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2E7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开标一览表</w:t>
      </w:r>
    </w:p>
    <w:p w14:paraId="0CAFD0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840" w:right="840"/>
        <w:jc w:val="center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包号：{包号}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包名称：{包名称}</w:t>
      </w:r>
    </w:p>
    <w:p w14:paraId="3EC09D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right="840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502C90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报价合计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％</w:t>
      </w:r>
    </w:p>
    <w:p w14:paraId="50E633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840" w:right="840" w:firstLine="420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报价合计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（大写）：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百分之           </w:t>
      </w:r>
    </w:p>
    <w:p w14:paraId="681B5387">
      <w:pPr>
        <w:keepNext w:val="0"/>
        <w:keepLines w:val="0"/>
        <w:widowControl/>
        <w:suppressLineNumbers w:val="0"/>
        <w:spacing w:before="360" w:beforeAutospacing="0" w:after="360" w:afterAutospacing="0"/>
        <w:ind w:left="840" w:right="840"/>
        <w:jc w:val="left"/>
      </w:pPr>
      <w:bookmarkStart w:id="0" w:name="_GoBack"/>
      <w:bookmarkEnd w:id="0"/>
    </w:p>
    <w:p w14:paraId="64B885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0" w:firstLine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 xml:space="preserve">注：1.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 xml:space="preserve">各供应商在投标时以“折扣： %”的形式自主填报折扣报价，否则将按照无效响应处理。例如：如结算时按9折结算，则按“折扣：90%”进行填写。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单册结算价格=图书定价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（码洋）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×“折扣 %”（成交折扣） 实际结算金额=单册结算价格之和。 备注：最终结算总金额不超过采购预算。 供应商所填报的投标报价（折扣）应是完成本次采购范围内所需货物及配套服务的相应全部费用，包括但不限于：图书费、人工费、图书加工费、材料费、配送费、保险、规费、税金、利润、专用工具使用费等与之相关的一且直接费、间接费。要求的其他相关费用以本文件的内容和要求作为投标依据。</w:t>
      </w:r>
    </w:p>
    <w:p w14:paraId="3A4AC275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firstLine="0" w:firstLine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报价合计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应与《分项报价表》中“合计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折扣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”一致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。</w:t>
      </w:r>
    </w:p>
    <w:p w14:paraId="77A18FE8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rightChars="0" w:firstLine="480" w:firstLineChars="200"/>
        <w:textAlignment w:val="auto"/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如因不一致而产生的不利后果，均由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  <w:t>自行承担。</w:t>
      </w:r>
    </w:p>
    <w:p w14:paraId="4B6327D1"/>
    <w:p w14:paraId="2413E1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CF5CF2"/>
    <w:multiLevelType w:val="singleLevel"/>
    <w:tmpl w:val="81CF5CF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2CA"/>
    <w:rsid w:val="095B32FF"/>
    <w:rsid w:val="11255649"/>
    <w:rsid w:val="2BD414DD"/>
    <w:rsid w:val="349E709B"/>
    <w:rsid w:val="3C217ED6"/>
    <w:rsid w:val="47925692"/>
    <w:rsid w:val="53C9715A"/>
    <w:rsid w:val="68221E2C"/>
    <w:rsid w:val="6D44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367</Characters>
  <Lines>0</Lines>
  <Paragraphs>0</Paragraphs>
  <TotalTime>4</TotalTime>
  <ScaleCrop>false</ScaleCrop>
  <LinksUpToDate>false</LinksUpToDate>
  <CharactersWithSpaces>404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2025-01-15T10:41:00Z</dcterms:created>
  <dc:creator>Administrator</dc:creator>
  <cp:lastModifiedBy>麦田守望者79</cp:lastModifiedBy>
  <dcterms:modified xsi:type="dcterms:W3CDTF">2026-04-09T07:10:07Z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eyJoZGlkIjoiN2MwNjM1MTcxMzMwYzM3ZTA5YTQyYjA1MDNhNjI5NzciLCJ1c2VySWQiOiIxMTQzMzAwNTc5In0=</vt:lpwstr>
  </property>
  <property fmtid="{D5CDD505-2E9C-101B-9397-08002B2CF9AE}" pid="4" name="ICV">
    <vt:lpwstr>D80F804978EC49D6BAF1637D57F79A24_13</vt:lpwstr>
  </property>
</Properties>
</file>