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版本号：SXJACG(2026)-0520260429002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陕西省渭河生态区水生态调查与评估研究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SXJACG(2026)-05</w:t>
      </w:r>
      <w:r>
        <w:br/>
      </w:r>
      <w:r>
        <w:br/>
      </w:r>
      <w:r>
        <w:br/>
      </w:r>
    </w:p>
    <w:p>
      <w:pPr>
        <w:pStyle w:val="null3"/>
        <w:jc w:val="center"/>
        <w:outlineLvl w:val="2"/>
      </w:pPr>
      <w:r>
        <w:rPr>
          <w:rFonts w:ascii="仿宋_GB2312" w:hAnsi="仿宋_GB2312" w:cs="仿宋_GB2312" w:eastAsia="仿宋_GB2312"/>
          <w:sz w:val="28"/>
          <w:b/>
        </w:rPr>
        <w:t>陕西省渭河生态区保护中心（陕西省渭河流域治理保护中心）</w:t>
      </w:r>
    </w:p>
    <w:p>
      <w:pPr>
        <w:pStyle w:val="null3"/>
        <w:jc w:val="center"/>
        <w:outlineLvl w:val="2"/>
      </w:pPr>
      <w:r>
        <w:rPr>
          <w:rFonts w:ascii="仿宋_GB2312" w:hAnsi="仿宋_GB2312" w:cs="仿宋_GB2312" w:eastAsia="仿宋_GB2312"/>
          <w:sz w:val="28"/>
          <w:b/>
        </w:rPr>
        <w:t>陕西金岸工程项目管理有限公司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陕西金岸工程项目管理有限公司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陕西省渭河生态区保护中心（陕西省渭河流域治理保护中心）</w:t>
      </w:r>
      <w:r>
        <w:rPr>
          <w:rFonts w:ascii="仿宋_GB2312" w:hAnsi="仿宋_GB2312" w:cs="仿宋_GB2312" w:eastAsia="仿宋_GB2312"/>
        </w:rPr>
        <w:t>委托，拟对</w:t>
      </w:r>
      <w:r>
        <w:rPr>
          <w:rFonts w:ascii="仿宋_GB2312" w:hAnsi="仿宋_GB2312" w:cs="仿宋_GB2312" w:eastAsia="仿宋_GB2312"/>
        </w:rPr>
        <w:t>陕西省渭河生态区水生态调查与评估研究</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SXJACG(2026)-05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陕西省渭河生态区水生态调查与评估研究</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渭河是黄河第一大支流，也是陕西人民的“母亲河”。陕西省渭河流域面积6.71万平方公里，占陕西省面积的33%，流域内人口占陕西省总人口的64%，GDP占陕西省的65%，是陕西省政治、经济、文化中心。伴随着经济社会的快速发展，上世纪80年代后，渭河上游水土流失严重、中游水污染加剧、下游河道淤积等问题日趋严重，渭河流域生态环境保护形势严峻。渭河的生态保护工作与陕西省乃至黄河流域生态环境健康息息相关，国家对此高度重视，国务院于2005年12月16日批复《渭河流域重点治理规划》，提出了“防洪减淤、节水治污、水土保持、生态修复”等要求。陕西省在“十二五”期间做出全面综合整治渭河流域生态环境的部署，于2016年设立陕西省渭河生态区，实施渭河生态区保护和水生态环境修复工程。 截至目前，陕西省渭河流域综合治理已持续近二十年，亟需站在流域层面对陕西省渭河生态区开展系统性、整体性的水生态调查与评估研究相关工作，科学评价“十二五”、“十三五”、“十四五”期间陕西段渭河综合治理、生态区建设保护、幸福渭河建设，保障“十五五”渭河水生态安全，总结渭河生态区综合治理工作的经验和做法，明确下一步渭河生态区保护及综合治理工作的目标、方向和实施路径，引导下一步陕西省渭河生态区综合治理中资金和科技的精准、有效投入，为渭河生态区保护与发展提供关键支撑。开展陕西省渭河生态区水生态调查与评估研究工作，可为陕西省渭河生态区保护健康发展提供靶向指引，为黄河流域生态保护与高质量发展提供“陕西方案”，既是贯彻落实黄河流域生态保护和高质量发展重大国家战略的必然要求，也是扎实推进陕西省渭河生态区保护治理的重要举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 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财务状况报告：提供2024年或2025年的财务审计报告（成立时间至提交响应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pPr>
        <w:pStyle w:val="null3"/>
      </w:pPr>
      <w:r>
        <w:rPr>
          <w:rFonts w:ascii="仿宋_GB2312" w:hAnsi="仿宋_GB2312" w:cs="仿宋_GB2312" w:eastAsia="仿宋_GB2312"/>
        </w:rPr>
        <w:t>3、税收缴纳证明：提供递交投标文件截止之日前一年内任意一个月的依法缴纳税收的相关凭据，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5、履行合同所必需的设备和专业技术能力：提供具有履行合同所必需的设备和专业技术能力的承诺。投标人需在项目电子化交易系统中按要求上传相应证明文件并进行电子签章。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投标人需在项目电子化交易系统中按要求上传相应证明文件并进行电子签章。</w:t>
      </w:r>
    </w:p>
    <w:p>
      <w:pPr>
        <w:pStyle w:val="null3"/>
      </w:pPr>
      <w:r>
        <w:rPr>
          <w:rFonts w:ascii="仿宋_GB2312" w:hAnsi="仿宋_GB2312" w:cs="仿宋_GB2312" w:eastAsia="仿宋_GB2312"/>
        </w:rPr>
        <w:t>7、法定代表人身份证明和法定代表人授权委托书：法定代表人直接负责投标的，须在投标文件中提供法定代表人身份证明；法定代表人授权代表负责投标的，须在投标文件中提供法定代表人身份证明和法定代表人授权委托书。非法人单位参照执行。投标人需在项目电子化交易系统中按要求上传相应证明文件并进行电子签章。</w:t>
      </w:r>
    </w:p>
    <w:p>
      <w:pPr>
        <w:pStyle w:val="null3"/>
      </w:pPr>
      <w:r>
        <w:rPr>
          <w:rFonts w:ascii="仿宋_GB2312" w:hAnsi="仿宋_GB2312" w:cs="仿宋_GB2312" w:eastAsia="仿宋_GB2312"/>
        </w:rPr>
        <w:t>8、信用查询：投标人不得为“信用中国”网站（www.creditchina.gov.cn）中列入重大税收违法失信主体名单的投标人、不得为“ 中国执行信息公开网” 网站（zxgk.court.gov.cn）中列入失信被执行人的投标人、不得为中国政府采购网（www.ccgp.gov.cn）政府采购严重违法失信行为记录名单中被财政部门禁止参加政府采购活动的投标人。（采购代理机构查询，采购代理机构查询时限为响应文件递交截止之日 ) 。</w:t>
      </w:r>
    </w:p>
    <w:p>
      <w:pPr>
        <w:pStyle w:val="null3"/>
      </w:pPr>
      <w:r>
        <w:rPr>
          <w:rFonts w:ascii="仿宋_GB2312" w:hAnsi="仿宋_GB2312" w:cs="仿宋_GB2312" w:eastAsia="仿宋_GB2312"/>
        </w:rPr>
        <w:t>9、是否接受联合体投标：本项目不接受联合体投标，投标人需在项目电子化交易系统中按要求上传相应证明文件并进行电子签章。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陕西省渭河生态区保护中心（陕西省渭河流域治理保护中心）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陕西省西安市西七路江河大厦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13572205465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陕西金岸工程项目管理有限公司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陕西省西咸新区沣东新城扶苏路民善雅居商业楼A座三楼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18829359337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采购代理服务费参考国家计委关于印发《招标代理服务收费管理暂行办法》的通知（计价格【2002】1980号文）收费标准，由中标（或成交）供应商在领取中标（或成交）通知书时一次性支付给采购代理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陕西省渭河生态区保护中心（陕西省渭河流域治理保护中心）</w:t>
      </w:r>
      <w:r>
        <w:rPr>
          <w:rFonts w:ascii="仿宋_GB2312" w:hAnsi="仿宋_GB2312" w:cs="仿宋_GB2312" w:eastAsia="仿宋_GB2312"/>
        </w:rPr>
        <w:t>和</w:t>
      </w:r>
      <w:r>
        <w:rPr>
          <w:rFonts w:ascii="仿宋_GB2312" w:hAnsi="仿宋_GB2312" w:cs="仿宋_GB2312" w:eastAsia="仿宋_GB2312"/>
        </w:rPr>
        <w:t>陕西金岸工程项目管理有限公司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陕西省渭河生态区保护中心（陕西省渭河流域治理保护中心）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陕西金岸工程项目管理有限公司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陕西省渭河生态区保护中心（陕西省渭河流域治理保护中心）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陕西金岸工程项目管理有限公司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供应商所供服务及成果文件须满足行业及国家相关规定标准。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联系电话：18829359337</w:t>
      </w:r>
    </w:p>
    <w:p>
      <w:pPr>
        <w:pStyle w:val="null3"/>
      </w:pPr>
      <w:r>
        <w:rPr>
          <w:rFonts w:ascii="仿宋_GB2312" w:hAnsi="仿宋_GB2312" w:cs="仿宋_GB2312" w:eastAsia="仿宋_GB2312"/>
        </w:rPr>
        <w:t>地址：陕西省西咸新区沣东新城扶苏路民善雅居商业楼A座三楼</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河是黄河第一大支流，也是陕西人民的“母亲河”。陕西省渭河流域面积6.71万平方公里，占陕西省面积的33%，流域内人口占陕西省总人口的64%，GDP占陕西省的65%，是陕西省政治、经济、文化中心。伴随着经济社会的快速发展，上世纪80年代后，渭河上游水土流失严重、中游水污染加剧、下游河道淤积等问题日趋严重，渭河流域生态环境保护形势严峻。渭河的生态保护工作与陕西省乃至黄河流域生态环境健康息息相关，国家对此高度重视，国务院于2005年12月16日批复《渭河流域重点治理规划》，提出了“防洪减淤、节水治污、水土保持、生态修复”等要求。陕西省在“十二五”期间做出全面综合整治渭河流域生态环境的部署，于2016年设立陕西省渭河生态区，实施渭河生态区保护和水生态环境修复工程。 截至目前，陕西省渭河流域综合治理已持续近二十年，亟需站在流域层面对陕西省渭河生态区开展系统性、整体性的水生态调查与评估研究相关工作，科学评价“十二五”、“十三五”、“十四五”期间陕西段渭河综合治理、生态区建设保护、幸福渭河建设，保障“十五五”渭河水生态安全，总结渭河生态区综合治理工作的经验和做法，明确下一步渭河生态区保护及综合治理工作的目标、方向和实施路径，引导下一步陕西省渭河生态区综合治理中资金和科技的精准、有效投入，为渭河生态区保护与发展提供关键支撑。开展陕西省渭河生态区水生态调查与评估研究工作，可为陕西省渭河生态区保护健康发展提供靶向指引，为黄河流域生态保护与高质量发展提供“陕西方案”，既是贯彻落实黄河流域生态保护和高质量发展重大国家战略的必然要求，也是扎实推进陕西省渭河生态区保护治理的重要举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3,680,000.00</w:t>
      </w:r>
    </w:p>
    <w:p>
      <w:pPr>
        <w:pStyle w:val="null3"/>
      </w:pPr>
      <w:r>
        <w:rPr>
          <w:rFonts w:ascii="仿宋_GB2312" w:hAnsi="仿宋_GB2312" w:cs="仿宋_GB2312" w:eastAsia="仿宋_GB2312"/>
        </w:rPr>
        <w:t>采购包最高限价（元）: 3,680,000.00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陕西省渭河生态区水生态调查与评估研究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3,680,000.00</w:t>
            </w:r>
          </w:p>
        </w:tc>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标的名称：陕西省渭河生态区水生态调查与评估研究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105"/>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color w:val="000000"/>
              </w:rPr>
              <w:t>渭河是黄河第一大支流，也是陕西人民的</w:t>
            </w:r>
            <w:r>
              <w:rPr>
                <w:rFonts w:ascii="仿宋_GB2312" w:hAnsi="仿宋_GB2312" w:cs="仿宋_GB2312" w:eastAsia="仿宋_GB2312"/>
                <w:sz w:val="24"/>
                <w:color w:val="000000"/>
              </w:rPr>
              <w:t>“母亲河”。陕西省渭河流域面积6.71万平方公里，占陕西省面积的33%，流域内人口占陕西省总人口的64%，GDP占陕西省的65%，是陕西省政治、经济、文化中心。伴随着经济社会的快速发展，上世纪80年代后，渭河上游水土流失严重、中游水污染加剧、下游河道淤积等问题日趋严重，渭河流域生态环境保护形势严峻。渭河的生态保护工作与陕西省乃至黄河流域生态环境健康息息相关，国家对此高度重视，国务院于2005年12月16日批复《渭河流域重点治理规划》，提出了“防洪减淤、节水治污、水土保持、生态修复”等要求。陕西省在“十二五”期间做出全面综合整治渭河流域生态环境的部署，于2016年设立陕西省渭河生态区，实施渭河生态区保护和水生态环境修复工程。</w:t>
            </w:r>
          </w:p>
          <w:p>
            <w:pPr>
              <w:pStyle w:val="null3"/>
              <w:ind w:firstLine="480"/>
            </w:pPr>
            <w:r>
              <w:rPr>
                <w:rFonts w:ascii="仿宋_GB2312" w:hAnsi="仿宋_GB2312" w:cs="仿宋_GB2312" w:eastAsia="仿宋_GB2312"/>
                <w:sz w:val="24"/>
                <w:color w:val="000000"/>
              </w:rPr>
              <w:t>截至目前，陕西省渭河流域综合治理已持续近二十年，亟需站在流域层面对陕西省渭河生态区开展系统性、整体性的水生态调查与评估研究相关工作，科学评价</w:t>
            </w:r>
            <w:r>
              <w:rPr>
                <w:rFonts w:ascii="仿宋_GB2312" w:hAnsi="仿宋_GB2312" w:cs="仿宋_GB2312" w:eastAsia="仿宋_GB2312"/>
                <w:sz w:val="24"/>
                <w:color w:val="000000"/>
              </w:rPr>
              <w:t>“十二五”、“十三五”、“十四五”期间陕西段渭河综合治理、生态区建设保护、幸福渭河建设，保障“十五五”渭河水生态安全，总结渭河生态区综合治理工作的经验和做法，明确下一步渭河生态区保护及综合治理工作的目标、方向和实施路径，引导下一步陕西省渭河生态区综合治理中资金和科技的精准、有效投入，为渭河生态区保护与发展提供关键支撑。开展陕西省渭河生态区水生态调查与评估研究工作，可为陕西省渭河生态区保护健康发展提供靶向指引，为黄河流域生态保护与高质量发展提供“陕西方案”，既是贯彻落实黄河流域生态保护和高质量发展重大国家战略的必然要求，也是扎实推进陕西省渭河生态区保护治理的重要举措。</w:t>
            </w:r>
          </w:p>
          <w:p>
            <w:pPr>
              <w:pStyle w:val="null3"/>
              <w:ind w:left="105"/>
            </w:pPr>
            <w:r>
              <w:rPr>
                <w:rFonts w:ascii="仿宋_GB2312" w:hAnsi="仿宋_GB2312" w:cs="仿宋_GB2312" w:eastAsia="仿宋_GB2312"/>
                <w:sz w:val="24"/>
                <w:b/>
              </w:rPr>
              <w:t>二、项目实施必要性论述</w:t>
            </w:r>
          </w:p>
          <w:p>
            <w:pPr>
              <w:pStyle w:val="null3"/>
              <w:ind w:firstLine="601"/>
              <w:jc w:val="both"/>
            </w:pPr>
            <w:r>
              <w:rPr>
                <w:rFonts w:ascii="仿宋_GB2312" w:hAnsi="仿宋_GB2312" w:cs="仿宋_GB2312" w:eastAsia="仿宋_GB2312"/>
                <w:sz w:val="24"/>
              </w:rPr>
              <w:t>1.落实重大国家战略和相关法律法规的</w:t>
            </w:r>
            <w:r>
              <w:rPr>
                <w:rFonts w:ascii="仿宋_GB2312" w:hAnsi="仿宋_GB2312" w:cs="仿宋_GB2312" w:eastAsia="仿宋_GB2312"/>
                <w:sz w:val="24"/>
              </w:rPr>
              <w:t>重要举措</w:t>
            </w:r>
          </w:p>
          <w:p>
            <w:pPr>
              <w:pStyle w:val="null3"/>
              <w:ind w:firstLine="640"/>
            </w:pPr>
            <w:r>
              <w:rPr>
                <w:rFonts w:ascii="仿宋_GB2312" w:hAnsi="仿宋_GB2312" w:cs="仿宋_GB2312" w:eastAsia="仿宋_GB2312"/>
                <w:sz w:val="24"/>
                <w:color w:val="000000"/>
              </w:rPr>
              <w:t>渭河作为黄河的第一大支流，其生态环境状况不论对陕西省还和黄河流域都有着重要的生态文明意义。</w:t>
            </w:r>
            <w:r>
              <w:rPr>
                <w:rFonts w:ascii="仿宋_GB2312" w:hAnsi="仿宋_GB2312" w:cs="仿宋_GB2312" w:eastAsia="仿宋_GB2312"/>
                <w:sz w:val="24"/>
                <w:color w:val="000000"/>
              </w:rPr>
              <w:t>2024年5月17日，总书记在听取陕西省委和省政府工作汇报时强调“要把黄河流域生态保护作为陕西高质量发展的基准线”；《黄河流域生态保护和高质量发展规划纲要》将以渭河等为主的重点河湖水污染防治区纳入黄河流域“一带五区多点”的生态保护战略格局；《中华人民共和国黄河保护法》将渭河作为黄河流域“一干十三支”重要组成部分，</w:t>
            </w:r>
            <w:r>
              <w:rPr>
                <w:rFonts w:ascii="仿宋_GB2312" w:hAnsi="仿宋_GB2312" w:cs="仿宋_GB2312" w:eastAsia="仿宋_GB2312"/>
                <w:sz w:val="24"/>
                <w:color w:val="000000"/>
              </w:rPr>
              <w:t>从</w:t>
            </w:r>
            <w:r>
              <w:rPr>
                <w:rFonts w:ascii="仿宋_GB2312" w:hAnsi="仿宋_GB2312" w:cs="仿宋_GB2312" w:eastAsia="仿宋_GB2312"/>
                <w:sz w:val="24"/>
                <w:color w:val="000000"/>
              </w:rPr>
              <w:t>法律层面</w:t>
            </w:r>
            <w:r>
              <w:rPr>
                <w:rFonts w:ascii="仿宋_GB2312" w:hAnsi="仿宋_GB2312" w:cs="仿宋_GB2312" w:eastAsia="仿宋_GB2312"/>
                <w:sz w:val="24"/>
                <w:color w:val="000000"/>
              </w:rPr>
              <w:t>提出</w:t>
            </w:r>
            <w:r>
              <w:rPr>
                <w:rFonts w:ascii="仿宋_GB2312" w:hAnsi="仿宋_GB2312" w:cs="仿宋_GB2312" w:eastAsia="仿宋_GB2312"/>
                <w:sz w:val="24"/>
                <w:color w:val="000000"/>
              </w:rPr>
              <w:t>保护和管控</w:t>
            </w:r>
            <w:r>
              <w:rPr>
                <w:rFonts w:ascii="仿宋_GB2312" w:hAnsi="仿宋_GB2312" w:cs="仿宋_GB2312" w:eastAsia="仿宋_GB2312"/>
                <w:sz w:val="24"/>
                <w:color w:val="000000"/>
              </w:rPr>
              <w:t>的要求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并明确要</w:t>
            </w:r>
            <w:r>
              <w:rPr>
                <w:rFonts w:ascii="仿宋_GB2312" w:hAnsi="仿宋_GB2312" w:cs="仿宋_GB2312" w:eastAsia="仿宋_GB2312"/>
                <w:sz w:val="24"/>
                <w:color w:val="000000"/>
              </w:rPr>
              <w:t>定期组织开展黄河流域生态状况评估；《陕西省渭河保护条例》鼓励和支持开展渭河流域生态状况调查监测评估、定期评估生物受威胁状况以及生物多样性恢复成效。开展陕西省渭河生态区水生态调查与评估研究是落实国家重大战略部署和相关法律法规的重要举措。</w:t>
            </w:r>
          </w:p>
          <w:p>
            <w:pPr>
              <w:pStyle w:val="null3"/>
              <w:ind w:firstLine="601"/>
              <w:jc w:val="both"/>
            </w:pPr>
            <w:r>
              <w:rPr>
                <w:rFonts w:ascii="仿宋_GB2312" w:hAnsi="仿宋_GB2312" w:cs="仿宋_GB2312" w:eastAsia="仿宋_GB2312"/>
                <w:sz w:val="24"/>
              </w:rPr>
              <w:t>2.</w:t>
            </w:r>
            <w:r>
              <w:rPr>
                <w:rFonts w:ascii="仿宋_GB2312" w:hAnsi="仿宋_GB2312" w:cs="仿宋_GB2312" w:eastAsia="仿宋_GB2312"/>
                <w:sz w:val="24"/>
              </w:rPr>
              <w:t>精准评价陕西省渭河生态区综合治理和生态区保护建设的实际效果</w:t>
            </w:r>
          </w:p>
          <w:p>
            <w:pPr>
              <w:pStyle w:val="null3"/>
              <w:ind w:firstLine="560"/>
            </w:pPr>
            <w:r>
              <w:rPr>
                <w:rFonts w:ascii="仿宋_GB2312" w:hAnsi="仿宋_GB2312" w:cs="仿宋_GB2312" w:eastAsia="仿宋_GB2312"/>
                <w:sz w:val="24"/>
                <w:color w:val="000000"/>
              </w:rPr>
              <w:t>陕西省开展渭河流域综合治理近二十余年，在渭河生态区已系统推进实施大量水生态环境保护修复工作，通过对陕西省渭河生态区水生态开展系统调查与评估，能科学、精准评价陕西省渭河生态区综合治理和生态区保护建设的实际效果，结合陕西省渭河生态区生态环境综合整治具体举措，总结成功经验，推广优秀做法，为黄河流域生态保护和高质量发展重大国家战略落实提供</w:t>
            </w:r>
            <w:r>
              <w:rPr>
                <w:rFonts w:ascii="仿宋_GB2312" w:hAnsi="仿宋_GB2312" w:cs="仿宋_GB2312" w:eastAsia="仿宋_GB2312"/>
                <w:sz w:val="24"/>
                <w:color w:val="000000"/>
              </w:rPr>
              <w:t>“陕西方案”，加快陕西省打造美丽中国先行区进程。</w:t>
            </w:r>
          </w:p>
          <w:p>
            <w:pPr>
              <w:pStyle w:val="null3"/>
              <w:ind w:firstLine="601"/>
              <w:jc w:val="both"/>
            </w:pPr>
            <w:r>
              <w:rPr>
                <w:rFonts w:ascii="仿宋_GB2312" w:hAnsi="仿宋_GB2312" w:cs="仿宋_GB2312" w:eastAsia="仿宋_GB2312"/>
                <w:sz w:val="24"/>
              </w:rPr>
              <w:t>3.推进陕西省渭河生态区保护治理的关键支撑</w:t>
            </w:r>
          </w:p>
          <w:p>
            <w:pPr>
              <w:pStyle w:val="null3"/>
              <w:ind w:firstLine="560"/>
            </w:pPr>
            <w:r>
              <w:rPr>
                <w:rFonts w:ascii="仿宋_GB2312" w:hAnsi="仿宋_GB2312" w:cs="仿宋_GB2312" w:eastAsia="仿宋_GB2312"/>
                <w:sz w:val="24"/>
                <w:color w:val="000000"/>
              </w:rPr>
              <w:t>2020年4月，总书记来陕考察重要讲话指示批示强调，要深入实施渭河、汉丹江、延河等河湖综合治理。开展陕西省渭河生态区水生态开展系统调查与评估，对标对表国家、流域与区域层面生态保护要求，识别渭河生态区保护当前存在问题和风险，引导下一步陕西省渭河生态区综合治理中资金和科技的精准、有效投入，实现生态环境综合治理效益最大化，进一步推进渭河生态区保护与发展，是履行《陕西省渭河保护条例》的必要举措，更是推进陕西省渭河生态区综合治理的关键支撑。</w:t>
            </w:r>
          </w:p>
          <w:p>
            <w:pPr>
              <w:pStyle w:val="null3"/>
              <w:ind w:left="105"/>
            </w:pPr>
            <w:r>
              <w:rPr>
                <w:rFonts w:ascii="仿宋_GB2312" w:hAnsi="仿宋_GB2312" w:cs="仿宋_GB2312" w:eastAsia="仿宋_GB2312"/>
                <w:sz w:val="24"/>
                <w:b/>
              </w:rPr>
              <w:t>三、实施依据</w:t>
            </w:r>
          </w:p>
          <w:p>
            <w:pPr>
              <w:pStyle w:val="null3"/>
              <w:ind w:firstLine="560"/>
            </w:pPr>
            <w:r>
              <w:rPr>
                <w:rFonts w:ascii="仿宋_GB2312" w:hAnsi="仿宋_GB2312" w:cs="仿宋_GB2312" w:eastAsia="仿宋_GB2312"/>
                <w:sz w:val="24"/>
                <w:color w:val="000000"/>
              </w:rPr>
              <w:t>中共中央国务院印发的《</w:t>
            </w:r>
            <w:r>
              <w:rPr>
                <w:rFonts w:ascii="仿宋_GB2312" w:hAnsi="仿宋_GB2312" w:cs="仿宋_GB2312" w:eastAsia="仿宋_GB2312"/>
                <w:sz w:val="24"/>
                <w:color w:val="000000"/>
              </w:rPr>
              <w:t>黄河流域生态保护和高质量发展规划纲要</w:t>
            </w:r>
            <w:r>
              <w:rPr>
                <w:rFonts w:ascii="仿宋_GB2312" w:hAnsi="仿宋_GB2312" w:cs="仿宋_GB2312" w:eastAsia="仿宋_GB2312"/>
                <w:sz w:val="24"/>
                <w:color w:val="000000"/>
              </w:rPr>
              <w:t>》提出：</w:t>
            </w:r>
            <w:r>
              <w:rPr>
                <w:rFonts w:ascii="仿宋_GB2312" w:hAnsi="仿宋_GB2312" w:cs="仿宋_GB2312" w:eastAsia="仿宋_GB2312"/>
                <w:sz w:val="24"/>
                <w:color w:val="000000"/>
              </w:rPr>
              <w:t>“构建黄河流域生态保护‘一带五区多点’空间布局</w:t>
            </w:r>
            <w:r>
              <w:rPr>
                <w:rFonts w:ascii="仿宋_GB2312" w:hAnsi="仿宋_GB2312" w:cs="仿宋_GB2312" w:eastAsia="仿宋_GB2312"/>
                <w:sz w:val="24"/>
                <w:color w:val="000000"/>
              </w:rPr>
              <w:t>……</w:t>
            </w:r>
            <w:r>
              <w:rPr>
                <w:rFonts w:ascii="仿宋_GB2312" w:hAnsi="仿宋_GB2312" w:cs="仿宋_GB2312" w:eastAsia="仿宋_GB2312"/>
                <w:sz w:val="24"/>
                <w:color w:val="000000"/>
              </w:rPr>
              <w:t>“五区”，是指以三江源、秦岭、祁连山、六盘山、若尔盖等重点生态功能区为主的水源涵养区……以渭河、汾河、涑水河、乌梁素海为主的重点河湖水污染防治区，以黄河三角洲湿地为主的河口生态保护区”。纲要明确的将渭河纳入黄河流域生态保护和高质量发展国家顶层设计中，要求加强渭河流域生态环境治理，推动全流域系统性治理。</w:t>
            </w:r>
          </w:p>
          <w:p>
            <w:pPr>
              <w:pStyle w:val="null3"/>
              <w:ind w:firstLine="560"/>
            </w:pPr>
            <w:r>
              <w:rPr>
                <w:rFonts w:ascii="仿宋_GB2312" w:hAnsi="仿宋_GB2312" w:cs="仿宋_GB2312" w:eastAsia="仿宋_GB2312"/>
                <w:sz w:val="24"/>
                <w:color w:val="000000"/>
              </w:rPr>
              <w:t>《中共中央</w:t>
            </w:r>
            <w:r>
              <w:rPr>
                <w:rFonts w:ascii="仿宋_GB2312" w:hAnsi="仿宋_GB2312" w:cs="仿宋_GB2312" w:eastAsia="仿宋_GB2312"/>
                <w:sz w:val="24"/>
                <w:color w:val="000000"/>
              </w:rPr>
              <w:t>国务院关于全面推进美丽中国建设的意见》</w:t>
            </w:r>
            <w:r>
              <w:rPr>
                <w:rFonts w:ascii="仿宋_GB2312" w:hAnsi="仿宋_GB2312" w:cs="仿宋_GB2312" w:eastAsia="仿宋_GB2312"/>
                <w:sz w:val="24"/>
                <w:color w:val="000000"/>
              </w:rPr>
              <w:t>（</w:t>
            </w:r>
            <w:r>
              <w:rPr>
                <w:rFonts w:ascii="仿宋_GB2312" w:hAnsi="仿宋_GB2312" w:cs="仿宋_GB2312" w:eastAsia="仿宋_GB2312"/>
                <w:sz w:val="24"/>
                <w:color w:val="000000"/>
              </w:rPr>
              <w:t>2023年12月27日）提出“到2035年，广泛形成绿色生产生活方式，碳排放达峰后稳中有降，生态环境根本好转，国土空间开发保护新格局全面形成，生态系统多样性稳定性持续性显著提升，国家生态安全更加稳固，生态环境治理体系和治理能力现代化基本实现，美丽中国目标基本实现”。要求“加强生态状况监测评估，开展生态保护修复成效评估”。</w:t>
            </w:r>
          </w:p>
          <w:p>
            <w:pPr>
              <w:pStyle w:val="null3"/>
              <w:ind w:firstLine="560"/>
            </w:pPr>
            <w:r>
              <w:rPr>
                <w:rFonts w:ascii="仿宋_GB2312" w:hAnsi="仿宋_GB2312" w:cs="仿宋_GB2312" w:eastAsia="仿宋_GB2312"/>
                <w:sz w:val="24"/>
                <w:color w:val="000000"/>
              </w:rPr>
              <w:t>《中华人民共和国黄河保护法》第十一条：</w:t>
            </w:r>
            <w:r>
              <w:rPr>
                <w:rFonts w:ascii="仿宋_GB2312" w:hAnsi="仿宋_GB2312" w:cs="仿宋_GB2312" w:eastAsia="仿宋_GB2312"/>
                <w:sz w:val="24"/>
                <w:color w:val="000000"/>
              </w:rPr>
              <w:t>“应当定期组织开展黄河流域生态状况评估，并向社会公布黄河流域生态状况。”第一百二十一条：“黄河重要支流，是指湟水、洮河、祖厉河、清水河、大黑河、皇甫川、窟野河、无定河、汾河、渭河、伊洛河、沁河、大汶河等一级支流”。</w:t>
            </w:r>
          </w:p>
          <w:p>
            <w:pPr>
              <w:pStyle w:val="null3"/>
              <w:ind w:firstLine="560"/>
            </w:pPr>
            <w:r>
              <w:rPr>
                <w:rFonts w:ascii="仿宋_GB2312" w:hAnsi="仿宋_GB2312" w:cs="仿宋_GB2312" w:eastAsia="仿宋_GB2312"/>
                <w:sz w:val="24"/>
                <w:color w:val="000000"/>
              </w:rPr>
              <w:t>《黄河生态保护治理攻坚战行动方案》</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以黄河干流，湟水河、大通河、洮河、汾河、渭河、伊洛河、沁河、大汶河等主要支流，以及乌梁素海、红碱淖、沙湖、东平湖、龙羊峡水库、李家峡水库、刘家峡水库等湖库为重点，实施水生态调查评估与保护修复”。</w:t>
            </w:r>
          </w:p>
          <w:p>
            <w:pPr>
              <w:pStyle w:val="null3"/>
              <w:ind w:firstLine="560"/>
            </w:pPr>
            <w:r>
              <w:rPr>
                <w:rFonts w:ascii="仿宋_GB2312" w:hAnsi="仿宋_GB2312" w:cs="仿宋_GB2312" w:eastAsia="仿宋_GB2312"/>
                <w:sz w:val="24"/>
                <w:color w:val="000000"/>
              </w:rPr>
              <w:t>《重点流域水生态环境保护规划》提出</w:t>
            </w:r>
            <w:r>
              <w:rPr>
                <w:rFonts w:ascii="仿宋_GB2312" w:hAnsi="仿宋_GB2312" w:cs="仿宋_GB2312" w:eastAsia="仿宋_GB2312"/>
                <w:sz w:val="24"/>
                <w:color w:val="000000"/>
              </w:rPr>
              <w:t>“立足于黄河全流域和生态系统的整体性，按照‘一干两区三湖十廊’的水生态环境保护空间布局，共同抓好大保护，协同推进大治理。‘十廊’即湟水、洮河、窟野河、无定河、延河、汾河、渭河、沁河、伊洛河、大汶河等重点支流，重点推进水环境治理与水生态系统保护，加强水土流失综合治理，维护生态廊道功能”。</w:t>
            </w:r>
          </w:p>
          <w:p>
            <w:pPr>
              <w:pStyle w:val="null3"/>
              <w:ind w:firstLine="560"/>
            </w:pPr>
            <w:r>
              <w:rPr>
                <w:rFonts w:ascii="仿宋_GB2312" w:hAnsi="仿宋_GB2312" w:cs="仿宋_GB2312" w:eastAsia="仿宋_GB2312"/>
                <w:sz w:val="24"/>
                <w:color w:val="000000"/>
              </w:rPr>
              <w:t>《陕西省黄河流域生态保护和高质量发展规划》提出</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w:t>
            </w:r>
            <w:r>
              <w:rPr>
                <w:rFonts w:ascii="仿宋_GB2312" w:hAnsi="仿宋_GB2312" w:cs="仿宋_GB2312" w:eastAsia="仿宋_GB2312"/>
                <w:sz w:val="24"/>
                <w:color w:val="000000"/>
              </w:rPr>
              <w:t>‘两带三廊四域’生态保护格局。建设黄河西岸生态带、渭河沿岸生态带，北部白于山-毛乌素沙地生态治理廊道、中部黄龙山-桥山生态保护廊道、南部秦岭北坡生态安全廊道，以渭河流域、延河流域、无定河流域和三河四川（窟野河、秃尾河、佳芦河、皇甫川、孤山川、清水川、石马川）流域为重点的河流治理布局。统筹渭河、泾河、延河、北洛河、无定河等河道和滩区生态保护修复。持续推进渭河生态区建设，深入研究渭河流域体制机制创新思路，逐步实现流域和区域双重管理新机制，努力把渭河打造成黄河流域生态保护的‘标杆河流’”。</w:t>
            </w:r>
          </w:p>
          <w:p>
            <w:pPr>
              <w:pStyle w:val="null3"/>
              <w:ind w:firstLine="560"/>
            </w:pPr>
            <w:r>
              <w:rPr>
                <w:rFonts w:ascii="仿宋_GB2312" w:hAnsi="仿宋_GB2312" w:cs="仿宋_GB2312" w:eastAsia="仿宋_GB2312"/>
                <w:sz w:val="24"/>
                <w:color w:val="000000"/>
              </w:rPr>
              <w:t>《陕西省渭河保护条例》第九条：</w:t>
            </w:r>
            <w:r>
              <w:rPr>
                <w:rFonts w:ascii="仿宋_GB2312" w:hAnsi="仿宋_GB2312" w:cs="仿宋_GB2312" w:eastAsia="仿宋_GB2312"/>
                <w:sz w:val="24"/>
                <w:color w:val="000000"/>
              </w:rPr>
              <w:t>“省水利、生态环境、林业行政主管部门应当依据职责，组织开展渭河流域水土流失、生态状况、土地荒漠化沙化等调查监测评估，并定期向社会公布调查监测评估结果”；第二十九条：“渭河流域县级以上人民政府应当组织开展渭河流域生物多样性保护管理，定期评估生物受威胁状况以及生物多样性恢复成效”。</w:t>
            </w:r>
          </w:p>
          <w:p>
            <w:pPr>
              <w:pStyle w:val="null3"/>
              <w:ind w:left="105" w:right="105" w:firstLine="5"/>
              <w:jc w:val="both"/>
            </w:pPr>
            <w:r>
              <w:rPr>
                <w:rFonts w:ascii="仿宋_GB2312" w:hAnsi="仿宋_GB2312" w:cs="仿宋_GB2312" w:eastAsia="仿宋_GB2312"/>
                <w:sz w:val="24"/>
                <w:b/>
              </w:rPr>
              <w:t>四、工作任务</w:t>
            </w:r>
          </w:p>
          <w:p>
            <w:pPr>
              <w:pStyle w:val="null3"/>
            </w:pPr>
            <w:r>
              <w:rPr>
                <w:rFonts w:ascii="仿宋_GB2312" w:hAnsi="仿宋_GB2312" w:cs="仿宋_GB2312" w:eastAsia="仿宋_GB2312"/>
                <w:sz w:val="24"/>
                <w:color w:val="000000"/>
              </w:rPr>
              <w:t>（一）资料收集分析</w:t>
            </w:r>
          </w:p>
          <w:p>
            <w:pPr>
              <w:pStyle w:val="null3"/>
              <w:ind w:firstLine="560"/>
            </w:pPr>
            <w:r>
              <w:rPr>
                <w:rFonts w:ascii="仿宋_GB2312" w:hAnsi="仿宋_GB2312" w:cs="仿宋_GB2312" w:eastAsia="仿宋_GB2312"/>
                <w:sz w:val="24"/>
                <w:color w:val="000000"/>
              </w:rPr>
              <w:t>收集陕西省渭河流域</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规划、</w:t>
            </w:r>
            <w:r>
              <w:rPr>
                <w:rFonts w:ascii="仿宋_GB2312" w:hAnsi="仿宋_GB2312" w:cs="仿宋_GB2312" w:eastAsia="仿宋_GB2312"/>
                <w:sz w:val="24"/>
                <w:color w:val="000000"/>
              </w:rPr>
              <w:t>渭河流域</w:t>
            </w:r>
            <w:r>
              <w:rPr>
                <w:rFonts w:ascii="仿宋_GB2312" w:hAnsi="仿宋_GB2312" w:cs="仿宋_GB2312" w:eastAsia="仿宋_GB2312"/>
                <w:sz w:val="24"/>
                <w:color w:val="000000"/>
              </w:rPr>
              <w:t>“三线一单”</w:t>
            </w:r>
            <w:r>
              <w:rPr>
                <w:rFonts w:ascii="仿宋_GB2312" w:hAnsi="仿宋_GB2312" w:cs="仿宋_GB2312" w:eastAsia="仿宋_GB2312"/>
                <w:sz w:val="24"/>
                <w:color w:val="000000"/>
              </w:rPr>
              <w:t>分区管控</w:t>
            </w:r>
            <w:r>
              <w:rPr>
                <w:rFonts w:ascii="仿宋_GB2312" w:hAnsi="仿宋_GB2312" w:cs="仿宋_GB2312" w:eastAsia="仿宋_GB2312"/>
                <w:sz w:val="24"/>
                <w:color w:val="000000"/>
              </w:rPr>
              <w:t>、环境敏感区、经济社会等背景资料；收集区域生态环境保护规划、生态环境监测等相关资料；收集</w:t>
            </w:r>
            <w:r>
              <w:rPr>
                <w:rFonts w:ascii="仿宋_GB2312" w:hAnsi="仿宋_GB2312" w:cs="仿宋_GB2312" w:eastAsia="仿宋_GB2312"/>
                <w:sz w:val="24"/>
                <w:color w:val="000000"/>
              </w:rPr>
              <w:t>渭河流域水资源、水环境、水生态等</w:t>
            </w:r>
            <w:r>
              <w:rPr>
                <w:rFonts w:ascii="仿宋_GB2312" w:hAnsi="仿宋_GB2312" w:cs="仿宋_GB2312" w:eastAsia="仿宋_GB2312"/>
                <w:sz w:val="24"/>
                <w:color w:val="000000"/>
              </w:rPr>
              <w:t>“三水”方面的资料以及渭河生态区</w:t>
            </w:r>
            <w:r>
              <w:rPr>
                <w:rFonts w:ascii="仿宋_GB2312" w:hAnsi="仿宋_GB2312" w:cs="仿宋_GB2312" w:eastAsia="仿宋_GB2312"/>
                <w:sz w:val="24"/>
                <w:color w:val="000000"/>
              </w:rPr>
              <w:t>森林生态、草地生态、湿地生态、河流生态、湖泊生态等方面资料；收集渭河干流水利工程的可研报告、环评报告书、环保验收报告等工程基本资料；研判渭河干流的生态敏感目标。</w:t>
            </w:r>
          </w:p>
          <w:p>
            <w:pPr>
              <w:pStyle w:val="null3"/>
              <w:ind w:firstLine="560"/>
            </w:pPr>
            <w:r>
              <w:rPr>
                <w:rFonts w:ascii="仿宋_GB2312" w:hAnsi="仿宋_GB2312" w:cs="仿宋_GB2312" w:eastAsia="仿宋_GB2312"/>
                <w:sz w:val="24"/>
                <w:color w:val="000000"/>
              </w:rPr>
              <w:t>收集</w:t>
            </w:r>
            <w:r>
              <w:rPr>
                <w:rFonts w:ascii="仿宋_GB2312" w:hAnsi="仿宋_GB2312" w:cs="仿宋_GB2312" w:eastAsia="仿宋_GB2312"/>
                <w:sz w:val="24"/>
                <w:color w:val="000000"/>
              </w:rPr>
              <w:t>2005年、2010年、2015年、2020年</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2025年等至少5期卫星遥感影像资料，或实地开展无人机高精度正射影像拍摄，掌握历史及现状植被状况、生态系统、土地利用，在掌握上述历史与现状的基础上，对区域生态环境状况进行总体研判。</w:t>
            </w:r>
          </w:p>
          <w:p>
            <w:pPr>
              <w:pStyle w:val="null3"/>
            </w:pPr>
            <w:r>
              <w:rPr>
                <w:rFonts w:ascii="仿宋_GB2312" w:hAnsi="仿宋_GB2312" w:cs="仿宋_GB2312" w:eastAsia="仿宋_GB2312"/>
                <w:sz w:val="24"/>
                <w:color w:val="000000"/>
              </w:rPr>
              <w:t>（二）区域战略定位分析</w:t>
            </w:r>
          </w:p>
          <w:p>
            <w:pPr>
              <w:pStyle w:val="null3"/>
              <w:ind w:firstLine="560"/>
            </w:pPr>
            <w:r>
              <w:rPr>
                <w:rFonts w:ascii="仿宋_GB2312" w:hAnsi="仿宋_GB2312" w:cs="仿宋_GB2312" w:eastAsia="仿宋_GB2312"/>
                <w:sz w:val="24"/>
                <w:color w:val="000000"/>
              </w:rPr>
              <w:t>立足于</w:t>
            </w:r>
            <w:r>
              <w:rPr>
                <w:rFonts w:ascii="仿宋_GB2312" w:hAnsi="仿宋_GB2312" w:cs="仿宋_GB2312" w:eastAsia="仿宋_GB2312"/>
                <w:sz w:val="24"/>
                <w:color w:val="000000"/>
              </w:rPr>
              <w:t>渭河在陕西省乃至黄河流域的重要地位，对照黄河流域高质量发展和生态保护重大国家战略、《中华人民共和国黄河保护法》和美丽中国建设新要求，结合《陕西省渭河保护条例》等内容，从国家层面、流域层面、省区层面等法规政策，梳理对渭河流域尤其是渭河生态区的建设保护要求，</w:t>
            </w:r>
            <w:r>
              <w:rPr>
                <w:rFonts w:ascii="仿宋_GB2312" w:hAnsi="仿宋_GB2312" w:cs="仿宋_GB2312" w:eastAsia="仿宋_GB2312"/>
                <w:sz w:val="24"/>
                <w:color w:val="000000"/>
              </w:rPr>
              <w:t>结合区域生态环境特征，分析区域承担的生态环境保护和经济社会发展功能，从统筹协调保护和发展的关系出发，明确陕西省渭河流域和渭河生态区在黄河流域及区域生态保护和高质量发展格局中的定位和要求。</w:t>
            </w:r>
          </w:p>
          <w:p>
            <w:pPr>
              <w:pStyle w:val="null3"/>
            </w:pPr>
            <w:r>
              <w:rPr>
                <w:rFonts w:ascii="仿宋_GB2312" w:hAnsi="仿宋_GB2312" w:cs="仿宋_GB2312" w:eastAsia="仿宋_GB2312"/>
                <w:sz w:val="24"/>
                <w:color w:val="000000"/>
              </w:rPr>
              <w:t>（三）区域水生态调查分析</w:t>
            </w:r>
          </w:p>
          <w:p>
            <w:pPr>
              <w:pStyle w:val="null3"/>
              <w:ind w:firstLine="560"/>
            </w:pPr>
            <w:r>
              <w:rPr>
                <w:rFonts w:ascii="仿宋_GB2312" w:hAnsi="仿宋_GB2312" w:cs="仿宋_GB2312" w:eastAsia="仿宋_GB2312"/>
                <w:sz w:val="24"/>
                <w:color w:val="000000"/>
              </w:rPr>
              <w:t>在充分</w:t>
            </w:r>
            <w:r>
              <w:rPr>
                <w:rFonts w:ascii="仿宋_GB2312" w:hAnsi="仿宋_GB2312" w:cs="仿宋_GB2312" w:eastAsia="仿宋_GB2312"/>
                <w:sz w:val="24"/>
                <w:color w:val="000000"/>
              </w:rPr>
              <w:t>收集资料</w:t>
            </w:r>
            <w:r>
              <w:rPr>
                <w:rFonts w:ascii="仿宋_GB2312" w:hAnsi="仿宋_GB2312" w:cs="仿宋_GB2312" w:eastAsia="仿宋_GB2312"/>
                <w:sz w:val="24"/>
                <w:color w:val="000000"/>
              </w:rPr>
              <w:t>的基础上</w:t>
            </w:r>
            <w:r>
              <w:rPr>
                <w:rFonts w:ascii="仿宋_GB2312" w:hAnsi="仿宋_GB2312" w:cs="仿宋_GB2312" w:eastAsia="仿宋_GB2312"/>
                <w:sz w:val="24"/>
                <w:color w:val="000000"/>
              </w:rPr>
              <w:t>，</w:t>
            </w:r>
            <w:r>
              <w:rPr>
                <w:rFonts w:ascii="仿宋_GB2312" w:hAnsi="仿宋_GB2312" w:cs="仿宋_GB2312" w:eastAsia="仿宋_GB2312"/>
                <w:sz w:val="24"/>
                <w:color w:val="000000"/>
              </w:rPr>
              <w:t>结合</w:t>
            </w:r>
            <w:r>
              <w:rPr>
                <w:rFonts w:ascii="仿宋_GB2312" w:hAnsi="仿宋_GB2312" w:cs="仿宋_GB2312" w:eastAsia="仿宋_GB2312"/>
                <w:sz w:val="24"/>
                <w:color w:val="000000"/>
              </w:rPr>
              <w:t>样方调查、</w:t>
            </w:r>
            <w:r>
              <w:rPr>
                <w:rFonts w:ascii="仿宋_GB2312" w:hAnsi="仿宋_GB2312" w:cs="仿宋_GB2312" w:eastAsia="仿宋_GB2312"/>
                <w:sz w:val="24"/>
                <w:color w:val="000000"/>
              </w:rPr>
              <w:t>实地测量、</w:t>
            </w:r>
            <w:r>
              <w:rPr>
                <w:rFonts w:ascii="仿宋_GB2312" w:hAnsi="仿宋_GB2312" w:cs="仿宋_GB2312" w:eastAsia="仿宋_GB2312"/>
                <w:sz w:val="24"/>
                <w:color w:val="000000"/>
              </w:rPr>
              <w:t>遥感解译等手段，对评估区域开展</w:t>
            </w:r>
            <w:r>
              <w:rPr>
                <w:rFonts w:ascii="仿宋_GB2312" w:hAnsi="仿宋_GB2312" w:cs="仿宋_GB2312" w:eastAsia="仿宋_GB2312"/>
                <w:sz w:val="24"/>
                <w:color w:val="000000"/>
              </w:rPr>
              <w:t>水生态</w:t>
            </w:r>
            <w:r>
              <w:rPr>
                <w:rFonts w:ascii="仿宋_GB2312" w:hAnsi="仿宋_GB2312" w:cs="仿宋_GB2312" w:eastAsia="仿宋_GB2312"/>
                <w:sz w:val="24"/>
                <w:color w:val="000000"/>
              </w:rPr>
              <w:t>调查，</w:t>
            </w:r>
            <w:r>
              <w:rPr>
                <w:rFonts w:ascii="仿宋_GB2312" w:hAnsi="仿宋_GB2312" w:cs="仿宋_GB2312" w:eastAsia="仿宋_GB2312"/>
                <w:sz w:val="24"/>
                <w:color w:val="000000"/>
              </w:rPr>
              <w:t>以</w:t>
            </w:r>
            <w:r>
              <w:rPr>
                <w:rFonts w:ascii="仿宋_GB2312" w:hAnsi="仿宋_GB2312" w:cs="仿宋_GB2312" w:eastAsia="仿宋_GB2312"/>
                <w:sz w:val="24"/>
                <w:color w:val="000000"/>
              </w:rPr>
              <w:t>“三水”统筹为核心，兼顾水域空间、河湖缓冲带和渭河生态区外围的延伸部分，系统</w:t>
            </w:r>
            <w:r>
              <w:rPr>
                <w:rFonts w:ascii="仿宋_GB2312" w:hAnsi="仿宋_GB2312" w:cs="仿宋_GB2312" w:eastAsia="仿宋_GB2312"/>
                <w:sz w:val="24"/>
                <w:color w:val="000000"/>
              </w:rPr>
              <w:t>评价</w:t>
            </w:r>
            <w:r>
              <w:rPr>
                <w:rFonts w:ascii="仿宋_GB2312" w:hAnsi="仿宋_GB2312" w:cs="仿宋_GB2312" w:eastAsia="仿宋_GB2312"/>
                <w:sz w:val="24"/>
                <w:color w:val="000000"/>
              </w:rPr>
              <w:t>区域</w:t>
            </w:r>
            <w:r>
              <w:rPr>
                <w:rFonts w:ascii="仿宋_GB2312" w:hAnsi="仿宋_GB2312" w:cs="仿宋_GB2312" w:eastAsia="仿宋_GB2312"/>
                <w:sz w:val="24"/>
                <w:color w:val="000000"/>
              </w:rPr>
              <w:t>水资源、水环境、水生态、陆生</w:t>
            </w:r>
            <w:r>
              <w:rPr>
                <w:rFonts w:ascii="仿宋_GB2312" w:hAnsi="仿宋_GB2312" w:cs="仿宋_GB2312" w:eastAsia="仿宋_GB2312"/>
                <w:sz w:val="24"/>
                <w:color w:val="000000"/>
              </w:rPr>
              <w:t>生态</w:t>
            </w:r>
            <w:r>
              <w:rPr>
                <w:rFonts w:ascii="仿宋_GB2312" w:hAnsi="仿宋_GB2312" w:cs="仿宋_GB2312" w:eastAsia="仿宋_GB2312"/>
                <w:sz w:val="24"/>
                <w:color w:val="000000"/>
              </w:rPr>
              <w:t>等要素。</w:t>
            </w:r>
          </w:p>
          <w:p>
            <w:pPr>
              <w:pStyle w:val="null3"/>
              <w:ind w:left="405"/>
            </w:pPr>
            <w:r>
              <w:rPr>
                <w:rFonts w:ascii="仿宋_GB2312" w:hAnsi="仿宋_GB2312" w:cs="仿宋_GB2312" w:eastAsia="仿宋_GB2312"/>
                <w:sz w:val="24"/>
              </w:rPr>
              <w:t xml:space="preserve"> 1.水资源调查</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1）水资源开发利用调查</w:t>
            </w:r>
          </w:p>
          <w:p>
            <w:pPr>
              <w:pStyle w:val="null3"/>
              <w:ind w:firstLine="560"/>
            </w:pPr>
            <w:r>
              <w:rPr>
                <w:rFonts w:ascii="仿宋_GB2312" w:hAnsi="仿宋_GB2312" w:cs="仿宋_GB2312" w:eastAsia="仿宋_GB2312"/>
                <w:sz w:val="24"/>
                <w:color w:val="000000"/>
              </w:rPr>
              <w:t>收集陕西省渭河干流实际用水情况，系统梳理陕西省渭河干流在评估时段内的取用水情况，包括地表水供水量、地下水供水量、其他水源（再生水、矿井水）以及流域外供水等，分析农业用水、工业用水、生活用水、生态用水等用水结构和用水水平变化情况；在现状工程条件下，分析不同水平年（平水年、枯水年）的水资源供需状况，识别缺水类型（资源型、工程型、水质型）和程度；开展水资源管理与社会经济调查，包括水行政管理机构、职责划分，相关法律法规、政策文件、取水许可制度执行情况，监测站网覆盖度、自动化水平、数据共享机制等水资源监控能力，水资源对区域经济社会发展的支撑与约束作用，涉水产业现状与发展规划等社会影响情况；开展节水评价，结合节水措施分析节水潜力；结合陕西省渭河流域战略定位要求，开展水资源供需平衡分析，分析陕西省渭河干流取用水合理性，综合评价水资源总量、可利用量的承载能力，诊断供需矛盾、用水效率、生态损害、污染风险、管理短板等主要问题，提出水资源优化配置方案、节约保护措施、生态修复路径、管理能力建设建议。</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2）生态流量保障调查</w:t>
            </w:r>
          </w:p>
          <w:p>
            <w:pPr>
              <w:pStyle w:val="null3"/>
              <w:ind w:firstLine="560"/>
            </w:pPr>
            <w:r>
              <w:rPr>
                <w:rFonts w:ascii="仿宋_GB2312" w:hAnsi="仿宋_GB2312" w:cs="仿宋_GB2312" w:eastAsia="仿宋_GB2312"/>
                <w:sz w:val="24"/>
                <w:color w:val="000000"/>
              </w:rPr>
              <w:t>收集并梳理陕西省渭河干流林家村、魏家堡、华县及其重要支流泾河（张家山）、北洛河（状头）、千河（千阳）、石川河（耀县站、柳林站）、漆水河（安头站）、沣河（秦渡镇）等水文站长系列过程水文资料，收集宝鸡峡、魏家堡等重要取水枢纽历年历月取水量，基于《黄河流域综合规划（</w:t>
            </w:r>
            <w:r>
              <w:rPr>
                <w:rFonts w:ascii="仿宋_GB2312" w:hAnsi="仿宋_GB2312" w:cs="仿宋_GB2312" w:eastAsia="仿宋_GB2312"/>
                <w:sz w:val="24"/>
                <w:color w:val="000000"/>
              </w:rPr>
              <w:t>2012~2030）》《第一批重点河湖生态流量保障目标》等相关文件，结合重要鱼类产卵期需水条件等，对渭河干流和重要支流入渭口生态流量提出要求，评价分析生态流量的保障程度及其变化情况，分析生态调度保障情况；提出系统性保障方案，包括优化水库生态调度规程，建设必要的生态泄放设施；将生态流量目标纳入水资源统一调度、取水许可审批和年度用水计划；建立跨部门、跨区域的生态流量会商与协调机制；完善监测网络，建立生态流量保障的监督考核与问责制度；针对特枯年份或突发水污染事件，制定生态流量应急保障预案。</w:t>
            </w:r>
          </w:p>
          <w:p>
            <w:pPr>
              <w:pStyle w:val="null3"/>
              <w:ind w:firstLine="560"/>
            </w:pPr>
            <w:r>
              <w:rPr>
                <w:rFonts w:ascii="仿宋_GB2312" w:hAnsi="仿宋_GB2312" w:cs="仿宋_GB2312" w:eastAsia="仿宋_GB2312"/>
                <w:sz w:val="24"/>
              </w:rPr>
              <w:t>2.水环境调查</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1）水质监测数据收集梳理</w:t>
            </w:r>
          </w:p>
          <w:p>
            <w:pPr>
              <w:pStyle w:val="null3"/>
              <w:ind w:firstLine="560"/>
            </w:pPr>
            <w:r>
              <w:rPr>
                <w:rFonts w:ascii="仿宋_GB2312" w:hAnsi="仿宋_GB2312" w:cs="仿宋_GB2312" w:eastAsia="仿宋_GB2312"/>
                <w:sz w:val="24"/>
                <w:color w:val="000000"/>
              </w:rPr>
              <w:t>根据《全国重要江河湖泊水功能区划（</w:t>
            </w:r>
            <w:r>
              <w:rPr>
                <w:rFonts w:ascii="仿宋_GB2312" w:hAnsi="仿宋_GB2312" w:cs="仿宋_GB2312" w:eastAsia="仿宋_GB2312"/>
                <w:sz w:val="24"/>
                <w:color w:val="000000"/>
              </w:rPr>
              <w:t>2011-2030年）》《陕西省水功能区划》《陕西省“十三五”生态环境保护规划》《陕西省“十四五”生态环境保护规划》，收集从2005年至2025年涉及到陕西省渭河生态区的水功能区代表监测断面、地表水控制断面、生态敏感区等水环境质量监测资料。梳理陕西省渭河生态区各水质断面的基本情况，包括水质目标、所处地域、代表水功能区、代表水生态控制单元等情况。</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2）水环境达标情况分析</w:t>
            </w:r>
          </w:p>
          <w:p>
            <w:pPr>
              <w:pStyle w:val="null3"/>
              <w:ind w:firstLine="560"/>
            </w:pPr>
            <w:r>
              <w:rPr>
                <w:rFonts w:ascii="仿宋_GB2312" w:hAnsi="仿宋_GB2312" w:cs="仿宋_GB2312" w:eastAsia="仿宋_GB2312"/>
                <w:sz w:val="24"/>
                <w:color w:val="000000"/>
              </w:rPr>
              <w:t>按照《地表水环境质量标准》（</w:t>
            </w:r>
            <w:r>
              <w:rPr>
                <w:rFonts w:ascii="仿宋_GB2312" w:hAnsi="仿宋_GB2312" w:cs="仿宋_GB2312" w:eastAsia="仿宋_GB2312"/>
                <w:sz w:val="24"/>
                <w:color w:val="000000"/>
              </w:rPr>
              <w:t>GB 3838-2002）、《地表水环境质量监测技术规范》（HJ 91.2-2022）等技术要求，根据陕西省渭河生态区涉及的国控断面、省控断面、市控断面、水功能区、集中式饮用水水源地及生态环境敏感区相关断面的水质目标要求，统计各断面主要污染物如COD、氨氮、总磷等及综合水质类别相对于目标限值的达标率与超标倍数，识别主要超标污染物及分布特征，进行系统性的水环境达标评价分析。</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水环境质量的时空变化趋势分析</w:t>
            </w:r>
          </w:p>
          <w:p>
            <w:pPr>
              <w:pStyle w:val="null3"/>
              <w:ind w:firstLine="560"/>
            </w:pPr>
            <w:r>
              <w:rPr>
                <w:rFonts w:ascii="仿宋_GB2312" w:hAnsi="仿宋_GB2312" w:cs="仿宋_GB2312" w:eastAsia="仿宋_GB2312"/>
                <w:sz w:val="24"/>
                <w:color w:val="000000"/>
              </w:rPr>
              <w:t>在研究范围内，通过开展长序列水质监测数据时空变化趋势分析，系统揭示陕西省渭河生态区水环境质量在时间和空间维度上的演变规律。识别水质改善或恶化的关键区域与时段，为陕西省渭河生态区水环境精准治理与水环境保护提供工作依据。</w:t>
            </w:r>
          </w:p>
          <w:p>
            <w:pPr>
              <w:pStyle w:val="null3"/>
              <w:ind w:firstLine="560"/>
            </w:pPr>
            <w:r>
              <w:rPr>
                <w:rFonts w:ascii="仿宋_GB2312" w:hAnsi="仿宋_GB2312" w:cs="仿宋_GB2312" w:eastAsia="仿宋_GB2312"/>
                <w:sz w:val="24"/>
              </w:rPr>
              <w:t>3.水生态调查</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1）水生态历史资料收集整理</w:t>
            </w:r>
          </w:p>
          <w:p>
            <w:pPr>
              <w:pStyle w:val="null3"/>
              <w:ind w:firstLine="560"/>
            </w:pPr>
            <w:r>
              <w:rPr>
                <w:rFonts w:ascii="仿宋_GB2312" w:hAnsi="仿宋_GB2312" w:cs="仿宋_GB2312" w:eastAsia="仿宋_GB2312"/>
                <w:sz w:val="24"/>
                <w:color w:val="000000"/>
              </w:rPr>
              <w:t>基于以往在渭河流域开展的水生态工作基础，从生态环境部门、水利部门、水产研究机构等部门获取陕西省渭河生态区的水生态历史调查资料，同时参考相关权威文献，对资料进行鉴别与分类；最终通过综合考证与交叉验证，梳理渭河生态区水生态演变脉络，形成结构清晰、便于分析的资料体系，为陕西省渭河生态区水生态保护与修复工作提供历史依据。</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2）水生态现状调查</w:t>
            </w:r>
          </w:p>
          <w:p>
            <w:pPr>
              <w:pStyle w:val="null3"/>
              <w:ind w:firstLine="560"/>
            </w:pPr>
            <w:r>
              <w:rPr>
                <w:rFonts w:ascii="仿宋_GB2312" w:hAnsi="仿宋_GB2312" w:cs="仿宋_GB2312" w:eastAsia="仿宋_GB2312"/>
                <w:sz w:val="24"/>
                <w:color w:val="000000"/>
              </w:rPr>
              <w:t>依据《水生态监测技术指南</w:t>
            </w:r>
            <w:r>
              <w:rPr>
                <w:rFonts w:ascii="仿宋_GB2312" w:hAnsi="仿宋_GB2312" w:cs="仿宋_GB2312" w:eastAsia="仿宋_GB2312"/>
                <w:sz w:val="24"/>
                <w:color w:val="000000"/>
              </w:rPr>
              <w:t>河流水生生物监测与评价（试行）》（</w:t>
            </w:r>
            <w:r>
              <w:rPr>
                <w:rFonts w:ascii="仿宋_GB2312" w:hAnsi="仿宋_GB2312" w:cs="仿宋_GB2312" w:eastAsia="仿宋_GB2312"/>
                <w:sz w:val="24"/>
                <w:color w:val="000000"/>
              </w:rPr>
              <w:t>HJ 1295-2023）、《河流水生态环境质量监测与评价技术指南（征求意见稿）》，在不同水期开展陕西省渭河生态区水生态现状调查，调查内容包括底质、栖境复杂性、V/D结合特性、河岸稳定性、河道变化等水生生境指标，以及浮游植物、浮游动物、底栖动物、水生维管束植物等水生生物种类、密度和生物量等，详细分析各项调查指标的生物量、种类和分布特点等。</w:t>
            </w:r>
          </w:p>
          <w:p>
            <w:pPr>
              <w:pStyle w:val="null3"/>
              <w:ind w:firstLine="560"/>
            </w:pPr>
            <w:r>
              <w:rPr>
                <w:rFonts w:ascii="仿宋_GB2312" w:hAnsi="仿宋_GB2312" w:cs="仿宋_GB2312" w:eastAsia="仿宋_GB2312"/>
                <w:sz w:val="24"/>
                <w:color w:val="000000"/>
              </w:rPr>
              <w:t>（</w:t>
            </w:r>
            <w:r>
              <w:rPr>
                <w:rFonts w:ascii="仿宋_GB2312" w:hAnsi="仿宋_GB2312" w:cs="仿宋_GB2312" w:eastAsia="仿宋_GB2312"/>
                <w:sz w:val="24"/>
                <w:color w:val="000000"/>
              </w:rPr>
              <w:t>3）水生态变化趋势分析</w:t>
            </w:r>
          </w:p>
          <w:p>
            <w:pPr>
              <w:pStyle w:val="null3"/>
              <w:ind w:firstLine="560"/>
            </w:pPr>
            <w:r>
              <w:rPr>
                <w:rFonts w:ascii="仿宋_GB2312" w:hAnsi="仿宋_GB2312" w:cs="仿宋_GB2312" w:eastAsia="仿宋_GB2312"/>
                <w:sz w:val="24"/>
                <w:color w:val="000000"/>
              </w:rPr>
              <w:t>结合陕西省渭河生态区水生态历史调查成果和现状调查结果，采用列表清单法、生物多样性指数法、前后对比法等分析陕西省渭河生态区水生生物及其生境的时空变化趋势。从空间和时间维度上，分析各类群生物的群落组成和种类的分布变化，为分析区域资源现状、评价生态影响、对比渭河生态区综合治理工程建设及运行期间的改变提供重要依据。</w:t>
            </w:r>
          </w:p>
          <w:p>
            <w:pPr>
              <w:pStyle w:val="null3"/>
              <w:ind w:firstLine="560"/>
            </w:pPr>
            <w:r>
              <w:rPr>
                <w:rFonts w:ascii="仿宋_GB2312" w:hAnsi="仿宋_GB2312" w:cs="仿宋_GB2312" w:eastAsia="仿宋_GB2312"/>
                <w:sz w:val="24"/>
              </w:rPr>
              <w:t>4.陆生</w:t>
            </w:r>
            <w:r>
              <w:rPr>
                <w:rFonts w:ascii="仿宋_GB2312" w:hAnsi="仿宋_GB2312" w:cs="仿宋_GB2312" w:eastAsia="仿宋_GB2312"/>
                <w:sz w:val="24"/>
              </w:rPr>
              <w:t>生态调查</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1）陆生生态历史及现状调查</w:t>
            </w:r>
          </w:p>
          <w:p>
            <w:pPr>
              <w:pStyle w:val="null3"/>
              <w:ind w:firstLine="560"/>
            </w:pPr>
            <w:r>
              <w:rPr>
                <w:rFonts w:ascii="仿宋_GB2312" w:hAnsi="仿宋_GB2312" w:cs="仿宋_GB2312" w:eastAsia="仿宋_GB2312"/>
                <w:sz w:val="24"/>
                <w:color w:val="000000"/>
              </w:rPr>
              <w:t>依据《全国生态状况调查评估技术规范</w:t>
            </w:r>
            <w:r>
              <w:rPr>
                <w:rFonts w:ascii="仿宋_GB2312" w:hAnsi="仿宋_GB2312" w:cs="仿宋_GB2312" w:eastAsia="仿宋_GB2312"/>
                <w:sz w:val="24"/>
                <w:color w:val="000000"/>
              </w:rPr>
              <w:t>—生态系统质量评估》（HJ 1172-2021），对陕西省渭河生态区开展评估时段内的长序列卫星遥感影像分析，关注湿度（Wet）、热度（LST）、干度（NDBSI）、植被绿度（FVC）、归一化植被指数（NDVI）、土地利用类型等指标在不同时期的情况。</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2）陆生生态变化趋势分析</w:t>
            </w:r>
          </w:p>
          <w:p>
            <w:pPr>
              <w:pStyle w:val="null3"/>
              <w:ind w:firstLine="560"/>
            </w:pPr>
            <w:r>
              <w:rPr>
                <w:rFonts w:ascii="仿宋_GB2312" w:hAnsi="仿宋_GB2312" w:cs="仿宋_GB2312" w:eastAsia="仿宋_GB2312"/>
                <w:sz w:val="24"/>
                <w:color w:val="000000"/>
              </w:rPr>
              <w:t>基于土地利用转移矩阵、动态度指数和变化状态指数等参数，全面系统分析土地利用等指标的时空演变规律。基于湿度、干度、热度和绿度</w:t>
            </w:r>
            <w:r>
              <w:rPr>
                <w:rFonts w:ascii="仿宋_GB2312" w:hAnsi="仿宋_GB2312" w:cs="仿宋_GB2312" w:eastAsia="仿宋_GB2312"/>
                <w:sz w:val="24"/>
                <w:color w:val="000000"/>
              </w:rPr>
              <w:t>4个生态环境指标，建立遥感生态指数评价模型（RSEI）,评估生态系统质量状况及变化趋势。结合“十二五”、“十三五”、“十四五”等重要时间节点及陕西省渭河生态区综合治理具体举措，对比分析不同阶段的生态格局和生态质量变化，识别关键转折点和变化特征，为陕西省渭河生态区生态系统质量进一步提升提供工作指引。</w:t>
            </w:r>
          </w:p>
          <w:p>
            <w:pPr>
              <w:pStyle w:val="null3"/>
            </w:pPr>
            <w:r>
              <w:rPr>
                <w:rFonts w:ascii="仿宋_GB2312" w:hAnsi="仿宋_GB2312" w:cs="仿宋_GB2312" w:eastAsia="仿宋_GB2312"/>
                <w:sz w:val="24"/>
                <w:color w:val="000000"/>
              </w:rPr>
              <w:t>（四）渭河生态区城区段过洪能力调查分析</w:t>
            </w:r>
          </w:p>
          <w:p>
            <w:pPr>
              <w:pStyle w:val="null3"/>
              <w:ind w:firstLine="560"/>
            </w:pPr>
            <w:r>
              <w:rPr>
                <w:rFonts w:ascii="仿宋_GB2312" w:hAnsi="仿宋_GB2312" w:cs="仿宋_GB2312" w:eastAsia="仿宋_GB2312"/>
                <w:sz w:val="24"/>
                <w:color w:val="000000"/>
              </w:rPr>
              <w:t>基于新形势下渭河生态区管理要求、现状及问题，在渭河干支流已有相关规划目标的基础上，评估新形势下渭河干流各河段河道过洪能力，复核确定渭河生态区城区段河道过洪能力，分析生态区保护和防洪治理之间关系，找出问题短板，研究提升渭河生态区城区段防洪能力的治理思路目标，提出有利于保护渭河生态区城区段的措施和政策建议，为城市防洪决策、生态区管理、涉河工程项目审批以及应急预案修订提供科学依据。</w:t>
            </w:r>
          </w:p>
          <w:p>
            <w:pPr>
              <w:pStyle w:val="null3"/>
              <w:ind w:firstLine="560"/>
            </w:pPr>
            <w:r>
              <w:rPr>
                <w:rFonts w:ascii="仿宋_GB2312" w:hAnsi="仿宋_GB2312" w:cs="仿宋_GB2312" w:eastAsia="仿宋_GB2312"/>
                <w:sz w:val="24"/>
              </w:rPr>
              <w:t>1.实地查勘与资料收集，夯实研究基础</w:t>
            </w:r>
          </w:p>
          <w:p>
            <w:pPr>
              <w:pStyle w:val="null3"/>
              <w:ind w:firstLine="560"/>
            </w:pPr>
            <w:r>
              <w:rPr>
                <w:rFonts w:ascii="仿宋_GB2312" w:hAnsi="仿宋_GB2312" w:cs="仿宋_GB2312" w:eastAsia="仿宋_GB2312"/>
                <w:sz w:val="24"/>
                <w:color w:val="000000"/>
              </w:rPr>
              <w:t>为全面掌握渭河生态区城区段的实际情况，组织专业团队开展系统性的现场查勘调研工作。重点对城区段河道岸线、周边地形地貌、现有防洪设施、生态环境状况等进行实地勘查、测量与记录，同时广泛收集区域内水文气象、水利工程建设、城市规划、生态保护等相关基础资料。对查勘数据分类整理、校验核对，构建完整的基础信息数据库，为后续开展各项分析研究工作提供精准、全面的数据支撑。</w:t>
            </w:r>
          </w:p>
          <w:p>
            <w:pPr>
              <w:pStyle w:val="null3"/>
              <w:ind w:firstLine="560"/>
            </w:pPr>
            <w:r>
              <w:rPr>
                <w:rFonts w:ascii="仿宋_GB2312" w:hAnsi="仿宋_GB2312" w:cs="仿宋_GB2312" w:eastAsia="仿宋_GB2312"/>
                <w:sz w:val="24"/>
              </w:rPr>
              <w:t>2.典型断面测绘分析，研判河道形态变化</w:t>
            </w:r>
          </w:p>
          <w:p>
            <w:pPr>
              <w:pStyle w:val="null3"/>
              <w:ind w:firstLine="560"/>
            </w:pPr>
            <w:r>
              <w:rPr>
                <w:rFonts w:ascii="仿宋_GB2312" w:hAnsi="仿宋_GB2312" w:cs="仿宋_GB2312" w:eastAsia="仿宋_GB2312"/>
                <w:sz w:val="24"/>
                <w:color w:val="000000"/>
              </w:rPr>
              <w:t>针对渭河生态区城区段河道的关键区域，进行现状过洪能力分析。选取具有代表性的典型断面进行专业测绘作业，运用先进的测绘技术获取断面地形、河床高程等精准数据。基于测绘结果，结合历史监测资料，分析主槽宽度、深度、纵比降及平顺度。是否存在局部缩窄、淤积或非法采砂导致的坑塘，说明河道形态与行洪条件变化。在此基础上，深入分析研究河床冲淤的时空演变规律，明确冲淤河段的分布范围及强度变化特征；同时重点研判河道平面形态的动态变化趋势及河道演变特性，包括河道弯曲度、河宽变化、主流线偏移等情况，为后续评估河道行洪能力、滩区状况对行洪的阻水效应、制定河道治理措施提供科学的技术依据。</w:t>
            </w:r>
          </w:p>
          <w:p>
            <w:pPr>
              <w:pStyle w:val="null3"/>
              <w:ind w:firstLine="560"/>
            </w:pPr>
            <w:r>
              <w:rPr>
                <w:rFonts w:ascii="仿宋_GB2312" w:hAnsi="仿宋_GB2312" w:cs="仿宋_GB2312" w:eastAsia="仿宋_GB2312"/>
                <w:sz w:val="24"/>
              </w:rPr>
              <w:t>3.水沙与洪水特性分析，评估城区段过洪能力</w:t>
            </w:r>
          </w:p>
          <w:p>
            <w:pPr>
              <w:pStyle w:val="null3"/>
              <w:ind w:firstLine="560"/>
            </w:pPr>
            <w:r>
              <w:rPr>
                <w:rFonts w:ascii="仿宋_GB2312" w:hAnsi="仿宋_GB2312" w:cs="仿宋_GB2312" w:eastAsia="仿宋_GB2312"/>
                <w:sz w:val="24"/>
                <w:color w:val="000000"/>
              </w:rPr>
              <w:t>系统收集渭河中下游干支流重要水文测站</w:t>
            </w:r>
            <w:r>
              <w:rPr>
                <w:rFonts w:ascii="仿宋_GB2312" w:hAnsi="仿宋_GB2312" w:cs="仿宋_GB2312" w:eastAsia="仿宋_GB2312"/>
                <w:sz w:val="24"/>
                <w:color w:val="000000"/>
              </w:rPr>
              <w:t>2005～2024年系列的水文测验资料，分析水沙条件、洪水组成、洪水特性、河道地形变化等系列资料，采用水文模型模拟等科学方法，开展多维度的综合分析工作。重点探究水沙耦合关系对河道演变的影响，解析不同类型洪水的形成机制、传播路径及特性参数，同时结合前期河道行洪条件的历史变化情况，精准评估渭河生态区城区段主槽的过洪能力以及河道的行洪承载水平，明确当前行洪存在的薄弱环节与风险隐患。</w:t>
            </w:r>
          </w:p>
          <w:p>
            <w:pPr>
              <w:pStyle w:val="null3"/>
              <w:ind w:firstLine="560"/>
            </w:pPr>
            <w:r>
              <w:rPr>
                <w:rFonts w:ascii="仿宋_GB2312" w:hAnsi="仿宋_GB2312" w:cs="仿宋_GB2312" w:eastAsia="仿宋_GB2312"/>
                <w:sz w:val="24"/>
              </w:rPr>
              <w:t>4.梳理防洪体系现状，识别存在问题</w:t>
            </w:r>
          </w:p>
          <w:p>
            <w:pPr>
              <w:pStyle w:val="null3"/>
              <w:ind w:firstLine="560"/>
            </w:pPr>
            <w:r>
              <w:rPr>
                <w:rFonts w:ascii="仿宋_GB2312" w:hAnsi="仿宋_GB2312" w:cs="仿宋_GB2312" w:eastAsia="仿宋_GB2312"/>
                <w:sz w:val="24"/>
                <w:color w:val="000000"/>
              </w:rPr>
              <w:t>全面总结梳理渭河生态区现有防洪体系的构成情况，包括防洪工程设施（堤防、水库、闸坝、分洪道等）的建设现状、运行效能，以及防洪非工程措施（监测预警、应急预案、管理机制等）的实施情况。在此基础上，深入分析生态保护与防洪治理之间的辩证关系，识别两者在实施过程中存在的协同点与矛盾点。</w:t>
            </w:r>
          </w:p>
          <w:p>
            <w:pPr>
              <w:pStyle w:val="null3"/>
              <w:ind w:firstLine="560"/>
            </w:pPr>
            <w:r>
              <w:rPr>
                <w:rFonts w:ascii="仿宋_GB2312" w:hAnsi="仿宋_GB2312" w:cs="仿宋_GB2312" w:eastAsia="仿宋_GB2312"/>
                <w:sz w:val="24"/>
              </w:rPr>
              <w:t>5.研提对策与建议</w:t>
            </w:r>
          </w:p>
          <w:p>
            <w:pPr>
              <w:pStyle w:val="null3"/>
              <w:ind w:firstLine="560"/>
            </w:pPr>
            <w:r>
              <w:rPr>
                <w:rFonts w:ascii="仿宋_GB2312" w:hAnsi="仿宋_GB2312" w:cs="仿宋_GB2312" w:eastAsia="仿宋_GB2312"/>
                <w:sz w:val="24"/>
                <w:color w:val="000000"/>
              </w:rPr>
              <w:t>结合前期各项分析结论，从工程技术优化、管理机制完善、政策制度创新等多个层面，提出兼顾生态保护与防洪安全的针对性措施和政策建议，推动渭河生态区城区段实现生态健康与防洪安全协同发展。工程措施：包括疏通河道，对严重淤积段进行清淤疏浚，对行洪障碍物依法清除；改造瓶颈，研究关键桥梁的扩孔改造可行性，或通过优化桥墩形态减少阻水；建设滞洪区，在条件允许的滩区，建设可淹没的临时滞洪空间，削减洪峰。管理措施：包括严格空间管控，依据相关管理条例，划定明确的河道管理范围和禁建区，严禁新的侵占行为；优化调度方案，完善与上游水库的防洪联动调度预案；加强监测预警，在关键点布设智能水位、视频监控点，实现实时预警。提出规划协调建议。多规合一，在城市总体规划、生态区规划中，必须将行洪安全作为刚性约束前提；建立渭河过洪能力的动态评估与长效管理机制，定期复核，并积极应对气候变化带来的不确定性，将河流韧性融入城市发展，实现水安全与水生态的共赢。</w:t>
            </w:r>
          </w:p>
          <w:p>
            <w:pPr>
              <w:pStyle w:val="null3"/>
            </w:pPr>
            <w:r>
              <w:rPr>
                <w:rFonts w:ascii="仿宋_GB2312" w:hAnsi="仿宋_GB2312" w:cs="仿宋_GB2312" w:eastAsia="仿宋_GB2312"/>
                <w:sz w:val="24"/>
                <w:color w:val="000000"/>
              </w:rPr>
              <w:t>（五）渭河生态管控区调查分析</w:t>
            </w:r>
          </w:p>
          <w:p>
            <w:pPr>
              <w:pStyle w:val="null3"/>
              <w:ind w:firstLine="560"/>
            </w:pPr>
            <w:r>
              <w:rPr>
                <w:rFonts w:ascii="仿宋_GB2312" w:hAnsi="仿宋_GB2312" w:cs="仿宋_GB2312" w:eastAsia="仿宋_GB2312"/>
                <w:sz w:val="24"/>
                <w:color w:val="000000"/>
              </w:rPr>
              <w:t>系统梳理渭河生态区管控区开发活动的类型、规模、空间分布及产业布局现状，结合渭河生态区产业准入清单，精准对一级、二级管控区开展禁止类活动排查，明确违规主体与问题性质，为渭河生态区精准实施空间管控、保障生态安全、推动区域可持续发展提供科学的决策依据。</w:t>
            </w:r>
          </w:p>
          <w:p>
            <w:pPr>
              <w:pStyle w:val="null3"/>
              <w:ind w:firstLine="560"/>
            </w:pPr>
            <w:r>
              <w:rPr>
                <w:rFonts w:ascii="仿宋_GB2312" w:hAnsi="仿宋_GB2312" w:cs="仿宋_GB2312" w:eastAsia="仿宋_GB2312"/>
                <w:sz w:val="24"/>
              </w:rPr>
              <w:t>1.全面调查摸底，厘清开发与产业布局现状</w:t>
            </w:r>
          </w:p>
          <w:p>
            <w:pPr>
              <w:pStyle w:val="null3"/>
              <w:ind w:firstLine="560"/>
            </w:pPr>
            <w:r>
              <w:rPr>
                <w:rFonts w:ascii="仿宋_GB2312" w:hAnsi="仿宋_GB2312" w:cs="仿宋_GB2312" w:eastAsia="仿宋_GB2312"/>
                <w:sz w:val="24"/>
                <w:color w:val="000000"/>
              </w:rPr>
              <w:t>为精准掌握渭河生态区管控区内的开发建设底数，开展针对现有产业、各类工程及相关设施的全方位、无死角调查工作。通过实地勘察、资料查阅、企业走访等多种方式，系统收集区域内人类活动与开发建设现状资料，包括区域内产业类型、工程规模、设施功能等基础信息与已实施的护岸、湿地修复、植被恢复等生态修复工程项目情况，全面梳理区域内开发活动的分布范围、实施强度以及产业布局的整体格局，明确各类开发建设行为的现状特征，为后续的管控排查与评估工作奠定坚实的数据基础。</w:t>
            </w:r>
          </w:p>
          <w:p>
            <w:pPr>
              <w:pStyle w:val="null3"/>
              <w:ind w:firstLine="560"/>
            </w:pPr>
            <w:r>
              <w:rPr>
                <w:rFonts w:ascii="仿宋_GB2312" w:hAnsi="仿宋_GB2312" w:cs="仿宋_GB2312" w:eastAsia="仿宋_GB2312"/>
                <w:sz w:val="24"/>
              </w:rPr>
              <w:t>2.聚焦管控分区，开展禁止类活动专项排查</w:t>
            </w:r>
          </w:p>
          <w:p>
            <w:pPr>
              <w:pStyle w:val="null3"/>
              <w:ind w:firstLine="560"/>
            </w:pPr>
            <w:r>
              <w:rPr>
                <w:rFonts w:ascii="仿宋_GB2312" w:hAnsi="仿宋_GB2312" w:cs="仿宋_GB2312" w:eastAsia="仿宋_GB2312"/>
                <w:sz w:val="24"/>
                <w:color w:val="000000"/>
              </w:rPr>
              <w:t>严格对照渭河生态区产业准入清单的明确要求，依据一级、二级管控区的不同管控标准，精准开展禁止类活动的专项排查行动。聚焦新建化工项目、采石挖砂、规模化畜禽养殖等对生态环境影响较大的重点领域，通过现场核查、台账核对、线索追踪等手段，细致排查是否存在违反管控规定的违规行为，确保及时发现并锁定各类生态环境风险隐患。</w:t>
            </w:r>
          </w:p>
          <w:p>
            <w:pPr>
              <w:pStyle w:val="null3"/>
              <w:ind w:firstLine="560"/>
            </w:pPr>
            <w:r>
              <w:rPr>
                <w:rFonts w:ascii="仿宋_GB2312" w:hAnsi="仿宋_GB2312" w:cs="仿宋_GB2312" w:eastAsia="仿宋_GB2312"/>
                <w:sz w:val="24"/>
              </w:rPr>
              <w:t>3.合规性梳理与影响评估，跟踪生态修复落实情况</w:t>
            </w:r>
          </w:p>
          <w:p>
            <w:pPr>
              <w:pStyle w:val="null3"/>
              <w:ind w:firstLine="560"/>
            </w:pPr>
            <w:r>
              <w:rPr>
                <w:rFonts w:ascii="仿宋_GB2312" w:hAnsi="仿宋_GB2312" w:cs="仿宋_GB2312" w:eastAsia="仿宋_GB2312"/>
                <w:sz w:val="24"/>
                <w:color w:val="000000"/>
              </w:rPr>
              <w:t>在前期调查与排查工作的基础上，对管控区内既有建筑物、构筑物及其他建设项目进行系统性的合规性梳理，逐一核查其审批手续、建设标准是否符合生态区管控要求。同时，科学评估交通、水利等基础设施工程在建设及运营过程中对区域生态系统的扰动程度、潜在风险等影响。此外，建立生态修复措施跟踪评价机制，动态监测相关修复工程的实施进度、技术效果和生态效益，确保修复措施落地见效。</w:t>
            </w:r>
          </w:p>
          <w:p>
            <w:pPr>
              <w:pStyle w:val="null3"/>
              <w:ind w:firstLine="560"/>
            </w:pPr>
            <w:r>
              <w:rPr>
                <w:rFonts w:ascii="仿宋_GB2312" w:hAnsi="仿宋_GB2312" w:cs="仿宋_GB2312" w:eastAsia="仿宋_GB2312"/>
                <w:sz w:val="24"/>
                <w:color w:val="000000"/>
              </w:rPr>
              <w:t>4.</w:t>
            </w:r>
            <w:r>
              <w:rPr>
                <w:rFonts w:ascii="仿宋_GB2312" w:hAnsi="仿宋_GB2312" w:cs="仿宋_GB2312" w:eastAsia="仿宋_GB2312"/>
                <w:sz w:val="24"/>
              </w:rPr>
              <w:t>制定处置与优化方案，提供可持续发展决策支撑</w:t>
            </w:r>
          </w:p>
          <w:p>
            <w:pPr>
              <w:pStyle w:val="null3"/>
              <w:ind w:firstLine="560"/>
            </w:pPr>
            <w:r>
              <w:rPr>
                <w:rFonts w:ascii="仿宋_GB2312" w:hAnsi="仿宋_GB2312" w:cs="仿宋_GB2312" w:eastAsia="仿宋_GB2312"/>
                <w:sz w:val="24"/>
                <w:color w:val="000000"/>
              </w:rPr>
              <w:t>基于前期全面的排查结果与科学的评估结论，结合渭河生态区的生态保护目标与发展需求，对各类违规问题、不合规项目及生态影响隐患提出分类处置建议，明确整改要求、责任主体与完成时限。同时，从空间管控体系完善、产业结构优化、管控措施升级等方面制定管控优化策略，形成兼具针对性与可操作性的综合方案，为渭河生态区空间管控政策的完善以及区域可持续发展提供科学、有力的决策依据。进而推动管控从</w:t>
            </w:r>
            <w:r>
              <w:rPr>
                <w:rFonts w:ascii="仿宋_GB2312" w:hAnsi="仿宋_GB2312" w:cs="仿宋_GB2312" w:eastAsia="仿宋_GB2312"/>
                <w:sz w:val="24"/>
                <w:color w:val="000000"/>
              </w:rPr>
              <w:t>“划边界”向“定规则、强监管、优治理”转变，实现“生态功能不降低、面积不减少、性质不改变”的刚性目标，支撑黄河流域的绿色可持续发展。</w:t>
            </w:r>
          </w:p>
          <w:p>
            <w:pPr>
              <w:pStyle w:val="null3"/>
            </w:pPr>
            <w:r>
              <w:rPr>
                <w:rFonts w:ascii="仿宋_GB2312" w:hAnsi="仿宋_GB2312" w:cs="仿宋_GB2312" w:eastAsia="仿宋_GB2312"/>
                <w:sz w:val="24"/>
                <w:color w:val="000000"/>
              </w:rPr>
              <w:t>（六）</w:t>
            </w:r>
            <w:r>
              <w:rPr>
                <w:rFonts w:ascii="仿宋_GB2312" w:hAnsi="仿宋_GB2312" w:cs="仿宋_GB2312" w:eastAsia="仿宋_GB2312"/>
                <w:sz w:val="24"/>
                <w:color w:val="000000"/>
              </w:rPr>
              <w:t>陕西省渭河生态区评估指标体系</w:t>
            </w:r>
            <w:r>
              <w:rPr>
                <w:rFonts w:ascii="仿宋_GB2312" w:hAnsi="仿宋_GB2312" w:cs="仿宋_GB2312" w:eastAsia="仿宋_GB2312"/>
                <w:sz w:val="24"/>
                <w:color w:val="000000"/>
              </w:rPr>
              <w:t>构建</w:t>
            </w:r>
          </w:p>
          <w:p>
            <w:pPr>
              <w:pStyle w:val="null3"/>
              <w:ind w:firstLine="560"/>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重大</w:t>
            </w:r>
            <w:r>
              <w:rPr>
                <w:rFonts w:ascii="仿宋_GB2312" w:hAnsi="仿宋_GB2312" w:cs="仿宋_GB2312" w:eastAsia="仿宋_GB2312"/>
                <w:sz w:val="24"/>
                <w:color w:val="000000"/>
              </w:rPr>
              <w:t>国家战略要求，</w:t>
            </w:r>
            <w:r>
              <w:rPr>
                <w:rFonts w:ascii="仿宋_GB2312" w:hAnsi="仿宋_GB2312" w:cs="仿宋_GB2312" w:eastAsia="仿宋_GB2312"/>
                <w:sz w:val="24"/>
                <w:color w:val="000000"/>
              </w:rPr>
              <w:t>结合陕西省渭河流域相关法规和规划要求，</w:t>
            </w:r>
            <w:r>
              <w:rPr>
                <w:rFonts w:ascii="仿宋_GB2312" w:hAnsi="仿宋_GB2312" w:cs="仿宋_GB2312" w:eastAsia="仿宋_GB2312"/>
                <w:sz w:val="24"/>
                <w:color w:val="000000"/>
              </w:rPr>
              <w:t>基于陕西省渭河流域生态环境、经济社会发展特点特征与差异性，从水资源利用、生态流量保障、生物多样性、生态质量、生态</w:t>
            </w:r>
            <w:r>
              <w:rPr>
                <w:rFonts w:ascii="仿宋_GB2312" w:hAnsi="仿宋_GB2312" w:cs="仿宋_GB2312" w:eastAsia="仿宋_GB2312"/>
                <w:sz w:val="24"/>
                <w:color w:val="000000"/>
              </w:rPr>
              <w:t>风险、</w:t>
            </w:r>
            <w:r>
              <w:rPr>
                <w:rFonts w:ascii="仿宋_GB2312" w:hAnsi="仿宋_GB2312" w:cs="仿宋_GB2312" w:eastAsia="仿宋_GB2312"/>
                <w:sz w:val="24"/>
                <w:color w:val="000000"/>
              </w:rPr>
              <w:t>防洪供水等服务功能角度，构建陕西省渭河生态区评估指标体系。</w:t>
            </w:r>
          </w:p>
          <w:p>
            <w:pPr>
              <w:pStyle w:val="null3"/>
              <w:ind w:firstLine="560"/>
            </w:pPr>
            <w:r>
              <w:rPr>
                <w:rFonts w:ascii="仿宋_GB2312" w:hAnsi="仿宋_GB2312" w:cs="仿宋_GB2312" w:eastAsia="仿宋_GB2312"/>
                <w:sz w:val="24"/>
              </w:rPr>
              <w:t>1.指标选取原则</w:t>
            </w:r>
          </w:p>
          <w:p>
            <w:pPr>
              <w:pStyle w:val="null3"/>
              <w:ind w:firstLine="560"/>
            </w:pPr>
            <w:r>
              <w:rPr>
                <w:rFonts w:ascii="仿宋_GB2312" w:hAnsi="仿宋_GB2312" w:cs="仿宋_GB2312" w:eastAsia="仿宋_GB2312"/>
                <w:sz w:val="24"/>
                <w:color w:val="000000"/>
              </w:rPr>
              <w:t>按照系统性、科学性、可操作性、可表征性和可度量性的原则选取指标。把渭河生态系统看作自然</w:t>
            </w:r>
            <w:r>
              <w:rPr>
                <w:rFonts w:ascii="仿宋_GB2312" w:hAnsi="仿宋_GB2312" w:cs="仿宋_GB2312" w:eastAsia="仿宋_GB2312"/>
                <w:sz w:val="24"/>
                <w:color w:val="000000"/>
              </w:rPr>
              <w:t>-社会-经济复合生态系统的有机整体，评估过程中系统考虑影响渭河生态环境的各项要素；评估指标宜客观、可靠地描述渭河生态区生态环境状况，指标物理及生物意义明确，测算方法统一，统计方法规范；宜选用基于现有统计体系内数据可测算的指标或采用合理（时间和经费）的监测手段可以获取的指标，计算方法简单易行；以一种便于理解和应用的方式表示，其优劣程度应具有明显的可度量性，并可用于单元间的比较评估。选取指标时，多采用相对性指标，如强度或百分率等。评估指标可直接赋值量化，也可间接赋值量化。</w:t>
            </w:r>
          </w:p>
          <w:p>
            <w:pPr>
              <w:pStyle w:val="null3"/>
              <w:ind w:firstLine="560"/>
            </w:pPr>
            <w:r>
              <w:rPr>
                <w:rFonts w:ascii="仿宋_GB2312" w:hAnsi="仿宋_GB2312" w:cs="仿宋_GB2312" w:eastAsia="仿宋_GB2312"/>
                <w:sz w:val="24"/>
              </w:rPr>
              <w:t>2.备选指标库构建</w:t>
            </w:r>
          </w:p>
          <w:p>
            <w:pPr>
              <w:pStyle w:val="null3"/>
              <w:ind w:firstLine="560"/>
            </w:pPr>
            <w:r>
              <w:rPr>
                <w:rFonts w:ascii="仿宋_GB2312" w:hAnsi="仿宋_GB2312" w:cs="仿宋_GB2312" w:eastAsia="仿宋_GB2312"/>
                <w:sz w:val="24"/>
                <w:color w:val="000000"/>
              </w:rPr>
              <w:t>根据国家重大规划、战略要求，基于陕西省渭河流域生态环境、经济社会发展特点特征与差异性，综合考虑《美丽河湖保护与建设参考指标（试行）》《生态环境状况评价技术规范》《江河生态安全评估技术指南》《河湖健康评估技术导则》《区域生物多样性评价标准》等生态环境评价技术导则和指南，从水资源利用、生态流量保障等生态环境压力，水环境质量、生物多样性、生态质量、生态风险等生态环境健康，满足亲水需求、防洪供水等生态环境服务功能角度，形成渭河生态区生态环境状况评估备选指标库。</w:t>
            </w:r>
          </w:p>
          <w:p>
            <w:pPr>
              <w:pStyle w:val="null3"/>
              <w:ind w:firstLine="560"/>
            </w:pPr>
            <w:r>
              <w:rPr>
                <w:rFonts w:ascii="仿宋_GB2312" w:hAnsi="仿宋_GB2312" w:cs="仿宋_GB2312" w:eastAsia="仿宋_GB2312"/>
                <w:sz w:val="24"/>
              </w:rPr>
              <w:t>3.指标的优选分析</w:t>
            </w:r>
          </w:p>
          <w:p>
            <w:pPr>
              <w:pStyle w:val="null3"/>
              <w:ind w:firstLine="560"/>
            </w:pPr>
            <w:r>
              <w:rPr>
                <w:rFonts w:ascii="仿宋_GB2312" w:hAnsi="仿宋_GB2312" w:cs="仿宋_GB2312" w:eastAsia="仿宋_GB2312"/>
                <w:sz w:val="24"/>
                <w:color w:val="000000"/>
              </w:rPr>
              <w:t>评估指标的筛选主要按照指标指示性、数据可得性、指标可比性、指标独立性的原则，同时兼顾优先关注问题对指标优选的要求、数学评估方法对指标优选的要求来考虑。</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1）指标指示性分析</w:t>
            </w:r>
          </w:p>
          <w:p>
            <w:pPr>
              <w:pStyle w:val="null3"/>
              <w:ind w:firstLine="560"/>
            </w:pPr>
            <w:r>
              <w:rPr>
                <w:rFonts w:ascii="仿宋_GB2312" w:hAnsi="仿宋_GB2312" w:cs="仿宋_GB2312" w:eastAsia="仿宋_GB2312"/>
                <w:sz w:val="24"/>
                <w:color w:val="000000"/>
              </w:rPr>
              <w:t>指标的指示性要求该指标本身对评估综合指标、专项指标、分项指标能够给予准确表征和指示，对评估目标方案的核心改善需求给予有效地反映，并能够有效体现和结合流域评估对象的实际特征与问题。指标的指示性是选择并纳入指标体系的基本要求。以社会经济发展、生态健康、生态服务功能和调控管理要素的问题分析为依据，结合专家咨询判断，对备选指标的指示性进行评分和比选。</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2）数据可得性、可比性、数据方法、优先关注性分析</w:t>
            </w:r>
          </w:p>
          <w:p>
            <w:pPr>
              <w:pStyle w:val="null3"/>
              <w:ind w:firstLine="560"/>
            </w:pPr>
            <w:r>
              <w:rPr>
                <w:rFonts w:ascii="仿宋_GB2312" w:hAnsi="仿宋_GB2312" w:cs="仿宋_GB2312" w:eastAsia="仿宋_GB2312"/>
                <w:sz w:val="24"/>
                <w:color w:val="000000"/>
              </w:rPr>
              <w:t>数据可得性要求该指标的数据信息能够获得，指标值可以确定。一般研究数据主要来自现场调查、资料收集；指标可比性要求该指标有明确的内涵和可度量性，具有空间区域上的可比性和时间上的可比性；本研究的评估模型主要采用加权算术平均值法、加权几何平均值法。该类评估模型计算过程中，均需要确定各个指标的评估标准和标准的级别划分，进而进行指标的归一化计算；优先关注问题的优选指标需要尽可能纳入指标体系，但指标体系可以涵盖和多于优先关注问题优选指标。</w:t>
            </w:r>
          </w:p>
          <w:p>
            <w:pPr>
              <w:pStyle w:val="null3"/>
              <w:ind w:firstLine="562"/>
            </w:pPr>
            <w:r>
              <w:rPr>
                <w:rFonts w:ascii="仿宋_GB2312" w:hAnsi="仿宋_GB2312" w:cs="仿宋_GB2312" w:eastAsia="仿宋_GB2312"/>
                <w:sz w:val="24"/>
                <w:color w:val="000000"/>
              </w:rPr>
              <w:t>（</w:t>
            </w:r>
            <w:r>
              <w:rPr>
                <w:rFonts w:ascii="仿宋_GB2312" w:hAnsi="仿宋_GB2312" w:cs="仿宋_GB2312" w:eastAsia="仿宋_GB2312"/>
                <w:sz w:val="24"/>
                <w:color w:val="000000"/>
              </w:rPr>
              <w:t>3）指标独立性分析</w:t>
            </w:r>
          </w:p>
          <w:p>
            <w:pPr>
              <w:pStyle w:val="null3"/>
              <w:ind w:firstLine="560"/>
            </w:pPr>
            <w:r>
              <w:rPr>
                <w:rFonts w:ascii="仿宋_GB2312" w:hAnsi="仿宋_GB2312" w:cs="仿宋_GB2312" w:eastAsia="仿宋_GB2312"/>
                <w:sz w:val="24"/>
                <w:color w:val="000000"/>
              </w:rPr>
              <w:t>根据备选指标第二次比选结果，得到新一轮筛选的备选指标，将其作为指标独立性分析的基础指标库。指标独立性要求各评价指标应相互独立、相关性小。独立性分析目前较多采用数理统计学上的相关性分析法。即基于各指标所获取的大量数据，来进行相关系数计算，识别相关性。</w:t>
            </w:r>
          </w:p>
          <w:p>
            <w:pPr>
              <w:pStyle w:val="null3"/>
              <w:ind w:firstLine="560"/>
            </w:pPr>
            <w:r>
              <w:rPr>
                <w:rFonts w:ascii="仿宋_GB2312" w:hAnsi="仿宋_GB2312" w:cs="仿宋_GB2312" w:eastAsia="仿宋_GB2312"/>
                <w:sz w:val="24"/>
              </w:rPr>
              <w:t>4.指标体系构建</w:t>
            </w:r>
          </w:p>
          <w:p>
            <w:pPr>
              <w:pStyle w:val="null3"/>
              <w:ind w:firstLine="560"/>
            </w:pPr>
            <w:r>
              <w:rPr>
                <w:rFonts w:ascii="仿宋_GB2312" w:hAnsi="仿宋_GB2312" w:cs="仿宋_GB2312" w:eastAsia="仿宋_GB2312"/>
                <w:sz w:val="24"/>
                <w:color w:val="000000"/>
              </w:rPr>
              <w:t>基于备选指标优选分析，经过调整优化，结合实际研究对象特征，构建陕西省渭河生态区生态环境评估指标体系。评估指标体系由综合指标、专项指标、分项指标、评估指标构成，在尽量满足分项指标的情况下，允许选择不同类型的具代表性指标进行组合。初步考虑陕西省渭河生态区评估指标体系由</w:t>
            </w:r>
            <w:r>
              <w:rPr>
                <w:rFonts w:ascii="仿宋_GB2312" w:hAnsi="仿宋_GB2312" w:cs="仿宋_GB2312" w:eastAsia="仿宋_GB2312"/>
                <w:sz w:val="24"/>
                <w:color w:val="000000"/>
              </w:rPr>
              <w:t>1项综合指标、3项专项指标、10项分项指标、20余项评估指标组成。其中，专项指标包括河流生态系统健康、生态服务功能和社会服务功能等。</w:t>
            </w:r>
          </w:p>
          <w:p>
            <w:pPr>
              <w:pStyle w:val="null3"/>
            </w:pPr>
            <w:r>
              <w:rPr>
                <w:rFonts w:ascii="仿宋_GB2312" w:hAnsi="仿宋_GB2312" w:cs="仿宋_GB2312" w:eastAsia="仿宋_GB2312"/>
                <w:sz w:val="24"/>
                <w:color w:val="000000"/>
              </w:rPr>
              <w:t>（七）区域生态质量评价及演变分析研究</w:t>
            </w:r>
          </w:p>
          <w:p>
            <w:pPr>
              <w:pStyle w:val="null3"/>
            </w:pPr>
            <w:r>
              <w:rPr>
                <w:rFonts w:ascii="仿宋_GB2312" w:hAnsi="仿宋_GB2312" w:cs="仿宋_GB2312" w:eastAsia="仿宋_GB2312"/>
                <w:sz w:val="24"/>
              </w:rPr>
              <w:t xml:space="preserve">   1.渭河生态区综合整治工作回顾性分析</w:t>
            </w:r>
          </w:p>
          <w:p>
            <w:pPr>
              <w:pStyle w:val="null3"/>
              <w:ind w:firstLine="560"/>
            </w:pPr>
            <w:r>
              <w:rPr>
                <w:rFonts w:ascii="仿宋_GB2312" w:hAnsi="仿宋_GB2312" w:cs="仿宋_GB2312" w:eastAsia="仿宋_GB2312"/>
                <w:sz w:val="24"/>
                <w:color w:val="000000"/>
              </w:rPr>
              <w:t>系统梳理</w:t>
            </w:r>
            <w:r>
              <w:rPr>
                <w:rFonts w:ascii="仿宋_GB2312" w:hAnsi="仿宋_GB2312" w:cs="仿宋_GB2312" w:eastAsia="仿宋_GB2312"/>
                <w:sz w:val="24"/>
                <w:color w:val="000000"/>
              </w:rPr>
              <w:t>2005年以来，重点关注“十二五”、“十三五”、“十四五”期间陕西省渭河综合整治工作，明晰具体措施的实施目的、时空范围、进展情况、预期成果、</w:t>
            </w:r>
            <w:r>
              <w:rPr>
                <w:rFonts w:ascii="仿宋_GB2312" w:hAnsi="仿宋_GB2312" w:cs="仿宋_GB2312" w:eastAsia="仿宋_GB2312"/>
                <w:sz w:val="24"/>
                <w:color w:val="000000"/>
              </w:rPr>
              <w:t>实施成效</w:t>
            </w:r>
            <w:r>
              <w:rPr>
                <w:rFonts w:ascii="仿宋_GB2312" w:hAnsi="仿宋_GB2312" w:cs="仿宋_GB2312" w:eastAsia="仿宋_GB2312"/>
                <w:sz w:val="24"/>
                <w:color w:val="000000"/>
              </w:rPr>
              <w:t>等详细信息，</w:t>
            </w:r>
            <w:r>
              <w:rPr>
                <w:rFonts w:ascii="仿宋_GB2312" w:hAnsi="仿宋_GB2312" w:cs="仿宋_GB2312" w:eastAsia="仿宋_GB2312"/>
                <w:sz w:val="24"/>
                <w:color w:val="000000"/>
              </w:rPr>
              <w:t>系统开展渭河生态区综合整治工作回顾性分析</w:t>
            </w:r>
            <w:r>
              <w:rPr>
                <w:rFonts w:ascii="仿宋_GB2312" w:hAnsi="仿宋_GB2312" w:cs="仿宋_GB2312" w:eastAsia="仿宋_GB2312"/>
                <w:sz w:val="24"/>
                <w:color w:val="000000"/>
              </w:rPr>
              <w:t>。</w:t>
            </w:r>
          </w:p>
          <w:p>
            <w:pPr>
              <w:pStyle w:val="null3"/>
              <w:ind w:firstLine="560"/>
            </w:pPr>
            <w:r>
              <w:rPr>
                <w:rFonts w:ascii="仿宋_GB2312" w:hAnsi="仿宋_GB2312" w:cs="仿宋_GB2312" w:eastAsia="仿宋_GB2312"/>
                <w:sz w:val="24"/>
              </w:rPr>
              <w:t>2.渭河生态区生态质量评价及现存问题风险识别</w:t>
            </w:r>
          </w:p>
          <w:p>
            <w:pPr>
              <w:pStyle w:val="null3"/>
              <w:ind w:firstLine="560"/>
            </w:pPr>
            <w:r>
              <w:rPr>
                <w:rFonts w:ascii="仿宋_GB2312" w:hAnsi="仿宋_GB2312" w:cs="仿宋_GB2312" w:eastAsia="仿宋_GB2312"/>
                <w:sz w:val="24"/>
                <w:color w:val="000000"/>
              </w:rPr>
              <w:t>基于</w:t>
            </w:r>
            <w:r>
              <w:rPr>
                <w:rFonts w:ascii="仿宋_GB2312" w:hAnsi="仿宋_GB2312" w:cs="仿宋_GB2312" w:eastAsia="仿宋_GB2312"/>
                <w:sz w:val="24"/>
                <w:color w:val="000000"/>
              </w:rPr>
              <w:t>构建的陕西省渭河生态区评估指标体系，</w:t>
            </w:r>
            <w:r>
              <w:rPr>
                <w:rFonts w:ascii="仿宋_GB2312" w:hAnsi="仿宋_GB2312" w:cs="仿宋_GB2312" w:eastAsia="仿宋_GB2312"/>
                <w:sz w:val="24"/>
                <w:color w:val="000000"/>
              </w:rPr>
              <w:t>结合综合整治工作回顾性分析，围绕渭河区域水生态调查结果、渭河管控区调查评价成果，</w:t>
            </w:r>
            <w:r>
              <w:rPr>
                <w:rFonts w:ascii="仿宋_GB2312" w:hAnsi="仿宋_GB2312" w:cs="仿宋_GB2312" w:eastAsia="仿宋_GB2312"/>
                <w:sz w:val="24"/>
                <w:color w:val="000000"/>
              </w:rPr>
              <w:t>系统分析陕西省渭河生态区在综合整治前后</w:t>
            </w:r>
            <w:r>
              <w:rPr>
                <w:rFonts w:ascii="仿宋_GB2312" w:hAnsi="仿宋_GB2312" w:cs="仿宋_GB2312" w:eastAsia="仿宋_GB2312"/>
                <w:sz w:val="24"/>
                <w:color w:val="000000"/>
              </w:rPr>
              <w:t>在生态质量等多方面等</w:t>
            </w:r>
            <w:r>
              <w:rPr>
                <w:rFonts w:ascii="仿宋_GB2312" w:hAnsi="仿宋_GB2312" w:cs="仿宋_GB2312" w:eastAsia="仿宋_GB2312"/>
                <w:sz w:val="24"/>
                <w:color w:val="000000"/>
              </w:rPr>
              <w:t>改变程度，科学定量评估</w:t>
            </w:r>
            <w:r>
              <w:rPr>
                <w:rFonts w:ascii="仿宋_GB2312" w:hAnsi="仿宋_GB2312" w:cs="仿宋_GB2312" w:eastAsia="仿宋_GB2312"/>
                <w:sz w:val="24"/>
                <w:color w:val="000000"/>
              </w:rPr>
              <w:t>渭河生态区建设</w:t>
            </w:r>
            <w:r>
              <w:rPr>
                <w:rFonts w:ascii="仿宋_GB2312" w:hAnsi="仿宋_GB2312" w:cs="仿宋_GB2312" w:eastAsia="仿宋_GB2312"/>
                <w:sz w:val="24"/>
                <w:color w:val="000000"/>
              </w:rPr>
              <w:t>实际</w:t>
            </w:r>
            <w:r>
              <w:rPr>
                <w:rFonts w:ascii="仿宋_GB2312" w:hAnsi="仿宋_GB2312" w:cs="仿宋_GB2312" w:eastAsia="仿宋_GB2312"/>
                <w:sz w:val="24"/>
                <w:color w:val="000000"/>
              </w:rPr>
              <w:t>成效</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开展渭河生态区生态质量评价，并</w:t>
            </w:r>
            <w:r>
              <w:rPr>
                <w:rFonts w:ascii="仿宋_GB2312" w:hAnsi="仿宋_GB2312" w:cs="仿宋_GB2312" w:eastAsia="仿宋_GB2312"/>
                <w:sz w:val="24"/>
                <w:color w:val="000000"/>
              </w:rPr>
              <w:t>总结渭河流域综合治理工作的成效与经验，</w:t>
            </w:r>
            <w:r>
              <w:rPr>
                <w:rFonts w:ascii="仿宋_GB2312" w:hAnsi="仿宋_GB2312" w:cs="仿宋_GB2312" w:eastAsia="仿宋_GB2312"/>
                <w:sz w:val="24"/>
                <w:color w:val="000000"/>
              </w:rPr>
              <w:t>提出现存问题，识别现存风险，从政策供给、法规落实、保护管理、长效机制等多方面分析问题原因</w:t>
            </w:r>
            <w:r>
              <w:rPr>
                <w:rFonts w:ascii="仿宋_GB2312" w:hAnsi="仿宋_GB2312" w:cs="仿宋_GB2312" w:eastAsia="仿宋_GB2312"/>
                <w:sz w:val="24"/>
                <w:color w:val="000000"/>
              </w:rPr>
              <w:t>。</w:t>
            </w:r>
          </w:p>
          <w:p>
            <w:pPr>
              <w:pStyle w:val="null3"/>
              <w:ind w:firstLine="560"/>
            </w:pPr>
            <w:r>
              <w:rPr>
                <w:rFonts w:ascii="仿宋_GB2312" w:hAnsi="仿宋_GB2312" w:cs="仿宋_GB2312" w:eastAsia="仿宋_GB2312"/>
                <w:sz w:val="24"/>
              </w:rPr>
              <w:t>3.渭河生态区生态质量演变及趋势分析</w:t>
            </w:r>
          </w:p>
          <w:p>
            <w:pPr>
              <w:pStyle w:val="null3"/>
              <w:ind w:firstLine="560"/>
            </w:pPr>
            <w:r>
              <w:rPr>
                <w:rFonts w:ascii="仿宋_GB2312" w:hAnsi="仿宋_GB2312" w:cs="仿宋_GB2312" w:eastAsia="仿宋_GB2312"/>
                <w:sz w:val="24"/>
                <w:color w:val="000000"/>
              </w:rPr>
              <w:t>在渭河生态区城区段过洪能力调查、生态管控区调查、水生态调查分析结果基础上，</w:t>
            </w:r>
            <w:r>
              <w:rPr>
                <w:rFonts w:ascii="仿宋_GB2312" w:hAnsi="仿宋_GB2312" w:cs="仿宋_GB2312" w:eastAsia="仿宋_GB2312"/>
                <w:sz w:val="24"/>
                <w:color w:val="000000"/>
              </w:rPr>
              <w:t>依托生态质量评价结果，系统梳理近</w:t>
            </w:r>
            <w:r>
              <w:rPr>
                <w:rFonts w:ascii="仿宋_GB2312" w:hAnsi="仿宋_GB2312" w:cs="仿宋_GB2312" w:eastAsia="仿宋_GB2312"/>
                <w:sz w:val="24"/>
                <w:color w:val="000000"/>
              </w:rPr>
              <w:t>20年渭河生态区的生态质量变化和驱动原因，开展生态质量演变历史分析，并进一步研判渭河生态区未来生态质量的变化趋势。</w:t>
            </w:r>
          </w:p>
          <w:p>
            <w:pPr>
              <w:pStyle w:val="null3"/>
              <w:ind w:firstLine="560"/>
            </w:pPr>
            <w:r>
              <w:rPr>
                <w:rFonts w:ascii="仿宋_GB2312" w:hAnsi="仿宋_GB2312" w:cs="仿宋_GB2312" w:eastAsia="仿宋_GB2312"/>
                <w:sz w:val="24"/>
              </w:rPr>
              <w:t>4.措施与建议研提</w:t>
            </w:r>
          </w:p>
          <w:p>
            <w:pPr>
              <w:pStyle w:val="null3"/>
              <w:ind w:firstLine="560"/>
            </w:pPr>
            <w:r>
              <w:rPr>
                <w:rFonts w:ascii="仿宋_GB2312" w:hAnsi="仿宋_GB2312" w:cs="仿宋_GB2312" w:eastAsia="仿宋_GB2312"/>
                <w:sz w:val="24"/>
                <w:color w:val="000000"/>
              </w:rPr>
              <w:t>面向区域生态环境保护和经济社会高质量发展要求，立足生态系统的完整性和流域整体性，结合问题风险识别分析结果，吸收已开展综合治理经验，综合提出陕西省渭河生态区</w:t>
            </w:r>
            <w:r>
              <w:rPr>
                <w:rFonts w:ascii="仿宋_GB2312" w:hAnsi="仿宋_GB2312" w:cs="仿宋_GB2312" w:eastAsia="仿宋_GB2312"/>
                <w:sz w:val="24"/>
                <w:color w:val="000000"/>
              </w:rPr>
              <w:t>未来保护工作的</w:t>
            </w:r>
            <w:r>
              <w:rPr>
                <w:rFonts w:ascii="仿宋_GB2312" w:hAnsi="仿宋_GB2312" w:cs="仿宋_GB2312" w:eastAsia="仿宋_GB2312"/>
                <w:sz w:val="24"/>
                <w:color w:val="000000"/>
              </w:rPr>
              <w:t>总体对策建议，助力渭河流域生态保护和高质量发展。</w:t>
            </w:r>
          </w:p>
          <w:p>
            <w:pPr>
              <w:pStyle w:val="null3"/>
              <w:ind w:left="105"/>
            </w:pPr>
            <w:r>
              <w:rPr>
                <w:rFonts w:ascii="仿宋_GB2312" w:hAnsi="仿宋_GB2312" w:cs="仿宋_GB2312" w:eastAsia="仿宋_GB2312"/>
                <w:sz w:val="24"/>
                <w:b/>
              </w:rPr>
              <w:t>五、预期成果</w:t>
            </w:r>
          </w:p>
          <w:p>
            <w:pPr>
              <w:pStyle w:val="null3"/>
              <w:ind w:firstLine="560"/>
            </w:pPr>
            <w:r>
              <w:rPr>
                <w:rFonts w:ascii="仿宋_GB2312" w:hAnsi="仿宋_GB2312" w:cs="仿宋_GB2312" w:eastAsia="仿宋_GB2312"/>
                <w:sz w:val="24"/>
                <w:color w:val="000000"/>
              </w:rPr>
              <w:t>通过开展陕西省渭河生态区水生态调查与评估研究，科学、精准评价陕西省渭河生态区综合治理和保护建设的实际效果，引导下一步陕西省渭河生态区综合治理中资金和科技的精准、有效投入，实现生态环境综合治理效益最大化，进一步推进渭河生态区保护与发展，为黄河流域生态保护和高质量发展重大国家战略落实提供</w:t>
            </w:r>
            <w:r>
              <w:rPr>
                <w:rFonts w:ascii="仿宋_GB2312" w:hAnsi="仿宋_GB2312" w:cs="仿宋_GB2312" w:eastAsia="仿宋_GB2312"/>
                <w:sz w:val="24"/>
                <w:color w:val="000000"/>
              </w:rPr>
              <w:t>“陕西方案”，加快陕西省打造美丽中国先行区进程。</w:t>
            </w:r>
          </w:p>
          <w:p>
            <w:pPr>
              <w:pStyle w:val="null3"/>
              <w:ind w:left="105"/>
            </w:pPr>
            <w:r>
              <w:rPr>
                <w:rFonts w:ascii="仿宋_GB2312" w:hAnsi="仿宋_GB2312" w:cs="仿宋_GB2312" w:eastAsia="仿宋_GB2312"/>
                <w:sz w:val="24"/>
              </w:rPr>
              <w:t>六、提交主要成果</w:t>
            </w:r>
          </w:p>
          <w:p>
            <w:pPr>
              <w:pStyle w:val="null3"/>
              <w:ind w:left="105" w:firstLine="480"/>
            </w:pPr>
            <w:r>
              <w:rPr>
                <w:rFonts w:ascii="仿宋_GB2312" w:hAnsi="仿宋_GB2312" w:cs="仿宋_GB2312" w:eastAsia="仿宋_GB2312"/>
                <w:sz w:val="24"/>
              </w:rPr>
              <w:t>项目工作成果采用</w:t>
            </w:r>
            <w:r>
              <w:rPr>
                <w:rFonts w:ascii="仿宋_GB2312" w:hAnsi="仿宋_GB2312" w:cs="仿宋_GB2312" w:eastAsia="仿宋_GB2312"/>
                <w:sz w:val="24"/>
              </w:rPr>
              <w:t>“1+5”的形式，包括总体成果和五个专题研究。</w:t>
            </w:r>
          </w:p>
          <w:p>
            <w:pPr>
              <w:pStyle w:val="null3"/>
              <w:ind w:left="105" w:firstLine="480"/>
            </w:pPr>
            <w:r>
              <w:rPr>
                <w:rFonts w:ascii="仿宋_GB2312" w:hAnsi="仿宋_GB2312" w:cs="仿宋_GB2312" w:eastAsia="仿宋_GB2312"/>
                <w:sz w:val="24"/>
              </w:rPr>
              <w:t>总体成果为：</w:t>
            </w:r>
          </w:p>
          <w:p>
            <w:pPr>
              <w:pStyle w:val="null3"/>
              <w:ind w:left="105" w:firstLine="480"/>
            </w:pPr>
            <w:r>
              <w:rPr>
                <w:rFonts w:ascii="仿宋_GB2312" w:hAnsi="仿宋_GB2312" w:cs="仿宋_GB2312" w:eastAsia="仿宋_GB2312"/>
                <w:sz w:val="24"/>
              </w:rPr>
              <w:t>《陕西省渭河生态区水生态调查与评估研究报告》。</w:t>
            </w:r>
          </w:p>
          <w:p>
            <w:pPr>
              <w:pStyle w:val="null3"/>
              <w:ind w:left="105" w:firstLine="480"/>
            </w:pPr>
            <w:r>
              <w:rPr>
                <w:rFonts w:ascii="仿宋_GB2312" w:hAnsi="仿宋_GB2312" w:cs="仿宋_GB2312" w:eastAsia="仿宋_GB2312"/>
                <w:sz w:val="24"/>
              </w:rPr>
              <w:t>五个专题研究分别为：</w:t>
            </w:r>
          </w:p>
          <w:p>
            <w:pPr>
              <w:pStyle w:val="null3"/>
              <w:ind w:left="105" w:firstLine="480"/>
            </w:pPr>
            <w:r>
              <w:rPr>
                <w:rFonts w:ascii="仿宋_GB2312" w:hAnsi="仿宋_GB2312" w:cs="仿宋_GB2312" w:eastAsia="仿宋_GB2312"/>
                <w:sz w:val="24"/>
              </w:rPr>
              <w:t>专题一：《陕西省渭河生态区水生态调查报告》；</w:t>
            </w:r>
          </w:p>
          <w:p>
            <w:pPr>
              <w:pStyle w:val="null3"/>
              <w:ind w:left="105" w:firstLine="480"/>
            </w:pPr>
            <w:r>
              <w:rPr>
                <w:rFonts w:ascii="仿宋_GB2312" w:hAnsi="仿宋_GB2312" w:cs="仿宋_GB2312" w:eastAsia="仿宋_GB2312"/>
                <w:sz w:val="24"/>
              </w:rPr>
              <w:t>专题二：《陕西省渭河生态管控区调查评价报告》；</w:t>
            </w:r>
          </w:p>
          <w:p>
            <w:pPr>
              <w:pStyle w:val="null3"/>
              <w:ind w:left="105" w:firstLine="480"/>
            </w:pPr>
            <w:r>
              <w:rPr>
                <w:rFonts w:ascii="仿宋_GB2312" w:hAnsi="仿宋_GB2312" w:cs="仿宋_GB2312" w:eastAsia="仿宋_GB2312"/>
                <w:sz w:val="24"/>
              </w:rPr>
              <w:t>专题三：《陕西省渭河生态区城区段过洪能力评估报告》；</w:t>
            </w:r>
          </w:p>
          <w:p>
            <w:pPr>
              <w:pStyle w:val="null3"/>
              <w:ind w:left="105" w:firstLine="480"/>
            </w:pPr>
            <w:r>
              <w:rPr>
                <w:rFonts w:ascii="仿宋_GB2312" w:hAnsi="仿宋_GB2312" w:cs="仿宋_GB2312" w:eastAsia="仿宋_GB2312"/>
                <w:sz w:val="24"/>
              </w:rPr>
              <w:t>专题四：《陕西省渭河生态区评估指标体系构建报告》；</w:t>
            </w:r>
          </w:p>
          <w:p>
            <w:pPr>
              <w:pStyle w:val="null3"/>
            </w:pPr>
            <w:r>
              <w:rPr>
                <w:rFonts w:ascii="仿宋_GB2312" w:hAnsi="仿宋_GB2312" w:cs="仿宋_GB2312" w:eastAsia="仿宋_GB2312"/>
                <w:sz w:val="24"/>
              </w:rPr>
              <w:t xml:space="preserve">   专题五：《陕西省渭河生态区生态质量评价及演变分析研究报告》。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达到行业及国家有关规定标准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完成项目野外调查工作，形成调查资料汇编整理文件后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完成所有研究报告编制工作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完成所有研究报告的评审和验收工作，并验收合格后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供应商未按协议要求提供服务或服务质量不能满足协议要求的，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 3、如有异议另行协商。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投标文件正本壹份、副本贰份、电子版壹份（U盘1个，包含word及PDF格式投标文件所有内容）。 2.纸质投标文件建议A4纸双面打印，正、副本分别各自装订成册并编制目录和页码，单独密封并加盖公章。若正本和副本不符，以正本为准；若电子投标文件与纸质投标文件不一致的，以电子投标文件为准。 3.线下递交文件时间截止：投标文件提交截止时间前； 4.线下递交文件地点：陕西省西咸新区沣东新城扶苏路民善雅居商业楼A座三楼会议室。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 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的财务审计报告（成立时间至提交响应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法定代表人身份证明和法定代表人授权委托书</w:t>
            </w:r>
          </w:p>
        </w:tc>
        <w:tc>
          <w:tcPr>
            <w:tcW w:type="dxa" w:w="3322"/>
          </w:tcPr>
          <w:p>
            <w:pPr>
              <w:pStyle w:val="null3"/>
            </w:pPr>
            <w:r>
              <w:rPr>
                <w:rFonts w:ascii="仿宋_GB2312" w:hAnsi="仿宋_GB2312" w:cs="仿宋_GB2312" w:eastAsia="仿宋_GB2312"/>
              </w:rPr>
              <w:t>法定代表人直接负责投标的，须在投标文件中提供法定代表人身份证明；法定代表人授权代表负责投标的，须在投标文件中提供法定代表人身份证明和法定代表人授权委托书。非法人单位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投标人不得为“信用中国”网站（www.creditchina.gov.cn）中列入重大税收违法失信主体名单的投标人、不得为“ 中国执行信息公开网” 网站（zxgk.court.gov.cn）中列入失信被执行人的投标人、不得为中国政府采购网（www.ccgp.gov.cn）政府采购严重违法失信行为记录名单中被财政部门禁止参加政府采购活动的投标人。（采购代理机构查询，采购代理机构查询时限为响应文件递交截止之日 ) 。</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自合同签订之日起180日历天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投标文件格式中要求法定代表人或被授权人的签字处，签字齐全，投标文件加盖电子印章。</w:t>
            </w:r>
          </w:p>
        </w:tc>
        <w:tc>
          <w:tcPr>
            <w:tcW w:type="dxa" w:w="1661"/>
          </w:tcPr>
          <w:p>
            <w:pPr>
              <w:pStyle w:val="null3"/>
            </w:pPr>
            <w:r>
              <w:rPr>
                <w:rFonts w:ascii="仿宋_GB2312" w:hAnsi="仿宋_GB2312" w:cs="仿宋_GB2312" w:eastAsia="仿宋_GB2312"/>
              </w:rPr>
              <w:t>开标一览表 服务内容及服务邀请应答表 中小企业声明函 商务应答表 特定资格证明材料.docx 陕西省政府采购供应商拒绝政府采购领域商业贿赂承诺书及投标人廉洁承诺书.docx 投标函 残疾人福利性单位声明函 服务方案 标的清单 投标文件封面 监狱企业的证明文件 团队人员及业绩.docx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投标报价不超过最高限价和采购预算</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评估方案及内容</w:t>
            </w:r>
          </w:p>
        </w:tc>
        <w:tc>
          <w:tcPr>
            <w:tcW w:type="dxa" w:w="2492"/>
          </w:tcPr>
          <w:p>
            <w:pPr>
              <w:pStyle w:val="null3"/>
            </w:pPr>
            <w:r>
              <w:rPr>
                <w:rFonts w:ascii="仿宋_GB2312" w:hAnsi="仿宋_GB2312" w:cs="仿宋_GB2312" w:eastAsia="仿宋_GB2312"/>
              </w:rPr>
              <w:t>1、对项目工作背景、意义、依据、总体思路、范围、期限及工作原则的认知解读（0-10分）。完整准确阐述背景，总体认知解读充分，得6-10分；较准确的阐述项目的背景，总体认知解读较充分，得3-6分；阐述项目的背景不准确，总体认知解读不充分，得0-3分。 2、相关工作基础掌握情况（0-10分）。对工作任务理解深刻，现状、主要内容、提交成果等基础情况了解深入，相关基础工作准备充分得6-10分；对任务理解一般，现状、主要内容、提交成果等基础情况不够了解，相关基础工作准备一般得3-6分；对任务理解不够透彻，现状、主要内容、提交成果等基础情况了解不够具体充分，基本没有基础工作准备得0-3分； 3、整体方案（0-10分）。重点难点分析准确到位、制定的技术方案内容完整、表述清晰、引导实施可行性强、全面性高得6-10分；重点难点分析较准确到位、制定的技术方案内容较完整、表述较清晰、引导实施可行性较强、全面性较高得3-6分；重点难点分析不准确，制定的技术方案内容不完整、表述不清晰、引导实施可行性不强、全面性不高得0-3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成果文件质量、安全及服务保证措施</w:t>
            </w:r>
          </w:p>
        </w:tc>
        <w:tc>
          <w:tcPr>
            <w:tcW w:type="dxa" w:w="2492"/>
          </w:tcPr>
          <w:p>
            <w:pPr>
              <w:pStyle w:val="null3"/>
            </w:pPr>
            <w:r>
              <w:rPr>
                <w:rFonts w:ascii="仿宋_GB2312" w:hAnsi="仿宋_GB2312" w:cs="仿宋_GB2312" w:eastAsia="仿宋_GB2312"/>
              </w:rPr>
              <w:t>质量、安全目标明确、体系健全、保证措施切实可行得6-10分；质量、安全目标基本明确、体系基本健全、保证措施基本可行得1-6分；缺项得0分。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进度计划满足要求，节点清晰，控制措施合理得6-10分；进度计划基本满足要求，节点基本清晰，控制措施基本合理得1-6分；缺项得0分。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1.服务期限满足采购人要求、服务内容合理，服务承诺全面，得5分；2.服务期限较能满足采购人要求、服务内容较合理，服务承诺较全面，得3-5分； 3.服务期限基本满足采购人要求、服务内容一般，服务承诺一般，得1-3分；4.无或其它情况不得分。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项目负责人及技术人员</w:t>
            </w:r>
          </w:p>
        </w:tc>
        <w:tc>
          <w:tcPr>
            <w:tcW w:type="dxa" w:w="2492"/>
          </w:tcPr>
          <w:p>
            <w:pPr>
              <w:pStyle w:val="null3"/>
            </w:pPr>
            <w:r>
              <w:rPr>
                <w:rFonts w:ascii="仿宋_GB2312" w:hAnsi="仿宋_GB2312" w:cs="仿宋_GB2312" w:eastAsia="仿宋_GB2312"/>
              </w:rPr>
              <w:t>1、项目负责人为正高级工程师职称得5分；缺项及低于正高级职称得0分。2、项目配套人员：高级职称及以上每提供1人得3分，最高15分；缺项得0分。项目负责人及成员为单位正式员工，专业方向为生态、环境、水利相关专业，提供近半年任意三个月社保及职称证书复印件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团队人员及业绩.docx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投标人提供近三年（2023年3月至今）同类型业绩（水生态调查(监测)评估研究类业绩，以合同签订时间为准），每提供一份得3分，最高得15分，未提供得0分。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团队人员及业绩.docx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价格分采用低价优先法计算，即满足招标文件要求且最后报价最低的投标人的价格为评标基准价，其价格分为满分。其他投标人的价格分统一按照下列公式计算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详见附件：团队人员及业绩.docx</w:t>
      </w:r>
    </w:p>
    <w:p>
      <w:pPr>
        <w:pStyle w:val="null3"/>
        <w:ind w:firstLine="960"/>
      </w:pPr>
      <w:r>
        <w:rPr>
          <w:rFonts w:ascii="仿宋_GB2312" w:hAnsi="仿宋_GB2312" w:cs="仿宋_GB2312" w:eastAsia="仿宋_GB2312"/>
        </w:rPr>
        <w:t>详见附件：陕西省政府采购供应商拒绝政府采购领域商业贿赂承诺书及投标人廉洁承诺书.docx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