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D0595">
      <w:pPr>
        <w:jc w:val="center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  <w:t>质量保证措施</w:t>
      </w:r>
      <w:bookmarkEnd w:id="0"/>
    </w:p>
    <w:p w14:paraId="52EB4132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64C4E5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620091"/>
    <w:rsid w:val="300A7494"/>
    <w:rsid w:val="30873279"/>
    <w:rsid w:val="39B1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2025-09-17T06:13:00Z</dcterms:created>
  <dc:creator>Administrator</dc:creator>
  <cp:lastModifiedBy>十五</cp:lastModifiedBy>
  <dcterms:modified xsi:type="dcterms:W3CDTF">2026-04-08T06:13:20Z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eyJoZGlkIjoiNWM4OWE5Y2QyMDQ2YzZhOGM1ZmExM2QxM2YzZGFiNzAiLCJ1c2VySWQiOiI0NzM2OTcxODIifQ==</vt:lpwstr>
  </property>
  <property fmtid="{D5CDD505-2E9C-101B-9397-08002B2CF9AE}" pid="4" name="ICV">
    <vt:lpwstr>2D7D2CF0BE58433AAC9D22BD9BD84243_12</vt:lpwstr>
  </property>
</Properties>
</file>