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AC43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840"/>
        <w:jc w:val="center"/>
        <w:rPr>
          <w:rFonts w:hint="eastAsia" w:ascii="仿宋" w:hAnsi="仿宋" w:eastAsia="仿宋" w:cs="仿宋"/>
          <w:b/>
          <w:bCs/>
          <w:i w:val="0"/>
          <w:iCs w:val="0"/>
          <w:caps w:val="0"/>
          <w:color w:val="auto"/>
          <w:spacing w:val="0"/>
          <w:sz w:val="36"/>
          <w:szCs w:val="36"/>
          <w:highlight w:val="none"/>
          <w:shd w:val="clear" w:color="auto" w:fill="FFFFFF"/>
          <w:lang w:val="en-US" w:eastAsia="zh-CN"/>
        </w:rPr>
      </w:pPr>
      <w:bookmarkStart w:id="0" w:name="_GoBack"/>
      <w:bookmarkEnd w:id="0"/>
      <w:r>
        <w:rPr>
          <w:rFonts w:hint="eastAsia" w:ascii="仿宋" w:hAnsi="仿宋" w:eastAsia="仿宋" w:cs="仿宋"/>
          <w:b/>
          <w:bCs/>
          <w:i w:val="0"/>
          <w:iCs w:val="0"/>
          <w:caps w:val="0"/>
          <w:color w:val="auto"/>
          <w:spacing w:val="0"/>
          <w:sz w:val="36"/>
          <w:szCs w:val="36"/>
          <w:highlight w:val="none"/>
          <w:shd w:val="clear" w:color="auto" w:fill="FFFFFF"/>
        </w:rPr>
        <w:t>资格</w:t>
      </w:r>
      <w:r>
        <w:rPr>
          <w:rFonts w:hint="eastAsia" w:ascii="仿宋" w:hAnsi="仿宋" w:eastAsia="仿宋" w:cs="仿宋"/>
          <w:b/>
          <w:bCs/>
          <w:i w:val="0"/>
          <w:iCs w:val="0"/>
          <w:caps w:val="0"/>
          <w:color w:val="auto"/>
          <w:spacing w:val="0"/>
          <w:sz w:val="36"/>
          <w:szCs w:val="36"/>
          <w:highlight w:val="none"/>
          <w:shd w:val="clear" w:color="auto" w:fill="FFFFFF"/>
          <w:lang w:val="en-US" w:eastAsia="zh-CN"/>
        </w:rPr>
        <w:t>证明文件</w:t>
      </w:r>
    </w:p>
    <w:p w14:paraId="6C7108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_GB2312" w:hAnsi="仿宋_GB2312" w:eastAsia="仿宋_GB2312" w:cs="仿宋_GB2312"/>
          <w:color w:val="auto"/>
          <w:sz w:val="24"/>
          <w:szCs w:val="24"/>
          <w:highlight w:val="none"/>
        </w:rPr>
        <w:t>提供投标人合法注册的法人或其他组织的营业执照/事业单位法人证书/非企业专业服务机构执业许可证/民办非企业单位登记证书；</w:t>
      </w:r>
    </w:p>
    <w:p w14:paraId="033202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14:paraId="7BE549D4">
      <w:pPr>
        <w:pStyle w:val="6"/>
        <w:shd w:val="clear" w:color="auto" w:fill="auto"/>
        <w:spacing w:line="480" w:lineRule="exact"/>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税收缴纳证明：提供截止至开标时间前一年内任意一个月的缴纳凭据；（</w:t>
      </w:r>
      <w:r>
        <w:rPr>
          <w:rFonts w:hint="eastAsia" w:ascii="仿宋" w:hAnsi="仿宋" w:eastAsia="仿宋" w:cs="仿宋"/>
          <w:b/>
          <w:bCs/>
          <w:color w:val="auto"/>
          <w:sz w:val="24"/>
          <w:szCs w:val="24"/>
          <w:highlight w:val="none"/>
        </w:rPr>
        <w:t>增值税、企业所得税</w:t>
      </w:r>
      <w:r>
        <w:rPr>
          <w:rFonts w:hint="eastAsia" w:ascii="仿宋" w:hAnsi="仿宋" w:eastAsia="仿宋" w:cs="仿宋"/>
          <w:color w:val="auto"/>
          <w:sz w:val="24"/>
          <w:szCs w:val="24"/>
          <w:highlight w:val="none"/>
        </w:rPr>
        <w:t>至少提供一种，依法免税的投标人应提供相关文件证明）</w:t>
      </w:r>
      <w:r>
        <w:rPr>
          <w:rFonts w:hint="eastAsia" w:ascii="仿宋" w:hAnsi="仿宋" w:eastAsia="仿宋" w:cs="仿宋"/>
          <w:color w:val="auto"/>
          <w:sz w:val="24"/>
          <w:szCs w:val="24"/>
          <w:highlight w:val="none"/>
          <w:lang w:eastAsia="zh-CN"/>
        </w:rPr>
        <w:t>；</w:t>
      </w:r>
    </w:p>
    <w:p w14:paraId="2717D948">
      <w:pPr>
        <w:pStyle w:val="6"/>
        <w:shd w:val="clear" w:color="auto" w:fill="auto"/>
        <w:spacing w:line="480" w:lineRule="exact"/>
        <w:ind w:firstLine="48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社会保障资金缴纳证明：提供截止至开标时间前六个月内任意一个月的社保缴纳凭据或社保机构开具的社会保险参保缴纳情况证明；（依法不需要缴纳社会保障资金的投标人应提供相关证明）</w:t>
      </w:r>
      <w:r>
        <w:rPr>
          <w:rFonts w:hint="eastAsia" w:ascii="仿宋" w:hAnsi="仿宋" w:eastAsia="仿宋" w:cs="仿宋"/>
          <w:color w:val="auto"/>
          <w:sz w:val="24"/>
          <w:szCs w:val="24"/>
          <w:highlight w:val="none"/>
          <w:lang w:eastAsia="zh-CN"/>
        </w:rPr>
        <w:t>；</w:t>
      </w:r>
    </w:p>
    <w:p w14:paraId="474A7B55">
      <w:pPr>
        <w:pStyle w:val="6"/>
        <w:shd w:val="clear" w:color="auto" w:fill="auto"/>
        <w:spacing w:line="480" w:lineRule="exact"/>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提供具有履行本合同所必需的设备和专业技术能力的说明及承诺；（提供书面说明及承诺，加盖投标人公章）</w:t>
      </w:r>
      <w:r>
        <w:rPr>
          <w:rFonts w:hint="eastAsia" w:ascii="仿宋" w:hAnsi="仿宋" w:eastAsia="仿宋" w:cs="仿宋"/>
          <w:color w:val="auto"/>
          <w:sz w:val="24"/>
          <w:szCs w:val="24"/>
          <w:highlight w:val="none"/>
          <w:lang w:eastAsia="zh-CN"/>
        </w:rPr>
        <w:t>；</w:t>
      </w:r>
    </w:p>
    <w:p w14:paraId="60314114">
      <w:pPr>
        <w:pStyle w:val="6"/>
        <w:shd w:val="clear" w:color="auto" w:fill="auto"/>
        <w:spacing w:line="480" w:lineRule="exact"/>
        <w:ind w:firstLine="480"/>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提供参加政府采购活动前三年内在经营活动中没有重大违法记录的书面声明；（提供书面声明，加盖投标人公章）</w:t>
      </w:r>
      <w:r>
        <w:rPr>
          <w:rFonts w:hint="eastAsia" w:ascii="仿宋" w:hAnsi="仿宋" w:eastAsia="仿宋" w:cs="仿宋"/>
          <w:color w:val="auto"/>
          <w:kern w:val="0"/>
          <w:sz w:val="24"/>
          <w:szCs w:val="24"/>
          <w:highlight w:val="none"/>
          <w:lang w:val="en-US" w:eastAsia="zh-CN" w:bidi="ar-SA"/>
        </w:rPr>
        <w:t>；</w:t>
      </w:r>
    </w:p>
    <w:p w14:paraId="36DEC9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480" w:firstLineChars="200"/>
        <w:rPr>
          <w:rFonts w:hint="eastAsia" w:ascii="仿宋" w:hAnsi="仿宋" w:eastAsia="仿宋" w:cs="仿宋"/>
          <w:b/>
          <w:bCs/>
          <w:color w:val="auto"/>
          <w:sz w:val="24"/>
          <w:highlight w:val="none"/>
          <w:lang w:eastAsia="zh-CN"/>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14:paraId="4B0DEB77">
      <w:pPr>
        <w:pStyle w:val="6"/>
        <w:shd w:val="clear" w:color="auto" w:fill="auto"/>
        <w:spacing w:line="480" w:lineRule="exact"/>
        <w:ind w:firstLine="48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8.投标人须取得民用无人驾驶航空器运营合格证</w:t>
      </w:r>
      <w:r>
        <w:rPr>
          <w:rFonts w:hint="eastAsia" w:ascii="仿宋" w:hAnsi="仿宋" w:eastAsia="仿宋" w:cs="仿宋"/>
          <w:color w:val="auto"/>
          <w:sz w:val="24"/>
          <w:szCs w:val="24"/>
          <w:highlight w:val="none"/>
          <w:lang w:eastAsia="zh-CN"/>
        </w:rPr>
        <w:t>（提供相关证明材料，</w:t>
      </w:r>
      <w:r>
        <w:rPr>
          <w:rFonts w:hint="eastAsia" w:ascii="仿宋" w:hAnsi="仿宋" w:eastAsia="仿宋" w:cs="仿宋"/>
          <w:color w:val="auto"/>
          <w:sz w:val="24"/>
          <w:szCs w:val="24"/>
          <w:highlight w:val="none"/>
        </w:rPr>
        <w:t>加盖</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lang w:eastAsia="zh-CN"/>
        </w:rPr>
        <w:t>）；</w:t>
      </w:r>
    </w:p>
    <w:p w14:paraId="5A5B1F3E">
      <w:pPr>
        <w:pStyle w:val="6"/>
        <w:shd w:val="clear" w:color="auto" w:fill="auto"/>
        <w:spacing w:line="480" w:lineRule="exact"/>
        <w:ind w:firstLine="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9.</w:t>
      </w:r>
      <w:r>
        <w:rPr>
          <w:rFonts w:ascii="仿宋" w:hAnsi="仿宋" w:eastAsia="仿宋" w:cs="仿宋"/>
          <w:color w:val="auto"/>
          <w:sz w:val="24"/>
          <w:szCs w:val="24"/>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r>
        <w:rPr>
          <w:rFonts w:hint="eastAsia" w:ascii="仿宋" w:hAnsi="仿宋" w:eastAsia="仿宋" w:cs="仿宋"/>
          <w:color w:val="auto"/>
          <w:sz w:val="24"/>
          <w:szCs w:val="24"/>
          <w:highlight w:val="none"/>
        </w:rPr>
        <w:t>；</w:t>
      </w:r>
    </w:p>
    <w:p w14:paraId="2D1461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right="0"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单位负责人为同一人或者存在直接控股、管理关系的不同投标人，不得参加同一合同项下的政府采购活动。（根据财库【2019】38号文规定，此项由采购代理机构在投标截止日当天在“国家企业信用信息公示系统”进行查询，截图留档；</w:t>
      </w:r>
      <w:r>
        <w:rPr>
          <w:rFonts w:hint="eastAsia" w:ascii="仿宋" w:hAnsi="仿宋" w:eastAsia="仿宋" w:cs="仿宋"/>
          <w:b/>
          <w:bCs/>
          <w:color w:val="auto"/>
          <w:sz w:val="24"/>
          <w:szCs w:val="24"/>
          <w:highlight w:val="none"/>
          <w:lang w:val="en-US" w:eastAsia="zh-CN"/>
        </w:rPr>
        <w:t>如网站无投标人信息的，投标人须提供相关证明资料或书面声明</w:t>
      </w:r>
      <w:r>
        <w:rPr>
          <w:rFonts w:hint="eastAsia" w:ascii="仿宋" w:hAnsi="仿宋" w:eastAsia="仿宋" w:cs="仿宋"/>
          <w:color w:val="auto"/>
          <w:sz w:val="24"/>
          <w:szCs w:val="24"/>
          <w:highlight w:val="none"/>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260B96"/>
    <w:rsid w:val="39260B96"/>
    <w:rsid w:val="3FC90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2026-04-07T01:43:00Z</dcterms:created>
  <dc:creator>叶染</dc:creator>
  <cp:lastModifiedBy>叶染</cp:lastModifiedBy>
  <dcterms:modified xsi:type="dcterms:W3CDTF">2026-04-07T01:44:45Z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5EA5480C95AC4C7787B10A3CB8739C10_11</vt:lpwstr>
  </property>
  <property fmtid="{D5CDD505-2E9C-101B-9397-08002B2CF9AE}" pid="4" name="KSOTemplateDocerSaveRecord">
    <vt:lpwstr>eyJoZGlkIjoiNmY1NDJlOWE5ZmM4ZjQ2NDQ1NTM2NmI4YmJjZjQ0OWIiLCJ1c2VySWQiOiI5Njc5NTM0ODMifQ==</vt:lpwstr>
  </property>
</Properties>
</file>