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A436" w14:textId="77777777" w:rsidR="00855508" w:rsidRDefault="00000000">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09"/>
      <w:bookmarkStart w:id="1" w:name="_Toc28359022"/>
      <w:r>
        <w:rPr>
          <w:rFonts w:ascii="华文中宋" w:eastAsia="华文中宋" w:hAnsi="华文中宋" w:hint="eastAsia"/>
        </w:rPr>
        <w:t>关于西安市中医医院本部及南院区电脑、打印机等固定资产采购项目(第二标段)的中标结果公告</w:t>
      </w:r>
      <w:bookmarkEnd w:id="0"/>
      <w:bookmarkEnd w:id="1"/>
    </w:p>
    <w:p w14:paraId="0C3783A9" w14:textId="77777777" w:rsidR="00855508" w:rsidRDefault="00855508"/>
    <w:p w14:paraId="48C2AE48" w14:textId="77777777" w:rsidR="00855508" w:rsidRDefault="00000000">
      <w:pPr>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项目编号：</w:t>
      </w:r>
      <w:r>
        <w:rPr>
          <w:rFonts w:ascii="仿宋" w:eastAsia="仿宋" w:hAnsi="仿宋" w:hint="eastAsia"/>
          <w:sz w:val="28"/>
          <w:szCs w:val="28"/>
        </w:rPr>
        <w:t>XCZX2023-0145</w:t>
      </w:r>
    </w:p>
    <w:p w14:paraId="6FA4C95C" w14:textId="77777777" w:rsidR="00855508" w:rsidRDefault="00000000">
      <w:pPr>
        <w:ind w:firstLineChars="200" w:firstLine="560"/>
        <w:rPr>
          <w:rFonts w:ascii="黑体" w:eastAsia="黑体" w:hAnsi="黑体"/>
          <w:sz w:val="28"/>
          <w:szCs w:val="28"/>
        </w:rPr>
      </w:pPr>
      <w:r>
        <w:rPr>
          <w:rFonts w:ascii="黑体" w:eastAsia="黑体" w:hAnsi="黑体" w:hint="eastAsia"/>
          <w:sz w:val="28"/>
          <w:szCs w:val="28"/>
        </w:rPr>
        <w:t>备案编号</w:t>
      </w:r>
      <w:r>
        <w:rPr>
          <w:rFonts w:ascii="黑体" w:eastAsia="黑体" w:hAnsi="黑体"/>
          <w:sz w:val="28"/>
          <w:szCs w:val="28"/>
        </w:rPr>
        <w:t>：</w:t>
      </w:r>
      <w:r>
        <w:rPr>
          <w:rFonts w:ascii="仿宋" w:eastAsia="仿宋" w:hAnsi="仿宋" w:hint="eastAsia"/>
          <w:sz w:val="28"/>
          <w:szCs w:val="28"/>
        </w:rPr>
        <w:t>ZCSP-西安市-2023-00674</w:t>
      </w:r>
    </w:p>
    <w:p w14:paraId="1FCDBA05" w14:textId="77777777" w:rsidR="00855508" w:rsidRDefault="00000000">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Pr>
          <w:rFonts w:ascii="仿宋" w:eastAsia="仿宋" w:hAnsi="仿宋" w:hint="eastAsia"/>
          <w:sz w:val="28"/>
          <w:szCs w:val="28"/>
        </w:rPr>
        <w:t>西安市中医医院本部及南院区电脑、打印机等固定资产采购项目</w:t>
      </w:r>
    </w:p>
    <w:p w14:paraId="3266255D" w14:textId="77777777" w:rsidR="00855508" w:rsidRDefault="00000000">
      <w:pPr>
        <w:rPr>
          <w:rFonts w:ascii="黑体" w:eastAsia="黑体" w:hAnsi="黑体"/>
          <w:sz w:val="28"/>
          <w:szCs w:val="28"/>
        </w:rPr>
      </w:pPr>
      <w:r>
        <w:rPr>
          <w:rFonts w:ascii="黑体" w:eastAsia="黑体" w:hAnsi="黑体" w:hint="eastAsia"/>
          <w:sz w:val="28"/>
          <w:szCs w:val="28"/>
        </w:rPr>
        <w:t>三、中标信息</w:t>
      </w:r>
    </w:p>
    <w:p w14:paraId="13B42892" w14:textId="77777777" w:rsidR="00855508" w:rsidRDefault="00000000">
      <w:pPr>
        <w:spacing w:line="560" w:lineRule="exact"/>
        <w:ind w:firstLineChars="200" w:firstLine="560"/>
        <w:rPr>
          <w:rFonts w:ascii="仿宋" w:eastAsia="仿宋" w:hAnsi="仿宋"/>
          <w:sz w:val="28"/>
          <w:szCs w:val="28"/>
        </w:rPr>
      </w:pPr>
      <w:r>
        <w:rPr>
          <w:rFonts w:ascii="仿宋" w:eastAsia="仿宋" w:hAnsi="仿宋" w:hint="eastAsia"/>
          <w:sz w:val="28"/>
          <w:szCs w:val="28"/>
        </w:rPr>
        <w:t>现依据</w:t>
      </w:r>
      <w:r>
        <w:rPr>
          <w:rFonts w:ascii="仿宋" w:eastAsia="仿宋" w:hAnsi="仿宋"/>
          <w:sz w:val="28"/>
          <w:szCs w:val="28"/>
        </w:rPr>
        <w:t>西安市财政局投诉处理决定书</w:t>
      </w:r>
      <w:r>
        <w:rPr>
          <w:rFonts w:ascii="仿宋" w:eastAsia="仿宋" w:hAnsi="仿宋" w:hint="eastAsia"/>
          <w:sz w:val="28"/>
          <w:szCs w:val="28"/>
        </w:rPr>
        <w:t>（市</w:t>
      </w:r>
      <w:r>
        <w:rPr>
          <w:rFonts w:ascii="仿宋" w:eastAsia="仿宋" w:hAnsi="仿宋"/>
          <w:sz w:val="28"/>
          <w:szCs w:val="28"/>
        </w:rPr>
        <w:t>财</w:t>
      </w:r>
      <w:r>
        <w:rPr>
          <w:rFonts w:ascii="仿宋" w:eastAsia="仿宋" w:hAnsi="仿宋" w:hint="eastAsia"/>
          <w:sz w:val="28"/>
          <w:szCs w:val="28"/>
        </w:rPr>
        <w:t>决【2024】8号）</w:t>
      </w:r>
      <w:r>
        <w:rPr>
          <w:rFonts w:ascii="仿宋" w:eastAsia="仿宋" w:hAnsi="仿宋"/>
          <w:sz w:val="28"/>
          <w:szCs w:val="28"/>
        </w:rPr>
        <w:t>的决定</w:t>
      </w:r>
      <w:r>
        <w:rPr>
          <w:rFonts w:ascii="仿宋" w:eastAsia="仿宋" w:hAnsi="仿宋" w:hint="eastAsia"/>
          <w:sz w:val="28"/>
          <w:szCs w:val="28"/>
        </w:rPr>
        <w:t>，该项目</w:t>
      </w:r>
      <w:r>
        <w:rPr>
          <w:rFonts w:ascii="仿宋" w:eastAsia="仿宋" w:hAnsi="仿宋"/>
          <w:sz w:val="28"/>
          <w:szCs w:val="28"/>
        </w:rPr>
        <w:t>中标</w:t>
      </w:r>
      <w:r>
        <w:rPr>
          <w:rFonts w:ascii="仿宋" w:eastAsia="仿宋" w:hAnsi="仿宋" w:hint="eastAsia"/>
          <w:sz w:val="28"/>
          <w:szCs w:val="28"/>
        </w:rPr>
        <w:t>结果</w:t>
      </w:r>
      <w:r>
        <w:rPr>
          <w:rFonts w:ascii="仿宋" w:eastAsia="仿宋" w:hAnsi="仿宋"/>
          <w:sz w:val="28"/>
          <w:szCs w:val="28"/>
        </w:rPr>
        <w:t>信息如下：</w:t>
      </w:r>
    </w:p>
    <w:p w14:paraId="01851CF8" w14:textId="77777777" w:rsidR="00855508" w:rsidRDefault="00000000">
      <w:pPr>
        <w:spacing w:line="560" w:lineRule="exact"/>
        <w:ind w:firstLineChars="200" w:firstLine="560"/>
        <w:rPr>
          <w:rFonts w:ascii="仿宋" w:eastAsia="仿宋" w:hAnsi="仿宋"/>
          <w:sz w:val="28"/>
          <w:szCs w:val="28"/>
        </w:rPr>
      </w:pPr>
      <w:r>
        <w:rPr>
          <w:rFonts w:ascii="仿宋" w:eastAsia="仿宋" w:hAnsi="仿宋" w:hint="eastAsia"/>
          <w:sz w:val="28"/>
          <w:szCs w:val="28"/>
        </w:rPr>
        <w:t>供应商名称：西安雷风电子科技有限公司</w:t>
      </w:r>
    </w:p>
    <w:p w14:paraId="6AB504D9" w14:textId="77777777" w:rsidR="00855508" w:rsidRDefault="00000000">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供应商地址：陕西省西安市高新区科技六路西段国家数字出版基地B栋2103室</w:t>
      </w:r>
    </w:p>
    <w:p w14:paraId="3D87DFDC" w14:textId="77777777" w:rsidR="00855508" w:rsidRDefault="00000000">
      <w:pPr>
        <w:spacing w:line="560" w:lineRule="exact"/>
        <w:ind w:firstLineChars="200" w:firstLine="560"/>
        <w:rPr>
          <w:rFonts w:ascii="仿宋" w:eastAsia="仿宋" w:hAnsi="仿宋"/>
          <w:sz w:val="28"/>
          <w:szCs w:val="28"/>
        </w:rPr>
      </w:pPr>
      <w:r>
        <w:rPr>
          <w:rFonts w:ascii="仿宋" w:eastAsia="仿宋" w:hAnsi="仿宋" w:hint="eastAsia"/>
          <w:sz w:val="28"/>
          <w:szCs w:val="28"/>
        </w:rPr>
        <w:t>成交金额：单价见附件1（最终结算金额不超过本项目采购预算）</w:t>
      </w:r>
    </w:p>
    <w:p w14:paraId="20A3D6DC" w14:textId="77777777" w:rsidR="00855508" w:rsidRDefault="00000000">
      <w:pPr>
        <w:spacing w:line="560" w:lineRule="exact"/>
        <w:ind w:firstLineChars="200" w:firstLine="560"/>
        <w:rPr>
          <w:rFonts w:ascii="仿宋" w:eastAsia="仿宋" w:hAnsi="仿宋"/>
          <w:sz w:val="28"/>
          <w:szCs w:val="28"/>
        </w:rPr>
      </w:pPr>
      <w:r>
        <w:rPr>
          <w:rFonts w:ascii="仿宋" w:eastAsia="仿宋" w:hAnsi="仿宋" w:hint="eastAsia"/>
          <w:sz w:val="28"/>
          <w:szCs w:val="28"/>
        </w:rPr>
        <w:t>联系人：王麓豪</w:t>
      </w:r>
    </w:p>
    <w:p w14:paraId="48768AE4" w14:textId="77777777" w:rsidR="00855508" w:rsidRDefault="00000000">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联系电话：13022852111</w:t>
      </w:r>
    </w:p>
    <w:p w14:paraId="06BB25EC" w14:textId="77777777" w:rsidR="00855508" w:rsidRDefault="00000000">
      <w:pPr>
        <w:rPr>
          <w:rFonts w:ascii="黑体" w:eastAsia="黑体" w:hAnsi="黑体"/>
          <w:sz w:val="28"/>
          <w:szCs w:val="28"/>
        </w:rPr>
      </w:pPr>
      <w:r>
        <w:rPr>
          <w:rFonts w:ascii="黑体" w:eastAsia="黑体" w:hAnsi="黑体" w:hint="eastAsia"/>
          <w:sz w:val="28"/>
          <w:szCs w:val="28"/>
        </w:rPr>
        <w:t>四、主要标的信息</w:t>
      </w:r>
    </w:p>
    <w:tbl>
      <w:tblPr>
        <w:tblStyle w:val="af2"/>
        <w:tblW w:w="8188" w:type="dxa"/>
        <w:tblLayout w:type="fixed"/>
        <w:tblLook w:val="04A0" w:firstRow="1" w:lastRow="0" w:firstColumn="1" w:lastColumn="0" w:noHBand="0" w:noVBand="1"/>
      </w:tblPr>
      <w:tblGrid>
        <w:gridCol w:w="8188"/>
      </w:tblGrid>
      <w:tr w:rsidR="00855508" w14:paraId="2C27053B" w14:textId="77777777">
        <w:tc>
          <w:tcPr>
            <w:tcW w:w="8188" w:type="dxa"/>
          </w:tcPr>
          <w:p w14:paraId="54AA8116" w14:textId="77777777" w:rsidR="00855508" w:rsidRDefault="00000000">
            <w:pPr>
              <w:spacing w:line="560" w:lineRule="exact"/>
              <w:jc w:val="center"/>
              <w:rPr>
                <w:rFonts w:ascii="黑体" w:eastAsia="黑体" w:hAnsi="黑体"/>
                <w:kern w:val="0"/>
                <w:sz w:val="28"/>
                <w:szCs w:val="28"/>
              </w:rPr>
            </w:pPr>
            <w:r>
              <w:rPr>
                <w:rFonts w:ascii="黑体" w:eastAsia="黑体" w:hAnsi="黑体" w:hint="eastAsia"/>
                <w:kern w:val="0"/>
                <w:sz w:val="28"/>
                <w:szCs w:val="28"/>
              </w:rPr>
              <w:t>货物类</w:t>
            </w:r>
          </w:p>
        </w:tc>
      </w:tr>
      <w:tr w:rsidR="00855508" w14:paraId="5C45439D" w14:textId="77777777">
        <w:tc>
          <w:tcPr>
            <w:tcW w:w="8188" w:type="dxa"/>
          </w:tcPr>
          <w:p w14:paraId="700072E9" w14:textId="77777777" w:rsidR="00855508" w:rsidRDefault="00000000">
            <w:pPr>
              <w:widowControl/>
              <w:spacing w:line="560" w:lineRule="exact"/>
              <w:jc w:val="left"/>
              <w:rPr>
                <w:rFonts w:ascii="仿宋" w:eastAsia="仿宋" w:hAnsi="仿宋"/>
                <w:kern w:val="0"/>
                <w:sz w:val="28"/>
                <w:szCs w:val="28"/>
              </w:rPr>
            </w:pPr>
            <w:r>
              <w:rPr>
                <w:rFonts w:ascii="仿宋" w:eastAsia="仿宋" w:hAnsi="仿宋" w:hint="eastAsia"/>
                <w:b/>
                <w:bCs/>
                <w:kern w:val="0"/>
                <w:sz w:val="28"/>
                <w:szCs w:val="28"/>
              </w:rPr>
              <w:t>详见附件1</w:t>
            </w:r>
          </w:p>
        </w:tc>
      </w:tr>
    </w:tbl>
    <w:p w14:paraId="683FB852" w14:textId="77777777" w:rsidR="00855508" w:rsidRDefault="00000000">
      <w:pPr>
        <w:ind w:left="2520" w:hangingChars="900" w:hanging="2520"/>
        <w:rPr>
          <w:rFonts w:ascii="仿宋" w:eastAsia="仿宋" w:hAnsi="仿宋" w:cs="宋体"/>
          <w:kern w:val="0"/>
          <w:sz w:val="28"/>
          <w:szCs w:val="28"/>
        </w:rPr>
      </w:pPr>
      <w:r>
        <w:rPr>
          <w:rFonts w:ascii="黑体" w:eastAsia="黑体" w:hAnsi="黑体" w:hint="eastAsia"/>
          <w:sz w:val="28"/>
          <w:szCs w:val="28"/>
        </w:rPr>
        <w:t>五、评审专家名单：</w:t>
      </w:r>
      <w:r>
        <w:rPr>
          <w:rFonts w:ascii="仿宋" w:eastAsia="仿宋" w:hAnsi="仿宋" w:cs="宋体" w:hint="eastAsia"/>
          <w:kern w:val="0"/>
          <w:sz w:val="28"/>
          <w:szCs w:val="28"/>
        </w:rPr>
        <w:t>王军、李希文、薛淑磊、孙亚平、侯永春。</w:t>
      </w:r>
    </w:p>
    <w:p w14:paraId="6F8F1D45" w14:textId="77777777" w:rsidR="00855508" w:rsidRDefault="00000000">
      <w:pPr>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14:paraId="6062C717" w14:textId="77777777" w:rsidR="00855508" w:rsidRDefault="00000000">
      <w:pPr>
        <w:rPr>
          <w:rFonts w:ascii="黑体" w:eastAsia="黑体" w:hAnsi="黑体" w:cs="仿宋"/>
          <w:sz w:val="28"/>
          <w:szCs w:val="28"/>
        </w:rPr>
      </w:pPr>
      <w:r>
        <w:rPr>
          <w:rFonts w:ascii="黑体" w:eastAsia="黑体" w:hAnsi="黑体" w:cs="仿宋" w:hint="eastAsia"/>
          <w:sz w:val="28"/>
          <w:szCs w:val="28"/>
        </w:rPr>
        <w:lastRenderedPageBreak/>
        <w:t>七、其他补充事宜</w:t>
      </w:r>
    </w:p>
    <w:p w14:paraId="487CB444" w14:textId="77777777" w:rsidR="00855508" w:rsidRDefault="00000000">
      <w:pPr>
        <w:spacing w:line="500" w:lineRule="exact"/>
        <w:ind w:firstLineChars="200" w:firstLine="560"/>
        <w:jc w:val="left"/>
        <w:rPr>
          <w:rFonts w:ascii="仿宋" w:eastAsia="仿宋" w:hAnsi="仿宋"/>
          <w:sz w:val="28"/>
          <w:szCs w:val="28"/>
        </w:rPr>
      </w:pPr>
      <w:r>
        <w:rPr>
          <w:rFonts w:ascii="仿宋" w:eastAsia="仿宋" w:hAnsi="仿宋" w:hint="eastAsia"/>
          <w:sz w:val="28"/>
          <w:szCs w:val="28"/>
        </w:rPr>
        <w:t>1、第二标段中标供应商为小型企业（见附件2），在评审过程中享受价格折扣。</w:t>
      </w:r>
    </w:p>
    <w:p w14:paraId="731C78A8" w14:textId="77777777" w:rsidR="00855508" w:rsidRDefault="00000000">
      <w:pPr>
        <w:spacing w:line="500" w:lineRule="exact"/>
        <w:ind w:firstLineChars="200" w:firstLine="560"/>
        <w:jc w:val="left"/>
        <w:rPr>
          <w:rFonts w:ascii="仿宋" w:eastAsia="仿宋" w:hAnsi="仿宋" w:cs="宋体"/>
          <w:kern w:val="0"/>
          <w:sz w:val="28"/>
          <w:szCs w:val="28"/>
        </w:rPr>
      </w:pPr>
      <w:r>
        <w:rPr>
          <w:rFonts w:ascii="仿宋" w:eastAsia="仿宋" w:hAnsi="仿宋" w:hint="eastAsia"/>
          <w:sz w:val="28"/>
          <w:szCs w:val="28"/>
        </w:rPr>
        <w:t>2、请中标供应商于本项目公告期届满之日起前往西安市公共资源交易中心八楼领取中标通知书，同时须提交密封好的纸质投标文件一正两副，内容与电子投标文件完全一致。</w:t>
      </w:r>
    </w:p>
    <w:p w14:paraId="264DAAB6" w14:textId="77777777" w:rsidR="00855508" w:rsidRDefault="00000000">
      <w:pPr>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14:paraId="0C9ACE54" w14:textId="77777777" w:rsidR="00855508" w:rsidRDefault="00000000">
      <w:pPr>
        <w:spacing w:line="500" w:lineRule="exact"/>
        <w:ind w:leftChars="371" w:left="1129" w:hangingChars="125" w:hanging="350"/>
        <w:jc w:val="left"/>
        <w:rPr>
          <w:rFonts w:ascii="仿宋" w:eastAsia="仿宋" w:hAnsi="仿宋"/>
          <w:sz w:val="28"/>
          <w:szCs w:val="28"/>
        </w:rPr>
      </w:pPr>
      <w:bookmarkStart w:id="2" w:name="_Toc28359100"/>
      <w:bookmarkStart w:id="3" w:name="_Toc28359023"/>
      <w:bookmarkStart w:id="4" w:name="_Toc35393810"/>
      <w:bookmarkStart w:id="5" w:name="_Toc35393641"/>
      <w:r>
        <w:rPr>
          <w:rFonts w:ascii="仿宋" w:eastAsia="仿宋" w:hAnsi="仿宋" w:hint="eastAsia"/>
          <w:sz w:val="28"/>
          <w:szCs w:val="28"/>
        </w:rPr>
        <w:t>1.采购人信息</w:t>
      </w:r>
      <w:bookmarkEnd w:id="2"/>
      <w:bookmarkEnd w:id="3"/>
      <w:bookmarkEnd w:id="4"/>
      <w:bookmarkEnd w:id="5"/>
    </w:p>
    <w:p w14:paraId="29EA2790" w14:textId="77777777" w:rsidR="00855508" w:rsidRDefault="00000000">
      <w:pPr>
        <w:spacing w:line="5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称：西安市中医医院</w:t>
      </w:r>
    </w:p>
    <w:p w14:paraId="16FC77E3" w14:textId="77777777" w:rsidR="00855508" w:rsidRDefault="00000000">
      <w:pPr>
        <w:spacing w:line="5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地    址：陕西省西安市凤城八路69号</w:t>
      </w:r>
    </w:p>
    <w:p w14:paraId="6E8FF842" w14:textId="77777777" w:rsidR="00855508" w:rsidRDefault="00000000">
      <w:pPr>
        <w:spacing w:line="5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bookmarkStart w:id="6" w:name="_Toc35393642"/>
      <w:bookmarkStart w:id="7" w:name="_Toc35393811"/>
      <w:bookmarkStart w:id="8" w:name="_Toc28359101"/>
      <w:bookmarkStart w:id="9" w:name="_Toc28359024"/>
      <w:r>
        <w:rPr>
          <w:rFonts w:ascii="仿宋" w:eastAsia="仿宋" w:hAnsi="仿宋" w:hint="eastAsia"/>
          <w:sz w:val="28"/>
          <w:szCs w:val="28"/>
        </w:rPr>
        <w:t>18602905086</w:t>
      </w:r>
    </w:p>
    <w:p w14:paraId="2433F00B" w14:textId="77777777" w:rsidR="00855508" w:rsidRDefault="00000000">
      <w:pPr>
        <w:spacing w:line="500" w:lineRule="exact"/>
        <w:ind w:leftChars="371" w:left="1129" w:hangingChars="125" w:hanging="350"/>
        <w:jc w:val="left"/>
        <w:rPr>
          <w:rFonts w:ascii="仿宋" w:eastAsia="仿宋" w:hAnsi="仿宋" w:cs="宋体"/>
          <w:b/>
          <w:sz w:val="28"/>
          <w:szCs w:val="28"/>
        </w:rPr>
      </w:pPr>
      <w:r>
        <w:rPr>
          <w:rFonts w:ascii="仿宋" w:eastAsia="仿宋" w:hAnsi="仿宋" w:cs="宋体" w:hint="eastAsia"/>
          <w:sz w:val="28"/>
          <w:szCs w:val="28"/>
        </w:rPr>
        <w:t>2.采购代理机构信息</w:t>
      </w:r>
      <w:bookmarkEnd w:id="6"/>
      <w:bookmarkEnd w:id="7"/>
      <w:bookmarkEnd w:id="8"/>
      <w:bookmarkEnd w:id="9"/>
    </w:p>
    <w:p w14:paraId="778C9768" w14:textId="77777777" w:rsidR="00855508" w:rsidRDefault="00000000">
      <w:pPr>
        <w:spacing w:line="5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    称：西安市市级单位政府采购中心</w:t>
      </w:r>
    </w:p>
    <w:p w14:paraId="67996092" w14:textId="77777777" w:rsidR="00855508" w:rsidRDefault="00000000">
      <w:pPr>
        <w:spacing w:line="50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地　  址：西安市</w:t>
      </w:r>
      <w:r>
        <w:rPr>
          <w:rFonts w:ascii="仿宋" w:eastAsia="仿宋" w:hAnsi="仿宋"/>
          <w:sz w:val="28"/>
          <w:szCs w:val="28"/>
        </w:rPr>
        <w:t>未央区文景北路</w:t>
      </w:r>
      <w:r>
        <w:rPr>
          <w:rFonts w:ascii="仿宋" w:eastAsia="仿宋" w:hAnsi="仿宋" w:hint="eastAsia"/>
          <w:sz w:val="28"/>
          <w:szCs w:val="28"/>
        </w:rPr>
        <w:t>16号白桦林</w:t>
      </w:r>
      <w:r>
        <w:rPr>
          <w:rFonts w:ascii="仿宋" w:eastAsia="仿宋" w:hAnsi="仿宋"/>
          <w:sz w:val="28"/>
          <w:szCs w:val="28"/>
        </w:rPr>
        <w:t>国际B座</w:t>
      </w:r>
    </w:p>
    <w:p w14:paraId="021AC18C" w14:textId="77777777" w:rsidR="00855508" w:rsidRDefault="00000000">
      <w:pPr>
        <w:spacing w:line="500" w:lineRule="exact"/>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联系方式：029</w:t>
      </w:r>
      <w:r>
        <w:rPr>
          <w:rFonts w:ascii="仿宋" w:eastAsia="仿宋" w:hAnsi="仿宋" w:cs="宋体"/>
          <w:sz w:val="28"/>
          <w:szCs w:val="28"/>
        </w:rPr>
        <w:t>-86510029  86510365</w:t>
      </w:r>
      <w:r>
        <w:rPr>
          <w:rFonts w:ascii="仿宋" w:eastAsia="仿宋" w:hAnsi="仿宋" w:cs="宋体" w:hint="eastAsia"/>
          <w:sz w:val="28"/>
          <w:szCs w:val="28"/>
        </w:rPr>
        <w:t>转</w:t>
      </w:r>
      <w:r>
        <w:rPr>
          <w:rFonts w:ascii="仿宋" w:eastAsia="仿宋" w:hAnsi="仿宋" w:cs="宋体"/>
          <w:sz w:val="28"/>
          <w:szCs w:val="28"/>
        </w:rPr>
        <w:t>分机</w:t>
      </w:r>
      <w:r>
        <w:rPr>
          <w:rFonts w:ascii="仿宋" w:eastAsia="仿宋" w:hAnsi="仿宋" w:cs="宋体" w:hint="eastAsia"/>
          <w:sz w:val="28"/>
          <w:szCs w:val="28"/>
        </w:rPr>
        <w:t>80851</w:t>
      </w:r>
    </w:p>
    <w:p w14:paraId="577FB8AD" w14:textId="77777777" w:rsidR="00855508" w:rsidRDefault="00000000">
      <w:pPr>
        <w:spacing w:line="500" w:lineRule="exact"/>
        <w:ind w:leftChars="371" w:left="1129" w:hangingChars="125" w:hanging="350"/>
        <w:jc w:val="left"/>
        <w:rPr>
          <w:rFonts w:ascii="仿宋" w:eastAsia="仿宋" w:hAnsi="仿宋" w:cs="宋体"/>
          <w:sz w:val="28"/>
          <w:szCs w:val="28"/>
        </w:rPr>
      </w:pPr>
      <w:bookmarkStart w:id="10" w:name="_Toc28359102"/>
      <w:bookmarkStart w:id="11" w:name="_Toc28359025"/>
      <w:bookmarkStart w:id="12" w:name="_Toc35393812"/>
      <w:bookmarkStart w:id="13" w:name="_Toc35393643"/>
      <w:r>
        <w:rPr>
          <w:rFonts w:ascii="仿宋" w:eastAsia="仿宋" w:hAnsi="仿宋" w:cs="宋体" w:hint="eastAsia"/>
          <w:sz w:val="28"/>
          <w:szCs w:val="28"/>
        </w:rPr>
        <w:t>3.项目</w:t>
      </w:r>
      <w:r>
        <w:rPr>
          <w:rFonts w:ascii="仿宋" w:eastAsia="仿宋" w:hAnsi="仿宋" w:cs="宋体"/>
          <w:sz w:val="28"/>
          <w:szCs w:val="28"/>
        </w:rPr>
        <w:t>联系方式</w:t>
      </w:r>
      <w:bookmarkEnd w:id="10"/>
      <w:bookmarkEnd w:id="11"/>
      <w:bookmarkEnd w:id="12"/>
      <w:bookmarkEnd w:id="13"/>
    </w:p>
    <w:p w14:paraId="59DCB41E" w14:textId="77777777" w:rsidR="00855508" w:rsidRDefault="00000000">
      <w:pPr>
        <w:spacing w:line="500" w:lineRule="exact"/>
        <w:ind w:leftChars="371" w:left="1129" w:hangingChars="125" w:hanging="350"/>
        <w:jc w:val="left"/>
        <w:rPr>
          <w:rFonts w:ascii="仿宋" w:eastAsia="仿宋" w:hAnsi="仿宋" w:cs="宋体"/>
          <w:sz w:val="28"/>
          <w:szCs w:val="28"/>
        </w:rPr>
      </w:pPr>
      <w:r>
        <w:rPr>
          <w:rFonts w:ascii="仿宋" w:eastAsia="仿宋" w:hAnsi="仿宋" w:cs="宋体" w:hint="eastAsia"/>
          <w:sz w:val="28"/>
          <w:szCs w:val="28"/>
        </w:rPr>
        <w:t>项目联系人：吴老师</w:t>
      </w:r>
    </w:p>
    <w:p w14:paraId="02F6C9A1" w14:textId="77777777" w:rsidR="00855508" w:rsidRDefault="00000000">
      <w:pPr>
        <w:spacing w:line="500" w:lineRule="exact"/>
        <w:ind w:leftChars="371" w:left="1129" w:hangingChars="125" w:hanging="350"/>
        <w:jc w:val="left"/>
        <w:rPr>
          <w:rFonts w:ascii="仿宋" w:eastAsia="仿宋" w:hAnsi="仿宋"/>
          <w:sz w:val="28"/>
          <w:szCs w:val="28"/>
        </w:rPr>
      </w:pPr>
      <w:r>
        <w:rPr>
          <w:rFonts w:ascii="仿宋" w:eastAsia="仿宋" w:hAnsi="仿宋" w:cs="宋体" w:hint="eastAsia"/>
          <w:sz w:val="28"/>
          <w:szCs w:val="28"/>
        </w:rPr>
        <w:t>电　    话：029</w:t>
      </w:r>
      <w:r>
        <w:rPr>
          <w:rFonts w:ascii="仿宋" w:eastAsia="仿宋" w:hAnsi="仿宋" w:cs="宋体"/>
          <w:sz w:val="28"/>
          <w:szCs w:val="28"/>
        </w:rPr>
        <w:t>-86510029  8651</w:t>
      </w:r>
      <w:r>
        <w:rPr>
          <w:rFonts w:ascii="仿宋" w:eastAsia="仿宋" w:hAnsi="仿宋"/>
          <w:sz w:val="28"/>
          <w:szCs w:val="28"/>
        </w:rPr>
        <w:t>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80870</w:t>
      </w:r>
    </w:p>
    <w:p w14:paraId="50A1DA16" w14:textId="77777777" w:rsidR="00855508" w:rsidRDefault="00855508">
      <w:pPr>
        <w:pStyle w:val="a0"/>
      </w:pPr>
    </w:p>
    <w:p w14:paraId="6C386B76" w14:textId="77777777" w:rsidR="00855508" w:rsidRDefault="00855508">
      <w:pPr>
        <w:pStyle w:val="a0"/>
      </w:pPr>
    </w:p>
    <w:p w14:paraId="4B7F8D2C" w14:textId="77777777" w:rsidR="00855508" w:rsidRDefault="00855508">
      <w:pPr>
        <w:pStyle w:val="a0"/>
      </w:pPr>
    </w:p>
    <w:p w14:paraId="77579BD6" w14:textId="77777777" w:rsidR="00855508" w:rsidRDefault="00000000">
      <w:pPr>
        <w:ind w:firstLineChars="1500" w:firstLine="4200"/>
        <w:jc w:val="right"/>
        <w:rPr>
          <w:rFonts w:ascii="仿宋" w:eastAsia="仿宋" w:hAnsi="仿宋" w:cs="宋体"/>
          <w:bCs/>
          <w:sz w:val="28"/>
          <w:szCs w:val="28"/>
        </w:rPr>
      </w:pPr>
      <w:r>
        <w:rPr>
          <w:rFonts w:ascii="仿宋" w:eastAsia="仿宋" w:hAnsi="仿宋" w:cs="宋体"/>
          <w:bCs/>
          <w:sz w:val="28"/>
          <w:szCs w:val="28"/>
        </w:rPr>
        <w:t>西安市市级单位政府采购中心</w:t>
      </w:r>
    </w:p>
    <w:p w14:paraId="77024C30" w14:textId="5259985A" w:rsidR="00855508" w:rsidRDefault="00000000">
      <w:pPr>
        <w:ind w:firstLineChars="2000" w:firstLine="5600"/>
      </w:pPr>
      <w:r>
        <w:rPr>
          <w:rFonts w:ascii="仿宋" w:eastAsia="仿宋" w:hAnsi="仿宋" w:cs="宋体" w:hint="eastAsia"/>
          <w:bCs/>
          <w:sz w:val="28"/>
          <w:szCs w:val="28"/>
        </w:rPr>
        <w:t>2024年2月2</w:t>
      </w:r>
      <w:r w:rsidR="00BB774C">
        <w:rPr>
          <w:rFonts w:ascii="仿宋" w:eastAsia="仿宋" w:hAnsi="仿宋" w:cs="宋体"/>
          <w:bCs/>
          <w:sz w:val="28"/>
          <w:szCs w:val="28"/>
        </w:rPr>
        <w:t>8</w:t>
      </w:r>
      <w:r>
        <w:rPr>
          <w:rFonts w:ascii="仿宋" w:eastAsia="仿宋" w:hAnsi="仿宋" w:cs="宋体" w:hint="eastAsia"/>
          <w:bCs/>
          <w:sz w:val="28"/>
          <w:szCs w:val="28"/>
        </w:rPr>
        <w:t>日</w:t>
      </w:r>
    </w:p>
    <w:p w14:paraId="2E31B98F" w14:textId="77777777" w:rsidR="00855508" w:rsidRDefault="00855508">
      <w:pPr>
        <w:rPr>
          <w:rFonts w:ascii="黑体" w:eastAsia="黑体" w:hAnsi="黑体" w:cs="宋体"/>
          <w:kern w:val="0"/>
          <w:sz w:val="28"/>
          <w:szCs w:val="28"/>
        </w:rPr>
      </w:pPr>
    </w:p>
    <w:p w14:paraId="44A880FC" w14:textId="77777777" w:rsidR="00855508" w:rsidRDefault="00855508">
      <w:pPr>
        <w:rPr>
          <w:rFonts w:ascii="黑体" w:eastAsia="黑体" w:hAnsi="黑体" w:cs="宋体"/>
          <w:kern w:val="0"/>
          <w:sz w:val="28"/>
          <w:szCs w:val="28"/>
        </w:rPr>
      </w:pPr>
    </w:p>
    <w:p w14:paraId="0F691BD1" w14:textId="77777777" w:rsidR="00855508" w:rsidRDefault="00855508">
      <w:pPr>
        <w:rPr>
          <w:rFonts w:ascii="黑体" w:eastAsia="黑体" w:hAnsi="黑体" w:cs="宋体"/>
          <w:kern w:val="0"/>
          <w:sz w:val="28"/>
          <w:szCs w:val="28"/>
        </w:rPr>
      </w:pPr>
    </w:p>
    <w:p w14:paraId="4E5CD35A" w14:textId="77777777" w:rsidR="00855508" w:rsidRDefault="00855508">
      <w:pPr>
        <w:rPr>
          <w:rFonts w:ascii="黑体" w:eastAsia="黑体" w:hAnsi="黑体" w:cs="宋体"/>
          <w:kern w:val="0"/>
          <w:sz w:val="28"/>
          <w:szCs w:val="28"/>
        </w:rPr>
      </w:pPr>
    </w:p>
    <w:p w14:paraId="5A2506E6" w14:textId="77777777" w:rsidR="00855508" w:rsidRDefault="00000000">
      <w:pPr>
        <w:rPr>
          <w:rFonts w:ascii="黑体" w:eastAsia="黑体" w:hAnsi="黑体" w:cs="宋体"/>
          <w:kern w:val="0"/>
          <w:sz w:val="28"/>
          <w:szCs w:val="28"/>
        </w:rPr>
      </w:pPr>
      <w:r>
        <w:rPr>
          <w:rFonts w:ascii="黑体" w:eastAsia="黑体" w:hAnsi="黑体" w:cs="宋体" w:hint="eastAsia"/>
          <w:kern w:val="0"/>
          <w:sz w:val="28"/>
          <w:szCs w:val="28"/>
        </w:rPr>
        <w:lastRenderedPageBreak/>
        <w:t>附件1</w:t>
      </w:r>
    </w:p>
    <w:p w14:paraId="59869246" w14:textId="77777777" w:rsidR="00855508" w:rsidRDefault="00000000">
      <w:pPr>
        <w:pStyle w:val="2"/>
        <w:jc w:val="center"/>
        <w:rPr>
          <w:color w:val="000000" w:themeColor="text1"/>
        </w:rPr>
      </w:pPr>
      <w:r>
        <w:rPr>
          <w:color w:val="000000" w:themeColor="text1"/>
        </w:rPr>
        <w:t>分项报价表</w:t>
      </w:r>
    </w:p>
    <w:p w14:paraId="1AA676C7" w14:textId="77777777" w:rsidR="00855508" w:rsidRDefault="00000000">
      <w:pPr>
        <w:pStyle w:val="a6"/>
        <w:tabs>
          <w:tab w:val="left" w:pos="1725"/>
          <w:tab w:val="left" w:pos="3874"/>
          <w:tab w:val="left" w:pos="5542"/>
          <w:tab w:val="left" w:pos="7210"/>
          <w:tab w:val="left" w:pos="8875"/>
          <w:tab w:val="left" w:pos="10543"/>
          <w:tab w:val="left" w:pos="12211"/>
          <w:tab w:val="left" w:pos="13879"/>
        </w:tabs>
        <w:spacing w:before="85" w:line="360" w:lineRule="auto"/>
        <w:rPr>
          <w:color w:val="000000" w:themeColor="text1"/>
          <w:lang w:eastAsia="zh-CN"/>
        </w:rPr>
      </w:pPr>
      <w:r>
        <w:rPr>
          <w:color w:val="000000" w:themeColor="text1"/>
          <w:lang w:eastAsia="zh-CN"/>
        </w:rPr>
        <w:t>报价单位：</w:t>
      </w:r>
      <w:r>
        <w:rPr>
          <w:rFonts w:hint="eastAsia"/>
          <w:color w:val="000000" w:themeColor="text1"/>
          <w:lang w:eastAsia="zh-CN"/>
        </w:rPr>
        <w:t>西安雷风电子科技有限公司</w:t>
      </w:r>
      <w:r>
        <w:rPr>
          <w:color w:val="000000" w:themeColor="text1"/>
          <w:lang w:eastAsia="zh-CN"/>
        </w:rPr>
        <w:t xml:space="preserve">              人民币元</w:t>
      </w:r>
    </w:p>
    <w:tbl>
      <w:tblPr>
        <w:tblStyle w:val="TableNormal"/>
        <w:tblW w:w="5000" w:type="pc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94"/>
        <w:gridCol w:w="2616"/>
        <w:gridCol w:w="3424"/>
        <w:gridCol w:w="1702"/>
      </w:tblGrid>
      <w:tr w:rsidR="00855508" w14:paraId="055DB030" w14:textId="77777777">
        <w:trPr>
          <w:trHeight w:val="535"/>
        </w:trPr>
        <w:tc>
          <w:tcPr>
            <w:tcW w:w="356" w:type="pct"/>
            <w:tcBorders>
              <w:bottom w:val="single" w:sz="2" w:space="0" w:color="000000"/>
              <w:right w:val="single" w:sz="2" w:space="0" w:color="000000"/>
            </w:tcBorders>
            <w:shd w:val="clear" w:color="auto" w:fill="F0F0F0"/>
            <w:vAlign w:val="center"/>
          </w:tcPr>
          <w:p w14:paraId="7F27609E" w14:textId="77777777" w:rsidR="00855508" w:rsidRDefault="00000000">
            <w:pPr>
              <w:pStyle w:val="TableParagraph"/>
              <w:jc w:val="center"/>
              <w:rPr>
                <w:b/>
                <w:color w:val="000000" w:themeColor="text1"/>
                <w:sz w:val="28"/>
                <w:szCs w:val="28"/>
              </w:rPr>
            </w:pPr>
            <w:r>
              <w:rPr>
                <w:rFonts w:hint="eastAsia"/>
                <w:b/>
                <w:color w:val="000000" w:themeColor="text1"/>
                <w:w w:val="95"/>
                <w:sz w:val="28"/>
                <w:szCs w:val="28"/>
              </w:rPr>
              <w:t>序号</w:t>
            </w:r>
          </w:p>
        </w:tc>
        <w:tc>
          <w:tcPr>
            <w:tcW w:w="1569" w:type="pct"/>
            <w:tcBorders>
              <w:left w:val="single" w:sz="2" w:space="0" w:color="000000"/>
              <w:bottom w:val="single" w:sz="2" w:space="0" w:color="000000"/>
              <w:right w:val="single" w:sz="2" w:space="0" w:color="000000"/>
            </w:tcBorders>
            <w:shd w:val="clear" w:color="auto" w:fill="F0F0F0"/>
            <w:vAlign w:val="center"/>
          </w:tcPr>
          <w:p w14:paraId="24B293AC" w14:textId="77777777" w:rsidR="00855508" w:rsidRDefault="00000000">
            <w:pPr>
              <w:pStyle w:val="TableParagraph"/>
              <w:ind w:left="806"/>
              <w:jc w:val="center"/>
              <w:rPr>
                <w:b/>
                <w:color w:val="000000" w:themeColor="text1"/>
                <w:sz w:val="28"/>
                <w:szCs w:val="28"/>
              </w:rPr>
            </w:pPr>
            <w:r>
              <w:rPr>
                <w:rFonts w:hint="eastAsia"/>
                <w:b/>
                <w:color w:val="000000" w:themeColor="text1"/>
                <w:w w:val="95"/>
                <w:sz w:val="28"/>
                <w:szCs w:val="28"/>
              </w:rPr>
              <w:t>标的名称</w:t>
            </w:r>
          </w:p>
        </w:tc>
        <w:tc>
          <w:tcPr>
            <w:tcW w:w="2053" w:type="pct"/>
            <w:tcBorders>
              <w:left w:val="single" w:sz="2" w:space="0" w:color="000000"/>
              <w:bottom w:val="single" w:sz="2" w:space="0" w:color="000000"/>
              <w:right w:val="single" w:sz="2" w:space="0" w:color="000000"/>
            </w:tcBorders>
            <w:shd w:val="clear" w:color="auto" w:fill="F0F0F0"/>
            <w:vAlign w:val="center"/>
          </w:tcPr>
          <w:p w14:paraId="71D7F424" w14:textId="77777777" w:rsidR="00855508" w:rsidRDefault="00000000">
            <w:pPr>
              <w:pStyle w:val="TableParagraph"/>
              <w:ind w:left="1051"/>
              <w:jc w:val="center"/>
              <w:rPr>
                <w:b/>
                <w:color w:val="000000" w:themeColor="text1"/>
                <w:sz w:val="28"/>
                <w:szCs w:val="28"/>
              </w:rPr>
            </w:pPr>
            <w:r>
              <w:rPr>
                <w:rFonts w:hint="eastAsia"/>
                <w:b/>
                <w:color w:val="000000" w:themeColor="text1"/>
                <w:w w:val="95"/>
                <w:sz w:val="28"/>
                <w:szCs w:val="28"/>
              </w:rPr>
              <w:t>品牌和型号</w:t>
            </w:r>
          </w:p>
        </w:tc>
        <w:tc>
          <w:tcPr>
            <w:tcW w:w="1021" w:type="pct"/>
            <w:tcBorders>
              <w:left w:val="single" w:sz="2" w:space="0" w:color="000000"/>
              <w:bottom w:val="single" w:sz="2" w:space="0" w:color="000000"/>
            </w:tcBorders>
            <w:shd w:val="clear" w:color="auto" w:fill="F0F0F0"/>
            <w:vAlign w:val="center"/>
          </w:tcPr>
          <w:p w14:paraId="04BDEDF0" w14:textId="77777777" w:rsidR="00855508" w:rsidRDefault="00000000">
            <w:pPr>
              <w:pStyle w:val="TableParagraph"/>
              <w:jc w:val="center"/>
              <w:rPr>
                <w:b/>
                <w:color w:val="000000" w:themeColor="text1"/>
                <w:sz w:val="28"/>
                <w:szCs w:val="28"/>
              </w:rPr>
            </w:pPr>
            <w:r>
              <w:rPr>
                <w:rFonts w:hint="eastAsia"/>
                <w:b/>
                <w:color w:val="000000" w:themeColor="text1"/>
                <w:w w:val="95"/>
                <w:sz w:val="28"/>
                <w:szCs w:val="28"/>
              </w:rPr>
              <w:t>单价</w:t>
            </w:r>
          </w:p>
        </w:tc>
      </w:tr>
      <w:tr w:rsidR="00855508" w14:paraId="3ED1679B" w14:textId="77777777">
        <w:trPr>
          <w:trHeight w:val="587"/>
        </w:trPr>
        <w:tc>
          <w:tcPr>
            <w:tcW w:w="356" w:type="pct"/>
            <w:tcBorders>
              <w:top w:val="single" w:sz="2" w:space="0" w:color="000000"/>
              <w:bottom w:val="single" w:sz="2" w:space="0" w:color="000000"/>
              <w:right w:val="single" w:sz="2" w:space="0" w:color="000000"/>
            </w:tcBorders>
            <w:vAlign w:val="center"/>
          </w:tcPr>
          <w:p w14:paraId="763CC40D" w14:textId="77777777" w:rsidR="00855508" w:rsidRDefault="00000000">
            <w:pPr>
              <w:pStyle w:val="TableParagraph"/>
              <w:ind w:left="16"/>
              <w:jc w:val="center"/>
              <w:rPr>
                <w:color w:val="000000" w:themeColor="text1"/>
                <w:sz w:val="28"/>
                <w:szCs w:val="28"/>
              </w:rPr>
            </w:pPr>
            <w:r>
              <w:rPr>
                <w:color w:val="000000" w:themeColor="text1"/>
                <w:sz w:val="28"/>
                <w:szCs w:val="28"/>
              </w:rPr>
              <w:t>1</w:t>
            </w:r>
          </w:p>
        </w:tc>
        <w:tc>
          <w:tcPr>
            <w:tcW w:w="1569" w:type="pct"/>
            <w:tcBorders>
              <w:top w:val="single" w:sz="2" w:space="0" w:color="000000"/>
              <w:left w:val="single" w:sz="2" w:space="0" w:color="000000"/>
              <w:bottom w:val="single" w:sz="2" w:space="0" w:color="000000"/>
              <w:right w:val="single" w:sz="2" w:space="0" w:color="000000"/>
            </w:tcBorders>
            <w:vAlign w:val="center"/>
          </w:tcPr>
          <w:p w14:paraId="143A23C8" w14:textId="77777777" w:rsidR="00855508" w:rsidRDefault="00000000">
            <w:pPr>
              <w:pStyle w:val="TableParagraph"/>
              <w:jc w:val="center"/>
              <w:rPr>
                <w:color w:val="000000" w:themeColor="text1"/>
                <w:sz w:val="28"/>
                <w:szCs w:val="28"/>
              </w:rPr>
            </w:pPr>
            <w:r>
              <w:rPr>
                <w:rFonts w:hint="eastAsia"/>
                <w:color w:val="000000" w:themeColor="text1"/>
                <w:sz w:val="28"/>
                <w:szCs w:val="28"/>
                <w:lang w:eastAsia="zh-CN"/>
              </w:rPr>
              <w:t>桌面云管理软件</w:t>
            </w:r>
          </w:p>
        </w:tc>
        <w:tc>
          <w:tcPr>
            <w:tcW w:w="2053" w:type="pct"/>
            <w:tcBorders>
              <w:top w:val="single" w:sz="2" w:space="0" w:color="000000"/>
              <w:left w:val="single" w:sz="2" w:space="0" w:color="000000"/>
              <w:bottom w:val="single" w:sz="2" w:space="0" w:color="000000"/>
              <w:right w:val="single" w:sz="2" w:space="0" w:color="000000"/>
            </w:tcBorders>
            <w:vAlign w:val="center"/>
          </w:tcPr>
          <w:p w14:paraId="157B6947" w14:textId="77777777" w:rsidR="00855508" w:rsidRDefault="00000000">
            <w:pPr>
              <w:pStyle w:val="TableParagraph"/>
              <w:jc w:val="center"/>
              <w:rPr>
                <w:color w:val="000000" w:themeColor="text1"/>
                <w:sz w:val="28"/>
                <w:szCs w:val="28"/>
                <w:lang w:eastAsia="zh-CN"/>
              </w:rPr>
            </w:pPr>
            <w:r>
              <w:rPr>
                <w:rFonts w:hint="eastAsia"/>
                <w:color w:val="000000" w:themeColor="text1"/>
                <w:sz w:val="28"/>
                <w:szCs w:val="28"/>
                <w:lang w:eastAsia="zh-CN"/>
              </w:rPr>
              <w:t>雷风、桌面云管理平台软件v2.0</w:t>
            </w:r>
          </w:p>
        </w:tc>
        <w:tc>
          <w:tcPr>
            <w:tcW w:w="1021" w:type="pct"/>
            <w:tcBorders>
              <w:top w:val="single" w:sz="2" w:space="0" w:color="000000"/>
              <w:left w:val="single" w:sz="2" w:space="0" w:color="000000"/>
              <w:bottom w:val="single" w:sz="2" w:space="0" w:color="000000"/>
            </w:tcBorders>
            <w:vAlign w:val="center"/>
          </w:tcPr>
          <w:p w14:paraId="3A82966B" w14:textId="77777777" w:rsidR="00855508" w:rsidRDefault="00000000">
            <w:pPr>
              <w:pStyle w:val="TableParagraph"/>
              <w:jc w:val="center"/>
              <w:rPr>
                <w:color w:val="000000" w:themeColor="text1"/>
                <w:sz w:val="28"/>
                <w:szCs w:val="28"/>
                <w:lang w:eastAsia="zh-CN"/>
              </w:rPr>
            </w:pPr>
            <w:r>
              <w:rPr>
                <w:color w:val="000000" w:themeColor="text1"/>
                <w:sz w:val="28"/>
                <w:szCs w:val="28"/>
                <w:lang w:eastAsia="zh-CN"/>
              </w:rPr>
              <w:t>6.00</w:t>
            </w:r>
          </w:p>
        </w:tc>
      </w:tr>
      <w:tr w:rsidR="00855508" w14:paraId="421EA930" w14:textId="77777777">
        <w:trPr>
          <w:trHeight w:val="587"/>
        </w:trPr>
        <w:tc>
          <w:tcPr>
            <w:tcW w:w="356" w:type="pct"/>
            <w:tcBorders>
              <w:top w:val="single" w:sz="2" w:space="0" w:color="000000"/>
              <w:bottom w:val="single" w:sz="2" w:space="0" w:color="000000"/>
              <w:right w:val="single" w:sz="2" w:space="0" w:color="000000"/>
            </w:tcBorders>
            <w:vAlign w:val="center"/>
          </w:tcPr>
          <w:p w14:paraId="02806BE5" w14:textId="77777777" w:rsidR="00855508" w:rsidRDefault="00000000">
            <w:pPr>
              <w:pStyle w:val="TableParagraph"/>
              <w:ind w:left="16"/>
              <w:jc w:val="center"/>
              <w:rPr>
                <w:color w:val="000000" w:themeColor="text1"/>
                <w:sz w:val="28"/>
                <w:szCs w:val="28"/>
              </w:rPr>
            </w:pPr>
            <w:r>
              <w:rPr>
                <w:color w:val="000000" w:themeColor="text1"/>
                <w:sz w:val="28"/>
                <w:szCs w:val="28"/>
              </w:rPr>
              <w:t>2</w:t>
            </w:r>
          </w:p>
        </w:tc>
        <w:tc>
          <w:tcPr>
            <w:tcW w:w="1569" w:type="pct"/>
            <w:tcBorders>
              <w:top w:val="single" w:sz="2" w:space="0" w:color="000000"/>
              <w:left w:val="single" w:sz="2" w:space="0" w:color="000000"/>
              <w:bottom w:val="single" w:sz="2" w:space="0" w:color="000000"/>
              <w:right w:val="single" w:sz="2" w:space="0" w:color="000000"/>
            </w:tcBorders>
            <w:vAlign w:val="center"/>
          </w:tcPr>
          <w:p w14:paraId="13B7E7B7" w14:textId="77777777" w:rsidR="00855508" w:rsidRDefault="00000000">
            <w:pPr>
              <w:pStyle w:val="TableParagraph"/>
              <w:jc w:val="center"/>
              <w:rPr>
                <w:color w:val="000000" w:themeColor="text1"/>
                <w:sz w:val="28"/>
                <w:szCs w:val="28"/>
              </w:rPr>
            </w:pPr>
            <w:r>
              <w:rPr>
                <w:rFonts w:hint="eastAsia"/>
                <w:color w:val="000000" w:themeColor="text1"/>
                <w:sz w:val="28"/>
                <w:szCs w:val="28"/>
                <w:lang w:eastAsia="zh-CN"/>
              </w:rPr>
              <w:t>桌面云终端系统授权</w:t>
            </w:r>
          </w:p>
        </w:tc>
        <w:tc>
          <w:tcPr>
            <w:tcW w:w="2053" w:type="pct"/>
            <w:tcBorders>
              <w:top w:val="single" w:sz="2" w:space="0" w:color="000000"/>
              <w:left w:val="single" w:sz="2" w:space="0" w:color="000000"/>
              <w:bottom w:val="single" w:sz="2" w:space="0" w:color="000000"/>
              <w:right w:val="single" w:sz="2" w:space="0" w:color="000000"/>
            </w:tcBorders>
            <w:vAlign w:val="center"/>
          </w:tcPr>
          <w:p w14:paraId="114121D1" w14:textId="77777777" w:rsidR="00855508" w:rsidRDefault="00000000">
            <w:pPr>
              <w:pStyle w:val="TableParagraph"/>
              <w:jc w:val="center"/>
              <w:rPr>
                <w:color w:val="000000" w:themeColor="text1"/>
                <w:sz w:val="28"/>
                <w:szCs w:val="28"/>
                <w:lang w:eastAsia="zh-CN"/>
              </w:rPr>
            </w:pPr>
            <w:r>
              <w:rPr>
                <w:rFonts w:hint="eastAsia"/>
                <w:color w:val="000000" w:themeColor="text1"/>
                <w:sz w:val="28"/>
                <w:szCs w:val="28"/>
                <w:lang w:eastAsia="zh-CN"/>
              </w:rPr>
              <w:t>雷风、桌面云管理平台软件v2.0</w:t>
            </w:r>
          </w:p>
        </w:tc>
        <w:tc>
          <w:tcPr>
            <w:tcW w:w="1021" w:type="pct"/>
            <w:tcBorders>
              <w:top w:val="single" w:sz="2" w:space="0" w:color="000000"/>
              <w:left w:val="single" w:sz="2" w:space="0" w:color="000000"/>
              <w:bottom w:val="single" w:sz="2" w:space="0" w:color="000000"/>
            </w:tcBorders>
            <w:vAlign w:val="center"/>
          </w:tcPr>
          <w:p w14:paraId="0ABAFA3D" w14:textId="77777777" w:rsidR="00855508" w:rsidRDefault="00000000">
            <w:pPr>
              <w:pStyle w:val="TableParagraph"/>
              <w:jc w:val="center"/>
              <w:rPr>
                <w:color w:val="000000" w:themeColor="text1"/>
                <w:sz w:val="28"/>
                <w:szCs w:val="28"/>
                <w:lang w:eastAsia="zh-CN"/>
              </w:rPr>
            </w:pPr>
            <w:r>
              <w:rPr>
                <w:rFonts w:hint="eastAsia"/>
                <w:color w:val="000000" w:themeColor="text1"/>
                <w:sz w:val="28"/>
                <w:szCs w:val="28"/>
                <w:lang w:eastAsia="zh-CN"/>
              </w:rPr>
              <w:t>4</w:t>
            </w:r>
            <w:r>
              <w:rPr>
                <w:color w:val="000000" w:themeColor="text1"/>
                <w:sz w:val="28"/>
                <w:szCs w:val="28"/>
                <w:lang w:eastAsia="zh-CN"/>
              </w:rPr>
              <w:t>50.00</w:t>
            </w:r>
          </w:p>
        </w:tc>
      </w:tr>
      <w:tr w:rsidR="00855508" w14:paraId="15B7238C" w14:textId="77777777">
        <w:trPr>
          <w:trHeight w:val="586"/>
        </w:trPr>
        <w:tc>
          <w:tcPr>
            <w:tcW w:w="356" w:type="pct"/>
            <w:tcBorders>
              <w:top w:val="single" w:sz="2" w:space="0" w:color="000000"/>
              <w:bottom w:val="single" w:sz="2" w:space="0" w:color="000000"/>
              <w:right w:val="single" w:sz="2" w:space="0" w:color="000000"/>
            </w:tcBorders>
            <w:vAlign w:val="center"/>
          </w:tcPr>
          <w:p w14:paraId="2D4D64AA" w14:textId="77777777" w:rsidR="00855508" w:rsidRDefault="00000000">
            <w:pPr>
              <w:pStyle w:val="TableParagraph"/>
              <w:ind w:left="16"/>
              <w:jc w:val="center"/>
              <w:rPr>
                <w:color w:val="000000" w:themeColor="text1"/>
                <w:sz w:val="28"/>
                <w:szCs w:val="28"/>
              </w:rPr>
            </w:pPr>
            <w:r>
              <w:rPr>
                <w:color w:val="000000" w:themeColor="text1"/>
                <w:sz w:val="28"/>
                <w:szCs w:val="28"/>
              </w:rPr>
              <w:t>3</w:t>
            </w:r>
          </w:p>
        </w:tc>
        <w:tc>
          <w:tcPr>
            <w:tcW w:w="1569" w:type="pct"/>
            <w:tcBorders>
              <w:top w:val="single" w:sz="2" w:space="0" w:color="000000"/>
              <w:left w:val="single" w:sz="2" w:space="0" w:color="000000"/>
              <w:bottom w:val="single" w:sz="2" w:space="0" w:color="000000"/>
              <w:right w:val="single" w:sz="2" w:space="0" w:color="000000"/>
            </w:tcBorders>
            <w:vAlign w:val="center"/>
          </w:tcPr>
          <w:p w14:paraId="0D1B9984" w14:textId="77777777" w:rsidR="00855508" w:rsidRDefault="00000000">
            <w:pPr>
              <w:pStyle w:val="TableParagraph"/>
              <w:jc w:val="center"/>
              <w:rPr>
                <w:color w:val="000000" w:themeColor="text1"/>
                <w:sz w:val="28"/>
                <w:szCs w:val="28"/>
              </w:rPr>
            </w:pPr>
            <w:r>
              <w:rPr>
                <w:rFonts w:hint="eastAsia"/>
                <w:color w:val="000000" w:themeColor="text1"/>
                <w:sz w:val="28"/>
                <w:szCs w:val="28"/>
                <w:lang w:eastAsia="zh-CN"/>
              </w:rPr>
              <w:t>桌面云管理服务器</w:t>
            </w:r>
          </w:p>
        </w:tc>
        <w:tc>
          <w:tcPr>
            <w:tcW w:w="2053" w:type="pct"/>
            <w:tcBorders>
              <w:top w:val="single" w:sz="2" w:space="0" w:color="000000"/>
              <w:left w:val="single" w:sz="2" w:space="0" w:color="000000"/>
              <w:bottom w:val="single" w:sz="2" w:space="0" w:color="000000"/>
              <w:right w:val="single" w:sz="2" w:space="0" w:color="000000"/>
            </w:tcBorders>
            <w:vAlign w:val="center"/>
          </w:tcPr>
          <w:p w14:paraId="76DD0290" w14:textId="77777777" w:rsidR="00855508" w:rsidRDefault="00000000">
            <w:pPr>
              <w:pStyle w:val="TableParagraph"/>
              <w:jc w:val="center"/>
              <w:rPr>
                <w:color w:val="000000" w:themeColor="text1"/>
                <w:sz w:val="28"/>
                <w:szCs w:val="28"/>
              </w:rPr>
            </w:pPr>
            <w:r>
              <w:rPr>
                <w:rFonts w:hint="eastAsia"/>
                <w:color w:val="000000" w:themeColor="text1"/>
                <w:sz w:val="28"/>
                <w:szCs w:val="28"/>
                <w:lang w:eastAsia="zh-CN"/>
              </w:rPr>
              <w:t>雷风、</w:t>
            </w:r>
            <w:r>
              <w:rPr>
                <w:color w:val="000000" w:themeColor="text1"/>
                <w:sz w:val="28"/>
                <w:szCs w:val="28"/>
                <w:lang w:eastAsia="zh-CN"/>
              </w:rPr>
              <w:t>iSingleServer E2820</w:t>
            </w:r>
          </w:p>
        </w:tc>
        <w:tc>
          <w:tcPr>
            <w:tcW w:w="1021" w:type="pct"/>
            <w:tcBorders>
              <w:top w:val="single" w:sz="2" w:space="0" w:color="000000"/>
              <w:left w:val="single" w:sz="2" w:space="0" w:color="000000"/>
              <w:bottom w:val="single" w:sz="2" w:space="0" w:color="000000"/>
            </w:tcBorders>
            <w:vAlign w:val="center"/>
          </w:tcPr>
          <w:p w14:paraId="17B85590" w14:textId="77777777" w:rsidR="00855508" w:rsidRDefault="00000000">
            <w:pPr>
              <w:pStyle w:val="TableParagraph"/>
              <w:jc w:val="center"/>
              <w:rPr>
                <w:color w:val="000000" w:themeColor="text1"/>
                <w:sz w:val="28"/>
                <w:szCs w:val="28"/>
                <w:lang w:eastAsia="zh-CN"/>
              </w:rPr>
            </w:pPr>
            <w:r>
              <w:rPr>
                <w:color w:val="000000" w:themeColor="text1"/>
                <w:sz w:val="28"/>
                <w:szCs w:val="28"/>
                <w:lang w:eastAsia="zh-CN"/>
              </w:rPr>
              <w:t>17600.00</w:t>
            </w:r>
          </w:p>
        </w:tc>
      </w:tr>
      <w:tr w:rsidR="00855508" w14:paraId="3136C490" w14:textId="77777777">
        <w:trPr>
          <w:trHeight w:val="587"/>
        </w:trPr>
        <w:tc>
          <w:tcPr>
            <w:tcW w:w="356" w:type="pct"/>
            <w:tcBorders>
              <w:top w:val="single" w:sz="2" w:space="0" w:color="000000"/>
              <w:bottom w:val="single" w:sz="2" w:space="0" w:color="000000"/>
              <w:right w:val="single" w:sz="2" w:space="0" w:color="000000"/>
            </w:tcBorders>
            <w:vAlign w:val="center"/>
          </w:tcPr>
          <w:p w14:paraId="2DDB681C" w14:textId="77777777" w:rsidR="00855508" w:rsidRDefault="00000000">
            <w:pPr>
              <w:pStyle w:val="TableParagraph"/>
              <w:ind w:left="14"/>
              <w:jc w:val="center"/>
              <w:rPr>
                <w:color w:val="000000" w:themeColor="text1"/>
                <w:sz w:val="28"/>
                <w:szCs w:val="28"/>
              </w:rPr>
            </w:pPr>
            <w:r>
              <w:rPr>
                <w:color w:val="000000" w:themeColor="text1"/>
                <w:sz w:val="28"/>
                <w:szCs w:val="28"/>
              </w:rPr>
              <w:t>4</w:t>
            </w:r>
          </w:p>
        </w:tc>
        <w:tc>
          <w:tcPr>
            <w:tcW w:w="1569" w:type="pct"/>
            <w:tcBorders>
              <w:top w:val="single" w:sz="2" w:space="0" w:color="000000"/>
              <w:left w:val="single" w:sz="2" w:space="0" w:color="000000"/>
              <w:bottom w:val="single" w:sz="2" w:space="0" w:color="000000"/>
              <w:right w:val="single" w:sz="2" w:space="0" w:color="000000"/>
            </w:tcBorders>
            <w:vAlign w:val="center"/>
          </w:tcPr>
          <w:p w14:paraId="5535C121" w14:textId="77777777" w:rsidR="00855508" w:rsidRDefault="00000000">
            <w:pPr>
              <w:pStyle w:val="TableParagraph"/>
              <w:jc w:val="center"/>
              <w:rPr>
                <w:color w:val="000000" w:themeColor="text1"/>
                <w:sz w:val="28"/>
                <w:szCs w:val="28"/>
              </w:rPr>
            </w:pPr>
            <w:r>
              <w:rPr>
                <w:rFonts w:hint="eastAsia"/>
                <w:color w:val="000000" w:themeColor="text1"/>
                <w:sz w:val="28"/>
                <w:szCs w:val="28"/>
                <w:lang w:eastAsia="zh-CN"/>
              </w:rPr>
              <w:t>云终端机</w:t>
            </w:r>
          </w:p>
        </w:tc>
        <w:tc>
          <w:tcPr>
            <w:tcW w:w="2053" w:type="pct"/>
            <w:tcBorders>
              <w:top w:val="single" w:sz="2" w:space="0" w:color="000000"/>
              <w:left w:val="single" w:sz="2" w:space="0" w:color="000000"/>
              <w:bottom w:val="single" w:sz="2" w:space="0" w:color="000000"/>
              <w:right w:val="single" w:sz="2" w:space="0" w:color="000000"/>
            </w:tcBorders>
            <w:vAlign w:val="center"/>
          </w:tcPr>
          <w:p w14:paraId="0A3EE95B" w14:textId="77777777" w:rsidR="00855508" w:rsidRDefault="00000000">
            <w:pPr>
              <w:pStyle w:val="TableParagraph"/>
              <w:jc w:val="center"/>
              <w:rPr>
                <w:color w:val="000000" w:themeColor="text1"/>
                <w:sz w:val="28"/>
                <w:szCs w:val="28"/>
              </w:rPr>
            </w:pPr>
            <w:r>
              <w:rPr>
                <w:rFonts w:hint="eastAsia"/>
                <w:color w:val="000000" w:themeColor="text1"/>
                <w:sz w:val="28"/>
                <w:szCs w:val="28"/>
                <w:lang w:eastAsia="zh-CN"/>
              </w:rPr>
              <w:t>雷风、i</w:t>
            </w:r>
            <w:r>
              <w:rPr>
                <w:color w:val="000000" w:themeColor="text1"/>
                <w:sz w:val="28"/>
                <w:szCs w:val="28"/>
                <w:lang w:eastAsia="zh-CN"/>
              </w:rPr>
              <w:t>S</w:t>
            </w:r>
            <w:r>
              <w:rPr>
                <w:rFonts w:hint="eastAsia"/>
                <w:color w:val="000000" w:themeColor="text1"/>
                <w:sz w:val="28"/>
                <w:szCs w:val="28"/>
                <w:lang w:eastAsia="zh-CN"/>
              </w:rPr>
              <w:t>tream</w:t>
            </w:r>
            <w:r>
              <w:rPr>
                <w:color w:val="000000" w:themeColor="text1"/>
                <w:sz w:val="28"/>
                <w:szCs w:val="28"/>
                <w:lang w:eastAsia="zh-CN"/>
              </w:rPr>
              <w:t xml:space="preserve"> B</w:t>
            </w:r>
            <w:r>
              <w:rPr>
                <w:rFonts w:hint="eastAsia"/>
                <w:color w:val="000000" w:themeColor="text1"/>
                <w:sz w:val="28"/>
                <w:szCs w:val="28"/>
                <w:lang w:eastAsia="zh-CN"/>
              </w:rPr>
              <w:t>ox</w:t>
            </w:r>
            <w:r>
              <w:rPr>
                <w:color w:val="000000" w:themeColor="text1"/>
                <w:sz w:val="28"/>
                <w:szCs w:val="28"/>
                <w:lang w:eastAsia="zh-CN"/>
              </w:rPr>
              <w:t xml:space="preserve"> </w:t>
            </w:r>
            <w:r>
              <w:rPr>
                <w:rFonts w:hint="eastAsia"/>
                <w:color w:val="000000" w:themeColor="text1"/>
                <w:sz w:val="28"/>
                <w:szCs w:val="28"/>
                <w:lang w:eastAsia="zh-CN"/>
              </w:rPr>
              <w:t>K</w:t>
            </w:r>
            <w:r>
              <w:rPr>
                <w:color w:val="000000" w:themeColor="text1"/>
                <w:sz w:val="28"/>
                <w:szCs w:val="28"/>
                <w:lang w:eastAsia="zh-CN"/>
              </w:rPr>
              <w:t>70</w:t>
            </w:r>
          </w:p>
        </w:tc>
        <w:tc>
          <w:tcPr>
            <w:tcW w:w="1021" w:type="pct"/>
            <w:tcBorders>
              <w:top w:val="single" w:sz="2" w:space="0" w:color="000000"/>
              <w:left w:val="single" w:sz="2" w:space="0" w:color="000000"/>
              <w:bottom w:val="single" w:sz="2" w:space="0" w:color="000000"/>
            </w:tcBorders>
            <w:vAlign w:val="center"/>
          </w:tcPr>
          <w:p w14:paraId="2A8AFDC9" w14:textId="77777777" w:rsidR="00855508" w:rsidRDefault="00000000">
            <w:pPr>
              <w:pStyle w:val="TableParagraph"/>
              <w:jc w:val="center"/>
              <w:rPr>
                <w:color w:val="000000" w:themeColor="text1"/>
                <w:sz w:val="28"/>
                <w:szCs w:val="28"/>
                <w:lang w:eastAsia="zh-CN"/>
              </w:rPr>
            </w:pPr>
            <w:r>
              <w:rPr>
                <w:rFonts w:hint="eastAsia"/>
                <w:color w:val="000000" w:themeColor="text1"/>
                <w:sz w:val="28"/>
                <w:szCs w:val="28"/>
                <w:lang w:eastAsia="zh-CN"/>
              </w:rPr>
              <w:t>4</w:t>
            </w:r>
            <w:r>
              <w:rPr>
                <w:color w:val="000000" w:themeColor="text1"/>
                <w:sz w:val="28"/>
                <w:szCs w:val="28"/>
                <w:lang w:eastAsia="zh-CN"/>
              </w:rPr>
              <w:t>500.00</w:t>
            </w:r>
          </w:p>
        </w:tc>
      </w:tr>
      <w:tr w:rsidR="00855508" w14:paraId="1B79059E" w14:textId="77777777">
        <w:trPr>
          <w:trHeight w:val="586"/>
        </w:trPr>
        <w:tc>
          <w:tcPr>
            <w:tcW w:w="3979" w:type="pct"/>
            <w:gridSpan w:val="3"/>
            <w:tcBorders>
              <w:top w:val="single" w:sz="2" w:space="0" w:color="000000"/>
              <w:right w:val="single" w:sz="2" w:space="0" w:color="000000"/>
            </w:tcBorders>
            <w:vAlign w:val="center"/>
          </w:tcPr>
          <w:p w14:paraId="1D1F992A" w14:textId="77777777" w:rsidR="00855508" w:rsidRDefault="00000000">
            <w:pPr>
              <w:pStyle w:val="TableParagraph"/>
              <w:jc w:val="center"/>
              <w:rPr>
                <w:color w:val="000000" w:themeColor="text1"/>
                <w:sz w:val="28"/>
                <w:szCs w:val="28"/>
                <w:lang w:eastAsia="zh-CN"/>
              </w:rPr>
            </w:pPr>
            <w:r>
              <w:rPr>
                <w:rFonts w:hint="eastAsia"/>
                <w:color w:val="000000" w:themeColor="text1"/>
                <w:sz w:val="28"/>
                <w:szCs w:val="28"/>
              </w:rPr>
              <w:t>单价合计</w:t>
            </w:r>
            <w:r>
              <w:rPr>
                <w:color w:val="000000" w:themeColor="text1"/>
                <w:sz w:val="28"/>
                <w:szCs w:val="28"/>
                <w:lang w:eastAsia="zh-CN"/>
              </w:rPr>
              <w:t xml:space="preserve"> </w:t>
            </w:r>
          </w:p>
        </w:tc>
        <w:tc>
          <w:tcPr>
            <w:tcW w:w="1021" w:type="pct"/>
            <w:tcBorders>
              <w:top w:val="single" w:sz="2" w:space="0" w:color="000000"/>
              <w:left w:val="single" w:sz="2" w:space="0" w:color="000000"/>
            </w:tcBorders>
            <w:vAlign w:val="center"/>
          </w:tcPr>
          <w:p w14:paraId="6043935B" w14:textId="77777777" w:rsidR="00855508" w:rsidRDefault="00000000">
            <w:pPr>
              <w:pStyle w:val="TableParagraph"/>
              <w:jc w:val="center"/>
              <w:rPr>
                <w:color w:val="000000" w:themeColor="text1"/>
                <w:sz w:val="28"/>
                <w:szCs w:val="28"/>
                <w:lang w:eastAsia="zh-CN"/>
              </w:rPr>
            </w:pPr>
            <w:r>
              <w:rPr>
                <w:color w:val="000000" w:themeColor="text1"/>
                <w:sz w:val="28"/>
                <w:szCs w:val="28"/>
                <w:lang w:eastAsia="zh-CN"/>
              </w:rPr>
              <w:t>22556.00</w:t>
            </w:r>
          </w:p>
        </w:tc>
      </w:tr>
    </w:tbl>
    <w:p w14:paraId="0CD94609" w14:textId="77777777" w:rsidR="00855508" w:rsidRDefault="00855508">
      <w:pPr>
        <w:rPr>
          <w:rFonts w:ascii="黑体" w:eastAsia="黑体" w:hAnsi="黑体" w:cs="宋体"/>
          <w:kern w:val="0"/>
          <w:sz w:val="28"/>
          <w:szCs w:val="28"/>
        </w:rPr>
      </w:pPr>
    </w:p>
    <w:p w14:paraId="06606D43" w14:textId="77777777" w:rsidR="00855508" w:rsidRDefault="00855508">
      <w:pPr>
        <w:pStyle w:val="a0"/>
      </w:pPr>
    </w:p>
    <w:p w14:paraId="3C4C5A56" w14:textId="77777777" w:rsidR="00855508" w:rsidRDefault="00855508">
      <w:pPr>
        <w:rPr>
          <w:rFonts w:ascii="黑体" w:eastAsia="黑体" w:hAnsi="黑体" w:cs="宋体"/>
          <w:kern w:val="0"/>
          <w:sz w:val="28"/>
          <w:szCs w:val="28"/>
        </w:rPr>
      </w:pPr>
    </w:p>
    <w:p w14:paraId="58327B85" w14:textId="77777777" w:rsidR="00855508" w:rsidRDefault="00855508">
      <w:pPr>
        <w:rPr>
          <w:rFonts w:ascii="黑体" w:eastAsia="黑体" w:hAnsi="黑体" w:cs="宋体"/>
          <w:kern w:val="0"/>
          <w:sz w:val="28"/>
          <w:szCs w:val="28"/>
        </w:rPr>
      </w:pPr>
    </w:p>
    <w:p w14:paraId="23B974D6" w14:textId="77777777" w:rsidR="00855508" w:rsidRDefault="00855508">
      <w:pPr>
        <w:rPr>
          <w:rFonts w:ascii="黑体" w:eastAsia="黑体" w:hAnsi="黑体" w:cs="宋体"/>
          <w:kern w:val="0"/>
          <w:sz w:val="28"/>
          <w:szCs w:val="28"/>
        </w:rPr>
      </w:pPr>
    </w:p>
    <w:p w14:paraId="1CC3EF37" w14:textId="77777777" w:rsidR="00855508" w:rsidRDefault="00855508">
      <w:pPr>
        <w:rPr>
          <w:rFonts w:ascii="黑体" w:eastAsia="黑体" w:hAnsi="黑体" w:cs="宋体"/>
          <w:kern w:val="0"/>
          <w:sz w:val="28"/>
          <w:szCs w:val="28"/>
        </w:rPr>
      </w:pPr>
    </w:p>
    <w:p w14:paraId="23BCD0AC" w14:textId="77777777" w:rsidR="00855508" w:rsidRDefault="00855508">
      <w:pPr>
        <w:rPr>
          <w:rFonts w:ascii="黑体" w:eastAsia="黑体" w:hAnsi="黑体" w:cs="宋体"/>
          <w:kern w:val="0"/>
          <w:sz w:val="28"/>
          <w:szCs w:val="28"/>
        </w:rPr>
      </w:pPr>
    </w:p>
    <w:p w14:paraId="1D9E1919" w14:textId="77777777" w:rsidR="00855508" w:rsidRDefault="00855508">
      <w:pPr>
        <w:rPr>
          <w:rFonts w:ascii="黑体" w:eastAsia="黑体" w:hAnsi="黑体" w:cs="宋体"/>
          <w:kern w:val="0"/>
          <w:sz w:val="28"/>
          <w:szCs w:val="28"/>
        </w:rPr>
      </w:pPr>
    </w:p>
    <w:p w14:paraId="553599EA" w14:textId="77777777" w:rsidR="00855508" w:rsidRDefault="00855508">
      <w:pPr>
        <w:rPr>
          <w:rFonts w:ascii="黑体" w:eastAsia="黑体" w:hAnsi="黑体" w:cs="宋体"/>
          <w:kern w:val="0"/>
          <w:sz w:val="28"/>
          <w:szCs w:val="28"/>
        </w:rPr>
      </w:pPr>
    </w:p>
    <w:p w14:paraId="045E8AF1" w14:textId="77777777" w:rsidR="00855508" w:rsidRDefault="00855508">
      <w:pPr>
        <w:rPr>
          <w:rFonts w:ascii="黑体" w:eastAsia="黑体" w:hAnsi="黑体" w:cs="宋体"/>
          <w:kern w:val="0"/>
          <w:sz w:val="28"/>
          <w:szCs w:val="28"/>
        </w:rPr>
      </w:pPr>
    </w:p>
    <w:p w14:paraId="3A04E65D" w14:textId="77777777" w:rsidR="00855508" w:rsidRDefault="00855508">
      <w:pPr>
        <w:rPr>
          <w:rFonts w:ascii="黑体" w:eastAsia="黑体" w:hAnsi="黑体" w:cs="宋体"/>
          <w:kern w:val="0"/>
          <w:sz w:val="28"/>
          <w:szCs w:val="28"/>
        </w:rPr>
      </w:pPr>
    </w:p>
    <w:p w14:paraId="69065B12" w14:textId="77777777" w:rsidR="00855508" w:rsidRDefault="00000000">
      <w:pPr>
        <w:rPr>
          <w:rFonts w:ascii="黑体" w:eastAsia="黑体" w:hAnsi="黑体" w:cs="宋体"/>
          <w:kern w:val="0"/>
          <w:sz w:val="28"/>
          <w:szCs w:val="28"/>
        </w:rPr>
      </w:pPr>
      <w:r>
        <w:rPr>
          <w:rFonts w:ascii="黑体" w:eastAsia="黑体" w:hAnsi="黑体" w:cs="宋体" w:hint="eastAsia"/>
          <w:kern w:val="0"/>
          <w:sz w:val="28"/>
          <w:szCs w:val="28"/>
        </w:rPr>
        <w:lastRenderedPageBreak/>
        <w:t>附件2</w:t>
      </w:r>
    </w:p>
    <w:p w14:paraId="33E0A0D9" w14:textId="77777777" w:rsidR="00855508" w:rsidRDefault="00000000">
      <w:pPr>
        <w:jc w:val="center"/>
        <w:sectPr w:rsidR="00855508" w:rsidSect="00A06EA3">
          <w:pgSz w:w="11906" w:h="16838"/>
          <w:pgMar w:top="1440" w:right="1800" w:bottom="1440" w:left="1800" w:header="851" w:footer="992" w:gutter="0"/>
          <w:cols w:space="425"/>
          <w:docGrid w:type="lines" w:linePitch="312"/>
        </w:sectPr>
      </w:pPr>
      <w:r>
        <w:rPr>
          <w:rFonts w:ascii="黑体" w:eastAsia="黑体" w:hAnsi="黑体" w:cs="宋体"/>
          <w:noProof/>
          <w:kern w:val="0"/>
          <w:sz w:val="28"/>
          <w:szCs w:val="28"/>
        </w:rPr>
        <w:drawing>
          <wp:inline distT="0" distB="0" distL="0" distR="0" wp14:anchorId="28585B0E" wp14:editId="60A9EB4C">
            <wp:extent cx="3975100" cy="4700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75100" cy="4700270"/>
                    </a:xfrm>
                    <a:prstGeom prst="rect">
                      <a:avLst/>
                    </a:prstGeom>
                    <a:noFill/>
                  </pic:spPr>
                </pic:pic>
              </a:graphicData>
            </a:graphic>
          </wp:inline>
        </w:drawing>
      </w:r>
    </w:p>
    <w:p w14:paraId="4B878078" w14:textId="77777777" w:rsidR="00855508" w:rsidRDefault="00855508">
      <w:pPr>
        <w:rPr>
          <w:rFonts w:ascii="仿宋" w:eastAsia="仿宋" w:hAnsi="仿宋" w:cs="宋体"/>
          <w:bCs/>
          <w:sz w:val="28"/>
          <w:szCs w:val="28"/>
        </w:rPr>
      </w:pPr>
    </w:p>
    <w:sectPr w:rsidR="0085550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charset w:val="00"/>
    <w:family w:val="auto"/>
    <w:pitch w:val="default"/>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DBiNzY3ZGU5Yjk5MzUwMDA5MTY1ZDkxNWUyMzE1NzAifQ=="/>
  </w:docVars>
  <w:rsids>
    <w:rsidRoot w:val="51AD40E1"/>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36BE4"/>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55508"/>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9D5991"/>
    <w:rsid w:val="00A06EA3"/>
    <w:rsid w:val="00A26F05"/>
    <w:rsid w:val="00A27C31"/>
    <w:rsid w:val="00A52D31"/>
    <w:rsid w:val="00A55A59"/>
    <w:rsid w:val="00A82950"/>
    <w:rsid w:val="00A97404"/>
    <w:rsid w:val="00AB1E1F"/>
    <w:rsid w:val="00AB2905"/>
    <w:rsid w:val="00AF27D6"/>
    <w:rsid w:val="00AF758D"/>
    <w:rsid w:val="00B10DE4"/>
    <w:rsid w:val="00B1269A"/>
    <w:rsid w:val="00B27883"/>
    <w:rsid w:val="00B301A4"/>
    <w:rsid w:val="00B61B62"/>
    <w:rsid w:val="00BB774C"/>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54005"/>
    <w:rsid w:val="00DA3968"/>
    <w:rsid w:val="00DA47EA"/>
    <w:rsid w:val="00DB735F"/>
    <w:rsid w:val="00DD2129"/>
    <w:rsid w:val="00DE49EB"/>
    <w:rsid w:val="00E06575"/>
    <w:rsid w:val="00E33575"/>
    <w:rsid w:val="00E559F8"/>
    <w:rsid w:val="00E56053"/>
    <w:rsid w:val="00E833AF"/>
    <w:rsid w:val="00E878DA"/>
    <w:rsid w:val="00E92A06"/>
    <w:rsid w:val="00EE7BD8"/>
    <w:rsid w:val="00F06B30"/>
    <w:rsid w:val="00F22DAF"/>
    <w:rsid w:val="00F4333F"/>
    <w:rsid w:val="00F62C2B"/>
    <w:rsid w:val="00F823FE"/>
    <w:rsid w:val="00F9773F"/>
    <w:rsid w:val="00FA1A0D"/>
    <w:rsid w:val="00FD43F7"/>
    <w:rsid w:val="00FE7C04"/>
    <w:rsid w:val="05310211"/>
    <w:rsid w:val="05F2086C"/>
    <w:rsid w:val="066F4E68"/>
    <w:rsid w:val="07D35842"/>
    <w:rsid w:val="0C0424D6"/>
    <w:rsid w:val="0CF76A4E"/>
    <w:rsid w:val="1462759B"/>
    <w:rsid w:val="14940824"/>
    <w:rsid w:val="181A2821"/>
    <w:rsid w:val="1F975571"/>
    <w:rsid w:val="22B816E1"/>
    <w:rsid w:val="24C260C1"/>
    <w:rsid w:val="24D17D95"/>
    <w:rsid w:val="25C9725A"/>
    <w:rsid w:val="27A86AC1"/>
    <w:rsid w:val="28FD59ED"/>
    <w:rsid w:val="29723251"/>
    <w:rsid w:val="2A1423E5"/>
    <w:rsid w:val="2C4B08B1"/>
    <w:rsid w:val="314E3E86"/>
    <w:rsid w:val="34DD1293"/>
    <w:rsid w:val="35C23E27"/>
    <w:rsid w:val="38093AB6"/>
    <w:rsid w:val="384640D0"/>
    <w:rsid w:val="38E6720F"/>
    <w:rsid w:val="39A70851"/>
    <w:rsid w:val="3B414A0E"/>
    <w:rsid w:val="44F90584"/>
    <w:rsid w:val="451827CB"/>
    <w:rsid w:val="47D00B6C"/>
    <w:rsid w:val="4DB80A87"/>
    <w:rsid w:val="51AD40E1"/>
    <w:rsid w:val="606C30F8"/>
    <w:rsid w:val="61C0573B"/>
    <w:rsid w:val="61F8090A"/>
    <w:rsid w:val="62B8341D"/>
    <w:rsid w:val="643555D5"/>
    <w:rsid w:val="659D4FCB"/>
    <w:rsid w:val="678D79C8"/>
    <w:rsid w:val="689C5C8C"/>
    <w:rsid w:val="6C9941EE"/>
    <w:rsid w:val="70B925C8"/>
    <w:rsid w:val="715F36BC"/>
    <w:rsid w:val="72133B93"/>
    <w:rsid w:val="7407337B"/>
    <w:rsid w:val="752729D5"/>
    <w:rsid w:val="79FA4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0D011"/>
  <w15:docId w15:val="{76FD9180-5ECB-4235-9400-CF22111A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semiHidden/>
    <w:unhideWhenUsed/>
    <w:qFormat/>
    <w:pPr>
      <w:ind w:firstLine="420"/>
    </w:pPr>
  </w:style>
  <w:style w:type="paragraph" w:styleId="a4">
    <w:name w:val="Document Map"/>
    <w:basedOn w:val="a"/>
    <w:link w:val="a5"/>
    <w:autoRedefine/>
    <w:qFormat/>
    <w:rPr>
      <w:rFonts w:ascii="宋体" w:eastAsia="宋体"/>
      <w:sz w:val="18"/>
      <w:szCs w:val="18"/>
    </w:rPr>
  </w:style>
  <w:style w:type="paragraph" w:styleId="a6">
    <w:name w:val="Body Text"/>
    <w:basedOn w:val="a"/>
    <w:next w:val="a"/>
    <w:link w:val="a7"/>
    <w:autoRedefine/>
    <w:uiPriority w:val="1"/>
    <w:qFormat/>
    <w:pPr>
      <w:ind w:left="138"/>
      <w:jc w:val="left"/>
    </w:pPr>
    <w:rPr>
      <w:rFonts w:ascii="宋体" w:eastAsia="宋体" w:hAnsi="宋体" w:cs="Times New Roman"/>
      <w:kern w:val="0"/>
      <w:sz w:val="28"/>
      <w:szCs w:val="28"/>
      <w:lang w:eastAsia="en-US"/>
    </w:rPr>
  </w:style>
  <w:style w:type="paragraph" w:styleId="a8">
    <w:name w:val="Plain Text"/>
    <w:basedOn w:val="a"/>
    <w:link w:val="a9"/>
    <w:autoRedefine/>
    <w:qFormat/>
    <w:rPr>
      <w:rFonts w:ascii="宋体" w:hAnsi="Courier New"/>
      <w:szCs w:val="22"/>
    </w:rPr>
  </w:style>
  <w:style w:type="paragraph" w:styleId="aa">
    <w:name w:val="Balloon Text"/>
    <w:basedOn w:val="a"/>
    <w:link w:val="ab"/>
    <w:semiHidden/>
    <w:unhideWhenUsed/>
    <w:qFormat/>
    <w:rPr>
      <w:sz w:val="18"/>
      <w:szCs w:val="18"/>
    </w:rPr>
  </w:style>
  <w:style w:type="paragraph" w:styleId="ac">
    <w:name w:val="footer"/>
    <w:basedOn w:val="a"/>
    <w:next w:val="a6"/>
    <w:link w:val="ad"/>
    <w:autoRedefine/>
    <w:qFormat/>
    <w:pPr>
      <w:tabs>
        <w:tab w:val="center" w:pos="4153"/>
        <w:tab w:val="right" w:pos="8306"/>
      </w:tabs>
      <w:snapToGrid w:val="0"/>
      <w:jc w:val="left"/>
    </w:pPr>
    <w:rPr>
      <w:sz w:val="18"/>
      <w:szCs w:val="18"/>
    </w:rPr>
  </w:style>
  <w:style w:type="paragraph" w:styleId="ae">
    <w:name w:val="header"/>
    <w:basedOn w:val="a"/>
    <w:link w:val="af"/>
    <w:autoRedefine/>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f1">
    <w:name w:val="Body Text First Indent"/>
    <w:basedOn w:val="a6"/>
    <w:next w:val="a"/>
    <w:autoRedefine/>
    <w:uiPriority w:val="99"/>
    <w:qFormat/>
    <w:pPr>
      <w:ind w:firstLine="567"/>
    </w:pPr>
  </w:style>
  <w:style w:type="table" w:styleId="af2">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autoRedefine/>
    <w:semiHidden/>
    <w:unhideWhenUsed/>
    <w:qFormat/>
    <w:rPr>
      <w:color w:val="800080"/>
      <w:u w:val="none"/>
    </w:rPr>
  </w:style>
  <w:style w:type="character" w:styleId="HTML">
    <w:name w:val="HTML Definition"/>
    <w:basedOn w:val="a1"/>
    <w:autoRedefine/>
    <w:semiHidden/>
    <w:unhideWhenUsed/>
    <w:qFormat/>
  </w:style>
  <w:style w:type="character" w:styleId="HTML0">
    <w:name w:val="HTML Typewriter"/>
    <w:basedOn w:val="a1"/>
    <w:autoRedefine/>
    <w:semiHidden/>
    <w:unhideWhenUsed/>
    <w:qFormat/>
    <w:rPr>
      <w:rFonts w:ascii="monospace" w:eastAsia="monospace" w:hAnsi="monospace" w:cs="monospace"/>
      <w:sz w:val="20"/>
    </w:rPr>
  </w:style>
  <w:style w:type="character" w:styleId="HTML1">
    <w:name w:val="HTML Acronym"/>
    <w:basedOn w:val="a1"/>
    <w:autoRedefine/>
    <w:semiHidden/>
    <w:unhideWhenUsed/>
    <w:qFormat/>
  </w:style>
  <w:style w:type="character" w:styleId="HTML2">
    <w:name w:val="HTML Variable"/>
    <w:basedOn w:val="a1"/>
    <w:autoRedefine/>
    <w:semiHidden/>
    <w:unhideWhenUsed/>
    <w:qFormat/>
  </w:style>
  <w:style w:type="character" w:styleId="af4">
    <w:name w:val="Hyperlink"/>
    <w:basedOn w:val="a1"/>
    <w:autoRedefine/>
    <w:semiHidden/>
    <w:unhideWhenUsed/>
    <w:qFormat/>
    <w:rPr>
      <w:color w:val="0000FF"/>
      <w:u w:val="none"/>
    </w:rPr>
  </w:style>
  <w:style w:type="character" w:styleId="HTML3">
    <w:name w:val="HTML Code"/>
    <w:basedOn w:val="a1"/>
    <w:autoRedefine/>
    <w:semiHidden/>
    <w:unhideWhenUsed/>
    <w:qFormat/>
    <w:rPr>
      <w:rFonts w:ascii="monospace" w:eastAsia="monospace" w:hAnsi="monospace" w:cs="monospace" w:hint="default"/>
      <w:sz w:val="20"/>
    </w:rPr>
  </w:style>
  <w:style w:type="character" w:styleId="HTML4">
    <w:name w:val="HTML Cite"/>
    <w:basedOn w:val="a1"/>
    <w:autoRedefine/>
    <w:semiHidden/>
    <w:unhideWhenUsed/>
    <w:qFormat/>
  </w:style>
  <w:style w:type="character" w:styleId="HTML5">
    <w:name w:val="HTML Keyboard"/>
    <w:basedOn w:val="a1"/>
    <w:autoRedefine/>
    <w:semiHidden/>
    <w:unhideWhenUsed/>
    <w:qFormat/>
    <w:rPr>
      <w:rFonts w:ascii="monospace" w:eastAsia="monospace" w:hAnsi="monospace" w:cs="monospace" w:hint="default"/>
      <w:sz w:val="20"/>
    </w:rPr>
  </w:style>
  <w:style w:type="character" w:styleId="HTML6">
    <w:name w:val="HTML Sample"/>
    <w:basedOn w:val="a1"/>
    <w:autoRedefine/>
    <w:semiHidden/>
    <w:unhideWhenUsed/>
    <w:qFormat/>
    <w:rPr>
      <w:rFonts w:ascii="monospace" w:eastAsia="monospace" w:hAnsi="monospace" w:cs="monospace" w:hint="default"/>
    </w:rPr>
  </w:style>
  <w:style w:type="character" w:customStyle="1" w:styleId="10">
    <w:name w:val="标题 1 字符"/>
    <w:basedOn w:val="a1"/>
    <w:link w:val="1"/>
    <w:autoRedefine/>
    <w:uiPriority w:val="9"/>
    <w:qFormat/>
    <w:rPr>
      <w:rFonts w:ascii="Times New Roman" w:eastAsia="宋体" w:hAnsi="Times New Roman" w:cs="Times New Roman"/>
      <w:b/>
      <w:bCs/>
      <w:kern w:val="44"/>
      <w:sz w:val="44"/>
      <w:szCs w:val="44"/>
    </w:rPr>
  </w:style>
  <w:style w:type="character" w:customStyle="1" w:styleId="20">
    <w:name w:val="标题 2 字符"/>
    <w:basedOn w:val="a1"/>
    <w:link w:val="2"/>
    <w:autoRedefine/>
    <w:qFormat/>
    <w:rPr>
      <w:rFonts w:ascii="Arial" w:eastAsia="黑体" w:hAnsi="Arial" w:cs="Arial"/>
      <w:b/>
      <w:bCs/>
      <w:kern w:val="2"/>
      <w:sz w:val="32"/>
      <w:szCs w:val="32"/>
    </w:rPr>
  </w:style>
  <w:style w:type="character" w:customStyle="1" w:styleId="a9">
    <w:name w:val="纯文本 字符"/>
    <w:basedOn w:val="a1"/>
    <w:link w:val="a8"/>
    <w:autoRedefine/>
    <w:uiPriority w:val="99"/>
    <w:qFormat/>
    <w:rPr>
      <w:rFonts w:ascii="宋体" w:hAnsi="Courier New"/>
      <w:kern w:val="2"/>
      <w:sz w:val="21"/>
      <w:szCs w:val="22"/>
    </w:rPr>
  </w:style>
  <w:style w:type="paragraph" w:styleId="af5">
    <w:name w:val="List Paragraph"/>
    <w:basedOn w:val="a"/>
    <w:link w:val="af6"/>
    <w:autoRedefine/>
    <w:uiPriority w:val="34"/>
    <w:qFormat/>
    <w:pPr>
      <w:ind w:firstLineChars="200" w:firstLine="420"/>
    </w:pPr>
  </w:style>
  <w:style w:type="character" w:customStyle="1" w:styleId="af">
    <w:name w:val="页眉 字符"/>
    <w:basedOn w:val="a1"/>
    <w:link w:val="ae"/>
    <w:autoRedefine/>
    <w:qFormat/>
    <w:rPr>
      <w:kern w:val="2"/>
      <w:sz w:val="18"/>
      <w:szCs w:val="18"/>
    </w:rPr>
  </w:style>
  <w:style w:type="character" w:customStyle="1" w:styleId="ad">
    <w:name w:val="页脚 字符"/>
    <w:basedOn w:val="a1"/>
    <w:link w:val="ac"/>
    <w:autoRedefine/>
    <w:qFormat/>
    <w:rPr>
      <w:kern w:val="2"/>
      <w:sz w:val="18"/>
      <w:szCs w:val="18"/>
    </w:rPr>
  </w:style>
  <w:style w:type="character" w:customStyle="1" w:styleId="af6">
    <w:name w:val="列表段落 字符"/>
    <w:link w:val="af5"/>
    <w:autoRedefine/>
    <w:uiPriority w:val="34"/>
    <w:qFormat/>
    <w:rPr>
      <w:kern w:val="2"/>
      <w:sz w:val="21"/>
      <w:szCs w:val="24"/>
    </w:rPr>
  </w:style>
  <w:style w:type="character" w:customStyle="1" w:styleId="fontstyle01">
    <w:name w:val="fontstyle01"/>
    <w:basedOn w:val="a1"/>
    <w:autoRedefine/>
    <w:qFormat/>
    <w:rPr>
      <w:rFonts w:ascii="黑体" w:eastAsia="黑体" w:hAnsi="黑体" w:hint="eastAsia"/>
      <w:color w:val="1F4E79"/>
      <w:sz w:val="32"/>
      <w:szCs w:val="32"/>
    </w:rPr>
  </w:style>
  <w:style w:type="character" w:customStyle="1" w:styleId="fontstyle21">
    <w:name w:val="fontstyle21"/>
    <w:basedOn w:val="a1"/>
    <w:autoRedefine/>
    <w:qFormat/>
    <w:rPr>
      <w:rFonts w:ascii="华文仿宋" w:eastAsia="华文仿宋" w:hAnsi="华文仿宋" w:hint="eastAsia"/>
      <w:color w:val="C00000"/>
      <w:sz w:val="28"/>
      <w:szCs w:val="28"/>
    </w:rPr>
  </w:style>
  <w:style w:type="character" w:customStyle="1" w:styleId="fontstyle31">
    <w:name w:val="fontstyle31"/>
    <w:basedOn w:val="a1"/>
    <w:autoRedefine/>
    <w:qFormat/>
    <w:rPr>
      <w:rFonts w:ascii="Calibri" w:hAnsi="Calibri" w:cs="Calibri" w:hint="default"/>
      <w:color w:val="000000"/>
      <w:sz w:val="28"/>
      <w:szCs w:val="28"/>
    </w:rPr>
  </w:style>
  <w:style w:type="character" w:customStyle="1" w:styleId="fontstyle11">
    <w:name w:val="fontstyle11"/>
    <w:basedOn w:val="a1"/>
    <w:autoRedefine/>
    <w:qFormat/>
    <w:rPr>
      <w:rFonts w:ascii="华文仿宋" w:eastAsia="华文仿宋" w:hAnsi="华文仿宋" w:hint="eastAsia"/>
      <w:color w:val="C00000"/>
      <w:sz w:val="28"/>
      <w:szCs w:val="28"/>
    </w:rPr>
  </w:style>
  <w:style w:type="character" w:customStyle="1" w:styleId="a7">
    <w:name w:val="正文文本 字符"/>
    <w:basedOn w:val="a1"/>
    <w:link w:val="a6"/>
    <w:autoRedefine/>
    <w:uiPriority w:val="1"/>
    <w:qFormat/>
    <w:rPr>
      <w:rFonts w:ascii="宋体" w:eastAsia="宋体" w:hAnsi="宋体" w:cs="Times New Roman"/>
      <w:sz w:val="28"/>
      <w:szCs w:val="28"/>
      <w:lang w:eastAsia="en-US"/>
    </w:rPr>
  </w:style>
  <w:style w:type="paragraph" w:customStyle="1" w:styleId="TableParagraph">
    <w:name w:val="Table Paragraph"/>
    <w:basedOn w:val="a"/>
    <w:autoRedefine/>
    <w:uiPriority w:val="1"/>
    <w:qFormat/>
    <w:pPr>
      <w:jc w:val="left"/>
    </w:pPr>
    <w:rPr>
      <w:rFonts w:ascii="Calibri" w:eastAsia="Calibri" w:hAnsi="Calibri" w:cs="Times New Roman"/>
      <w:kern w:val="0"/>
      <w:sz w:val="22"/>
      <w:szCs w:val="22"/>
      <w:lang w:eastAsia="en-US"/>
    </w:rPr>
  </w:style>
  <w:style w:type="paragraph" w:customStyle="1" w:styleId="af7">
    <w:name w:val="※正文"/>
    <w:basedOn w:val="a"/>
    <w:next w:val="a"/>
    <w:autoRedefine/>
    <w:qFormat/>
    <w:pPr>
      <w:widowControl/>
      <w:wordWrap w:val="0"/>
      <w:spacing w:line="400" w:lineRule="exact"/>
    </w:pPr>
    <w:rPr>
      <w:rFonts w:ascii="Calibri Light" w:eastAsia="华文仿宋" w:hAnsi="Calibri Light"/>
      <w:sz w:val="28"/>
      <w:szCs w:val="28"/>
    </w:rPr>
  </w:style>
  <w:style w:type="character" w:customStyle="1" w:styleId="a5">
    <w:name w:val="文档结构图 字符"/>
    <w:basedOn w:val="a1"/>
    <w:link w:val="a4"/>
    <w:autoRedefine/>
    <w:qFormat/>
    <w:rPr>
      <w:rFonts w:ascii="宋体" w:eastAsia="宋体"/>
      <w:kern w:val="2"/>
      <w:sz w:val="18"/>
      <w:szCs w:val="18"/>
    </w:rPr>
  </w:style>
  <w:style w:type="character" w:customStyle="1" w:styleId="ab">
    <w:name w:val="批注框文本 字符"/>
    <w:basedOn w:val="a1"/>
    <w:link w:val="aa"/>
    <w:autoRedefine/>
    <w:semiHidden/>
    <w:qFormat/>
    <w:rPr>
      <w:kern w:val="2"/>
      <w:sz w:val="18"/>
      <w:szCs w:val="18"/>
    </w:rPr>
  </w:style>
  <w:style w:type="paragraph" w:customStyle="1" w:styleId="af8">
    <w:name w:val="@正文"/>
    <w:basedOn w:val="af7"/>
    <w:autoRedefine/>
    <w:qFormat/>
    <w:pPr>
      <w:wordWrap/>
      <w:spacing w:line="240" w:lineRule="auto"/>
      <w:ind w:firstLineChars="200" w:firstLine="200"/>
    </w:pPr>
    <w:rPr>
      <w:rFonts w:ascii="Calibri" w:eastAsia="宋体" w:hAnsi="Calibri" w:cstheme="minorHAnsi"/>
      <w:color w:val="000000"/>
      <w:kern w:val="24"/>
      <w:sz w:val="24"/>
      <w:szCs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layui-layer-tabnow">
    <w:name w:val="layui-layer-tabnow"/>
    <w:basedOn w:val="a1"/>
    <w:autoRedefine/>
    <w:qFormat/>
    <w:rPr>
      <w:bdr w:val="single" w:sz="4" w:space="0" w:color="CCCCCC"/>
      <w:shd w:val="clear" w:color="auto" w:fill="FFFFFF"/>
    </w:rPr>
  </w:style>
  <w:style w:type="character" w:customStyle="1" w:styleId="first-child">
    <w:name w:val="first-child"/>
    <w:basedOn w:val="a1"/>
    <w:autoRedefine/>
    <w:qFormat/>
  </w:style>
  <w:style w:type="paragraph" w:customStyle="1" w:styleId="af9">
    <w:name w:val="表格文字"/>
    <w:basedOn w:val="afa"/>
    <w:autoRedefine/>
    <w:qFormat/>
    <w:pPr>
      <w:ind w:firstLineChars="0" w:firstLine="0"/>
    </w:pPr>
  </w:style>
  <w:style w:type="paragraph" w:styleId="afa">
    <w:name w:val="No Spacing"/>
    <w:autoRedefine/>
    <w:uiPriority w:val="1"/>
    <w:qFormat/>
    <w:pPr>
      <w:widowControl w:val="0"/>
      <w:ind w:firstLineChars="200" w:firstLine="200"/>
      <w:jc w:val="both"/>
    </w:pPr>
    <w:rPr>
      <w:rFonts w:ascii="宋体" w:hAnsi="宋体"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150</Words>
  <Characters>856</Characters>
  <Application>Microsoft Office Word</Application>
  <DocSecurity>0</DocSecurity>
  <Lines>7</Lines>
  <Paragraphs>2</Paragraphs>
  <ScaleCrop>false</ScaleCrop>
  <Company>Lenovo</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趋之若鹜</dc:creator>
  <cp:lastModifiedBy>Admin</cp:lastModifiedBy>
  <cp:revision>20</cp:revision>
  <cp:lastPrinted>2024-01-29T03:25:00Z</cp:lastPrinted>
  <dcterms:created xsi:type="dcterms:W3CDTF">2021-08-16T01:51:00Z</dcterms:created>
  <dcterms:modified xsi:type="dcterms:W3CDTF">2024-02-28T00:56:00Z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85B870EE2D6A42109A636A09E5FFBEDA</vt:lpwstr>
  </property>
</Properties>
</file>