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B8ADD">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提供投标人合法注册的法人或其他组织的营业执照/事业单位法人证书/非企业专业服务机构执业许可证/民办非企业单位登记证书；</w:t>
      </w:r>
    </w:p>
    <w:p w14:paraId="2C2B1640">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14:paraId="6275A3F5">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税收缴纳证明：提供截止至开标时间前一年内任意一个月的缴纳凭据（增值税、企业所得税至少提供一种，依法免税的投标人应提供相关文件证明）；</w:t>
      </w:r>
    </w:p>
    <w:p w14:paraId="79CB2177">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社会保障资金缴纳证明：提供截止至开标时间前六个月内任意一个月的社保缴纳凭据或社保机构开具的社会保险参保缴纳情况证明（依法不需要缴纳社会保障资金的投标人应提供相关证明）；</w:t>
      </w:r>
    </w:p>
    <w:p w14:paraId="45F7C66D">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提供具有履行本合同所必需的设备和专业技术能力的说明及承诺（提供书面说明及承诺，加盖投标人公章）；</w:t>
      </w:r>
    </w:p>
    <w:p w14:paraId="3A963D32">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提供参加政府采购活动前三年内在经营活动中没有重大违法记录的书面声明（提供书面声明，加盖投标人公章）；</w:t>
      </w:r>
    </w:p>
    <w:p w14:paraId="775B0496">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14:paraId="2EFD932C">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投标人须提供医疗器械经营许可证或备案凭证、产品生产厂家的医疗器械生产许可证或备案证；投标产品属于医疗器械管理的提供医疗器械注册证或医疗器械备案凭证，如国家规定免注册产品提供相关证明文件；</w:t>
      </w:r>
      <w:bookmarkStart w:id="0" w:name="_GoBack"/>
      <w:bookmarkEnd w:id="0"/>
    </w:p>
    <w:p w14:paraId="23A9BF4F">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且装订在每份投标文件中）；</w:t>
      </w:r>
    </w:p>
    <w:p w14:paraId="157C88C0">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单位负责人为同一人或者存在直接控股、管理关系的不同投标人，不得参加同一合同项下的政府采购活动。（根据财库【2019】38号文规定，此项由采购人构在投标截止日当天在“国家企业信用信息公示系统”进行查询，截图留档；如网站无投标人信息的，投标人须提供相关证明资料或书面声明，且装订在每份投标文件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AA19B7"/>
    <w:multiLevelType w:val="singleLevel"/>
    <w:tmpl w:val="62AA19B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3DF2E38"/>
    <w:rsid w:val="29AC2A62"/>
    <w:rsid w:val="2D3E2F42"/>
    <w:rsid w:val="3453387E"/>
    <w:rsid w:val="37FD7DBA"/>
    <w:rsid w:val="381C0324"/>
    <w:rsid w:val="392C4597"/>
    <w:rsid w:val="3BDC22A4"/>
    <w:rsid w:val="48F74BC1"/>
    <w:rsid w:val="4ED1533F"/>
    <w:rsid w:val="50B05655"/>
    <w:rsid w:val="5A04713E"/>
    <w:rsid w:val="5E0F7145"/>
    <w:rsid w:val="62A13E5E"/>
    <w:rsid w:val="661B326B"/>
    <w:rsid w:val="67386679"/>
    <w:rsid w:val="775748F9"/>
    <w:rsid w:val="78A43B6E"/>
    <w:rsid w:val="7DE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ahoma" w:hAnsi="Tahoma" w:eastAsia="宋体" w:cs="Times New Roman"/>
      <w:sz w:val="18"/>
      <w:szCs w:val="18"/>
    </w:rPr>
  </w:style>
  <w:style w:type="paragraph" w:styleId="3">
    <w:name w:val="Normal (Web)"/>
    <w:basedOn w:val="1"/>
    <w:qFormat/>
    <w:uiPriority w:val="0"/>
    <w:rPr>
      <w:rFonts w:ascii="Times New Roman" w:hAnsi="Times New Roman" w:eastAsia="宋体" w:cs="Times New Roman"/>
      <w:szCs w:val="24"/>
    </w:r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1104</Words>
  <Characters>1233</Characters>
  <Lines>0</Lines>
  <Paragraphs>0</Paragraphs>
  <TotalTime>0</TotalTime>
  <ScaleCrop>false</ScaleCrop>
  <LinksUpToDate>false</LinksUpToDate>
  <CharactersWithSpaces>1234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2024-07-12T01:41:00Z</dcterms:created>
  <dc:creator>Administrator</dc:creator>
  <cp:lastModifiedBy>慢慢慢半拍</cp:lastModifiedBy>
  <dcterms:modified xsi:type="dcterms:W3CDTF">2024-10-22T08:14:21Z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298E52C8237946808B12F3E7A67CE79E_12</vt:lpwstr>
  </property>
</Properties>
</file>