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司法鉴定中心设备试剂耗材采购项目</w:t>
      </w:r>
    </w:p>
    <w:p>
      <w:pPr>
        <w:pStyle w:val="null3"/>
        <w:jc w:val="center"/>
        <w:outlineLvl w:val="2"/>
      </w:pPr>
      <w:r>
        <w:rPr>
          <w:sz w:val="28"/>
          <w:b/>
        </w:rPr>
        <w:t>采购项目编号：</w:t>
      </w:r>
      <w:r>
        <w:rPr>
          <w:sz w:val="28"/>
          <w:b/>
        </w:rPr>
        <w:t>SDZC2024-234</w:t>
      </w:r>
      <w:r>
        <w:br/>
      </w:r>
      <w:r>
        <w:br/>
      </w:r>
      <w:r>
        <w:br/>
      </w:r>
    </w:p>
    <w:p>
      <w:pPr>
        <w:pStyle w:val="null3"/>
        <w:jc w:val="center"/>
        <w:outlineLvl w:val="2"/>
      </w:pPr>
      <w:r>
        <w:rPr>
          <w:sz w:val="28"/>
          <w:b/>
        </w:rPr>
        <w:t>西安市公安局交通警察支队</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2024年10月22日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陕西上德招标有限公司</w:t>
      </w:r>
      <w:r>
        <w:rPr/>
        <w:t>（以下简称“代理机构”）受</w:t>
      </w:r>
      <w:r>
        <w:rPr/>
        <w:t>西安市公安局交通警察支队</w:t>
      </w:r>
      <w:r>
        <w:rPr/>
        <w:t>委托，拟对</w:t>
      </w:r>
      <w:r>
        <w:rPr/>
        <w:t>司法鉴定中心设备试剂耗材采购项目</w:t>
      </w:r>
      <w:r>
        <w:rPr/>
        <w:t>进行国内公开招标，兹邀请符合本次招标要求的供应商参加投标。</w:t>
      </w:r>
    </w:p>
    <w:p>
      <w:pPr>
        <w:pStyle w:val="null3"/>
        <w:outlineLvl w:val="2"/>
      </w:pPr>
      <w:r>
        <w:rPr>
          <w:sz w:val="28"/>
          <w:b/>
        </w:rPr>
        <w:t>一、采购项目编号：</w:t>
      </w:r>
      <w:r>
        <w:rPr>
          <w:sz w:val="28"/>
          <w:b/>
        </w:rPr>
        <w:t>SDZC2024-234</w:t>
      </w:r>
    </w:p>
    <w:p>
      <w:pPr>
        <w:pStyle w:val="null3"/>
        <w:outlineLvl w:val="2"/>
      </w:pPr>
      <w:r>
        <w:rPr>
          <w:sz w:val="28"/>
          <w:b/>
        </w:rPr>
        <w:t>二、采购项目名称：</w:t>
      </w:r>
      <w:r>
        <w:rPr>
          <w:sz w:val="28"/>
          <w:b/>
        </w:rPr>
        <w:t>司法鉴定中心设备试剂耗材采购项目</w:t>
      </w:r>
    </w:p>
    <w:p>
      <w:pPr>
        <w:pStyle w:val="null3"/>
        <w:outlineLvl w:val="2"/>
      </w:pPr>
      <w:r>
        <w:rPr>
          <w:sz w:val="28"/>
          <w:b/>
        </w:rPr>
        <w:t>三、招标项目简介</w:t>
      </w:r>
    </w:p>
    <w:p>
      <w:pPr>
        <w:pStyle w:val="null3"/>
        <w:ind w:firstLine="480"/>
      </w:pPr>
      <w:r>
        <w:rPr/>
        <w:t>本项目拟为陕西省西安市公安交通司法鉴定中心采购一批设备试剂耗材，以满足日常检验鉴定工作要求。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8、进口产品授权（如所投产品为进口产品）：所投【常染色体STR案件检测试剂盒（24位点）、常染色体STR案件检测试剂盒（21位点）、LIZ 600内标、3500阳极缓冲液（ABC）、3500阴极缓冲液（CBC）、3500调节试剂、3500分析用POP4胶（384胶）、超纯甲酰胺】为进口产品的，须提供进口产品生产厂商针对本项目的授权书或具有授权权限的代理商对所投进口产品的授权书（且须提供该代理商具有有效授权权限的相关证明文件，证明文件需能显示产品制造厂家对所投产品授权链条的完整性），产品制造厂家直投不需要提供，但须提供其为制造厂商的相关证明材料；</w:t>
      </w:r>
    </w:p>
    <w:p>
      <w:pPr>
        <w:pStyle w:val="null3"/>
      </w:pPr>
      <w:r>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w:t>
      </w:r>
    </w:p>
    <w:p>
      <w:pPr>
        <w:pStyle w:val="null3"/>
      </w:pPr>
      <w:r>
        <w:rPr/>
        <w:t>10、控股关系：单位负责人为同一人或者存在直接控股、管理关系的不同投标人，不得参加同一合同项下的政府采购活动。（根据财库【2019】38号文规定，此项由采购人构在投标截止日当天在“国家企业信用信息公示系统”进行查询，截图留档；如网站无投标人信息的，投标人须提供相关证明资料或书面声明）。</w:t>
      </w:r>
    </w:p>
    <w:p>
      <w:pPr>
        <w:pStyle w:val="null3"/>
      </w:pPr>
      <w:r>
        <w:rPr/>
        <w:t>采购包2：</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w:t>
      </w:r>
    </w:p>
    <w:p>
      <w:pPr>
        <w:pStyle w:val="null3"/>
      </w:pPr>
      <w:r>
        <w:rPr/>
        <w:t>9、控股关系：单位负责人为同一人或者存在直接控股、管理关系的不同投标人，不得参加同一合同项下的政府采购活动。（根据财库【2019】38号文规定，此项由采购人构在投标截止日当天在“国家企业信用信息公示系统”进行查询，截图留档；如网站无投标人信息的，投标人须提供相关证明资料或书面声明）。</w:t>
      </w:r>
    </w:p>
    <w:p>
      <w:pPr>
        <w:pStyle w:val="null3"/>
      </w:pPr>
      <w:r>
        <w:rPr/>
        <w:t>采购包3：</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企业及产品资质：投标人须提供医疗器械经营许可证或备案凭证、产品生产厂家的医疗器械生产许可证或备案证；投标产品属于医疗器械管理的提供医疗器械注册证或医疗器械备案凭证，如国家规定免注册产品提供相关证明文件；</w:t>
      </w:r>
    </w:p>
    <w:p>
      <w:pPr>
        <w:pStyle w:val="null3"/>
      </w:pPr>
      <w:r>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w:t>
      </w:r>
    </w:p>
    <w:p>
      <w:pPr>
        <w:pStyle w:val="null3"/>
      </w:pPr>
      <w:r>
        <w:rPr/>
        <w:t>10、控股关系：单位负责人为同一人或者存在直接控股、管理关系的不同投标人，不得参加同一合同项下的政府采购活动。（根据财库【2019】38号文规定，此项由采购人构在投标截止日当天在“国家企业信用信息公示系统”进行查询，截图留档；如网站无投标人信息的，投标人须提供相关证明资料或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西安市公安局交通警察支队</w:t>
      </w:r>
    </w:p>
    <w:p>
      <w:pPr>
        <w:pStyle w:val="null3"/>
      </w:pPr>
      <w:r>
        <w:rPr/>
        <w:t xml:space="preserve"> 地址： </w:t>
      </w:r>
      <w:r>
        <w:rPr/>
        <w:t>太白南路222号</w:t>
      </w:r>
    </w:p>
    <w:p>
      <w:pPr>
        <w:pStyle w:val="null3"/>
      </w:pPr>
      <w:r>
        <w:rPr/>
        <w:t xml:space="preserve"> 邮编： </w:t>
      </w:r>
      <w:r>
        <w:rPr/>
        <w:t>710000</w:t>
      </w:r>
    </w:p>
    <w:p>
      <w:pPr>
        <w:pStyle w:val="null3"/>
      </w:pPr>
      <w:r>
        <w:rPr/>
        <w:t xml:space="preserve"> 联系人： </w:t>
      </w:r>
      <w:r>
        <w:rPr/>
        <w:t>事故处贾垚</w:t>
      </w:r>
    </w:p>
    <w:p>
      <w:pPr>
        <w:pStyle w:val="null3"/>
      </w:pPr>
      <w:r>
        <w:rPr/>
        <w:t xml:space="preserve"> 联系电话： </w:t>
      </w:r>
      <w:r>
        <w:rPr/>
        <w:t>029-86755037</w:t>
      </w:r>
    </w:p>
    <w:p>
      <w:pPr>
        <w:pStyle w:val="null3"/>
        <w:outlineLvl w:val="2"/>
      </w:pPr>
      <w:r>
        <w:rPr>
          <w:sz w:val="28"/>
          <w:b/>
        </w:rPr>
        <w:t>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曹幸（6号工位）、王涛</w:t>
      </w:r>
    </w:p>
    <w:p>
      <w:pPr>
        <w:pStyle w:val="null3"/>
      </w:pPr>
      <w:r>
        <w:rPr/>
        <w:t xml:space="preserve"> 联系电话： </w:t>
      </w:r>
      <w:r>
        <w:rPr/>
        <w:t xml:space="preserve"> 029-86673953、86518381、89299829、89293231转8006</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采购包1：411,000.00元</w:t>
            </w:r>
          </w:p>
          <w:p>
            <w:pPr>
              <w:pStyle w:val="null3"/>
            </w:pPr>
            <w:r>
              <w:rPr/>
              <w:t>采购包2：759,000.00元</w:t>
            </w:r>
          </w:p>
          <w:p>
            <w:pPr>
              <w:pStyle w:val="null3"/>
            </w:pPr>
            <w:r>
              <w:rPr/>
              <w:t>采购包3：130,000.00元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说明：1、履约保函：甲方向乙方支付项目尾款前，乙方须向甲方提供合同总价款5%的履约保函，保函期限1年。 2、履约保函退还：乙方合同主要义务履行完毕，验收合格，在免费质量保障期内，符合质量保障要求，双方无异议，履约保函到期自动退回乙方。</w:t>
            </w:r>
          </w:p>
          <w:p>
            <w:pPr>
              <w:pStyle w:val="null3"/>
            </w:pPr>
            <w:r>
              <w:rPr/>
              <w:t>采购包2：缴纳</w:t>
            </w:r>
          </w:p>
          <w:p>
            <w:pPr>
              <w:pStyle w:val="null3"/>
            </w:pPr>
            <w:r>
              <w:rPr/>
              <w:t>本采购包履约保证金为合同金额的5.0%</w:t>
            </w:r>
          </w:p>
          <w:p>
            <w:pPr>
              <w:pStyle w:val="null3"/>
            </w:pPr>
            <w:r>
              <w:rPr/>
              <w:t>说明：1、履约保函：甲方向乙方支付项目尾款前，乙方须向甲方提供合同总价款5%的履约保函，保函期限1年。 2、履约保函退还：乙方合同主要义务履行完毕，验收合格，在免费质量保障期内，符合质量保障要求，双方无异议，履约保函到期自动退回乙方。</w:t>
            </w:r>
          </w:p>
          <w:p>
            <w:pPr>
              <w:pStyle w:val="null3"/>
            </w:pPr>
            <w:r>
              <w:rPr/>
              <w:t>采购包3：缴纳</w:t>
            </w:r>
          </w:p>
          <w:p>
            <w:pPr>
              <w:pStyle w:val="null3"/>
            </w:pPr>
            <w:r>
              <w:rPr/>
              <w:t>本采购包履约保证金为合同金额的5.0%</w:t>
            </w:r>
          </w:p>
          <w:p>
            <w:pPr>
              <w:pStyle w:val="null3"/>
            </w:pPr>
            <w:r>
              <w:rPr/>
              <w:t>说明：1、履约保函：甲方向乙方支付项目尾款前，乙方须向甲方提供合同总价款5%的履约保函，保函期限1年。 2、履约保函退还：乙方合同主要义务履行完毕，验收合格，在免费质量保障期内，符合质量保障要求，双方无异议，履约保函到期自动退回乙方。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一、收费标准参照原《国家计委关于印发&lt;招标代理服务收费管理暂行办法&gt;的通知》(计价格〔2002〕1980号)、《国家发展改革委关于降低部分建设项目收费标准规范收费行为等有关问题的通知》(发改价格〔2011〕534号)规定执行。 二、汇款账户 1.开户行名称：陕西上德招标有限公司 2.开 户 行：西安银行股份有限公司文景路支行 3.账 号：707011510000013522 财务部联系方式：029-86673953、029-86518381、029-89299829、029-89293231 转8033 备注：投标人在汇款时须注明项目编号+项目简称</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西安市公安局交通警察支队</w:t>
      </w:r>
      <w:r>
        <w:rPr/>
        <w:t>和</w:t>
      </w:r>
      <w:r>
        <w:rPr/>
        <w:t>陕西上德招标有限公司</w:t>
      </w:r>
      <w:r>
        <w:rPr/>
        <w:t>享有。对招标文件中供应商参加本次政府采购活动应当具备的条件，招标项目技术、服务、商务及其他要求，评标细则及标准由</w:t>
      </w:r>
      <w:r>
        <w:rPr/>
        <w:t>西安市公安局交通警察支队</w:t>
      </w:r>
      <w:r>
        <w:rPr/>
        <w:t>负责解释。除上述招标文件内容，其他内容由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西安市公安局交通警察支队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1）履约验收程序：一次性验收 2）履约验收时间：供应商提出验收申请之日起30日内组织验收 3）技术履约验收内容：产品的产地、规格参数、数量等 4）商务履约验收内容：履约期限等 5）履约验收标准：国家及行业相关标准</w:t>
      </w:r>
    </w:p>
    <w:p>
      <w:pPr>
        <w:pStyle w:val="null3"/>
      </w:pPr>
      <w:r>
        <w:rPr/>
        <w:t>采购包2：</w:t>
      </w:r>
    </w:p>
    <w:p>
      <w:pPr>
        <w:pStyle w:val="null3"/>
      </w:pPr>
      <w:r>
        <w:rPr/>
        <w:t>1）履约验收程序：一次性验收 2）履约验收时间：供应商提出验收申请之日起30日内组织验收 3）技术履约验收内容：产品的产地、规格参数、数量等 4）商务履约验收内容：履约期限等 5）履约验收标准：国家及行业相关标准</w:t>
      </w:r>
    </w:p>
    <w:p>
      <w:pPr>
        <w:pStyle w:val="null3"/>
      </w:pPr>
      <w:r>
        <w:rPr/>
        <w:t>采购包3：</w:t>
      </w:r>
    </w:p>
    <w:p>
      <w:pPr>
        <w:pStyle w:val="null3"/>
      </w:pPr>
      <w:r>
        <w:rPr/>
        <w:t>1）履约验收程序：一次性验收 2）履约验收时间：供应商提出验收申请之日起30日内组织验收 3）技术履约验收内容：产品的产地、规格参数、数量等 4）商务履约验收内容：履约期限等 5）履约验收标准：国家及行业相关标准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联系人：曹幸（6号工位）、王涛</w:t>
      </w:r>
    </w:p>
    <w:p>
      <w:pPr>
        <w:pStyle w:val="null3"/>
      </w:pPr>
      <w:r>
        <w:rPr/>
        <w:t>联系电话：029-86673953、86518381、89299829、89293231转8006</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本项目拟为陕西省西安市公安交通司法鉴定中心采购一批设备试剂耗材，以满足日常检验鉴定工作要求。</w:t>
      </w:r>
    </w:p>
    <w:p>
      <w:pPr>
        <w:pStyle w:val="null3"/>
        <w:outlineLvl w:val="2"/>
      </w:pPr>
      <w:r>
        <w:rPr>
          <w:sz w:val="28"/>
          <w:b/>
        </w:rPr>
        <w:t>3.2采购内容</w:t>
      </w:r>
    </w:p>
    <w:p>
      <w:pPr>
        <w:pStyle w:val="null3"/>
      </w:pPr>
      <w:r>
        <w:rPr/>
        <w:t>采购包1：</w:t>
      </w:r>
    </w:p>
    <w:p>
      <w:pPr>
        <w:pStyle w:val="null3"/>
      </w:pPr>
      <w:r>
        <w:rPr/>
        <w:t>采购包预算金额（元）: 411,000.00</w:t>
      </w:r>
    </w:p>
    <w:p>
      <w:pPr>
        <w:pStyle w:val="null3"/>
      </w:pPr>
      <w:r>
        <w:rPr/>
        <w:t>采购包最高限价（元）: 411,000.00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司法鉴定中心设备试剂耗材（一标段）</w:t>
            </w:r>
          </w:p>
        </w:tc>
        <w:tc>
          <w:tcPr>
            <w:tcW w:type="dxa" w:w="831"/>
          </w:tcPr>
          <w:p>
            <w:pPr>
              <w:pStyle w:val="null3"/>
              <w:jc w:val="right"/>
            </w:pPr>
            <w:r>
              <w:rPr/>
              <w:t>1.00</w:t>
            </w:r>
          </w:p>
        </w:tc>
        <w:tc>
          <w:tcPr>
            <w:tcW w:type="dxa" w:w="831"/>
          </w:tcPr>
          <w:p>
            <w:pPr>
              <w:pStyle w:val="null3"/>
              <w:jc w:val="right"/>
            </w:pPr>
            <w:r>
              <w:rPr/>
              <w:t>411,000.00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759,000.00</w:t>
      </w:r>
    </w:p>
    <w:p>
      <w:pPr>
        <w:pStyle w:val="null3"/>
      </w:pPr>
      <w:r>
        <w:rPr/>
        <w:t>采购包最高限价（元）: 759,000.00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司法鉴定中心设备试剂耗材（二标段）</w:t>
            </w:r>
          </w:p>
        </w:tc>
        <w:tc>
          <w:tcPr>
            <w:tcW w:type="dxa" w:w="831"/>
          </w:tcPr>
          <w:p>
            <w:pPr>
              <w:pStyle w:val="null3"/>
              <w:jc w:val="right"/>
            </w:pPr>
            <w:r>
              <w:rPr/>
              <w:t>1.00</w:t>
            </w:r>
          </w:p>
        </w:tc>
        <w:tc>
          <w:tcPr>
            <w:tcW w:type="dxa" w:w="831"/>
          </w:tcPr>
          <w:p>
            <w:pPr>
              <w:pStyle w:val="null3"/>
              <w:jc w:val="right"/>
            </w:pPr>
            <w:r>
              <w:rPr/>
              <w:t>759,000.00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130,000.00</w:t>
      </w:r>
    </w:p>
    <w:p>
      <w:pPr>
        <w:pStyle w:val="null3"/>
      </w:pPr>
      <w:r>
        <w:rPr/>
        <w:t>采购包最高限价（元）: 130,000.00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司法鉴定中心设备试剂耗材（三标段）</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标的名称：司法鉴定中心设备试剂耗材（一标段）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一、项目概况</w:t>
            </w:r>
          </w:p>
          <w:p>
            <w:pPr>
              <w:pStyle w:val="null3"/>
              <w:ind w:firstLine="480"/>
              <w:jc w:val="both"/>
            </w:pPr>
            <w:r>
              <w:rPr>
                <w:rFonts w:ascii="宋体" w:hAnsi="宋体" w:cs="宋体" w:eastAsia="宋体"/>
                <w:sz w:val="24"/>
              </w:rPr>
              <w:t>本项目拟为陕西省西安市公安交通司法鉴定中心采购一批设备试剂耗材，以满足日常检验鉴定工作要求。</w:t>
            </w:r>
          </w:p>
          <w:p>
            <w:pPr>
              <w:pStyle w:val="null3"/>
              <w:ind w:firstLine="480"/>
              <w:jc w:val="both"/>
            </w:pPr>
            <w:r>
              <w:rPr>
                <w:rFonts w:ascii="宋体" w:hAnsi="宋体" w:cs="宋体" w:eastAsia="宋体"/>
                <w:sz w:val="24"/>
              </w:rPr>
              <w:t>二、采购内容</w:t>
            </w:r>
          </w:p>
          <w:tbl>
            <w:tblPr>
              <w:tblBorders>
                <w:top w:val="none" w:color="000000" w:sz="4"/>
                <w:left w:val="none" w:color="000000" w:sz="4"/>
                <w:bottom w:val="none" w:color="000000" w:sz="4"/>
                <w:right w:val="none" w:color="000000" w:sz="4"/>
                <w:insideH w:val="none"/>
                <w:insideV w:val="none"/>
              </w:tblBorders>
            </w:tblPr>
            <w:tblGrid>
              <w:gridCol w:w="308"/>
              <w:gridCol w:w="1462"/>
              <w:gridCol w:w="701"/>
              <w:gridCol w:w="397"/>
              <w:gridCol w:w="376"/>
              <w:gridCol w:w="570"/>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货物（产品）名称</w:t>
                  </w:r>
                </w:p>
              </w:tc>
              <w:tc>
                <w:tcPr>
                  <w:tcW w:type="dxa" w:w="7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型号规格</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常染色体</w:t>
                  </w:r>
                  <w:r>
                    <w:rPr>
                      <w:rFonts w:ascii="宋体" w:hAnsi="宋体" w:cs="宋体" w:eastAsia="宋体"/>
                      <w:sz w:val="24"/>
                    </w:rPr>
                    <w:t>STR案件检测试剂盒（24位点）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200人份/盒</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允许进口（核心产品）</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常染色体</w:t>
                  </w:r>
                  <w:r>
                    <w:rPr>
                      <w:rFonts w:ascii="宋体" w:hAnsi="宋体" w:cs="宋体" w:eastAsia="宋体"/>
                      <w:sz w:val="24"/>
                    </w:rPr>
                    <w:t>STR案件检测试剂盒（21位点）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200人份/盒</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LIZ 600内标</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800runs/盒</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3500阳极缓冲液（ABC）</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4个/包</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3500阴极缓冲液（CBC）</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4个/包</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3500调节试剂</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4个/盒</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3500分析用POP4胶（384胶）</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384次/盒</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超纯甲酰胺</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25mL/瓶</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允许进口</w:t>
                  </w:r>
                </w:p>
              </w:tc>
            </w:tr>
          </w:tbl>
          <w:p>
            <w:pPr>
              <w:pStyle w:val="null3"/>
              <w:ind w:firstLine="480"/>
              <w:jc w:val="both"/>
            </w:pPr>
            <w:r>
              <w:rPr>
                <w:rFonts w:ascii="宋体" w:hAnsi="宋体" w:cs="宋体" w:eastAsia="宋体"/>
                <w:sz w:val="24"/>
              </w:rPr>
              <w:t>三、技术要求</w:t>
            </w:r>
          </w:p>
          <w:p>
            <w:pPr>
              <w:pStyle w:val="null3"/>
              <w:ind w:firstLine="480"/>
              <w:jc w:val="both"/>
            </w:pPr>
            <w:r>
              <w:rPr>
                <w:rFonts w:ascii="宋体" w:hAnsi="宋体" w:cs="宋体" w:eastAsia="宋体"/>
                <w:sz w:val="24"/>
              </w:rPr>
              <w:t>采购各型试剂耗材技术参数要求：</w:t>
            </w:r>
          </w:p>
          <w:tbl>
            <w:tblPr>
              <w:tblBorders>
                <w:top w:val="none" w:color="000000" w:sz="4"/>
                <w:left w:val="none" w:color="000000" w:sz="4"/>
                <w:bottom w:val="none" w:color="000000" w:sz="4"/>
                <w:right w:val="none" w:color="000000" w:sz="4"/>
                <w:insideH w:val="none"/>
                <w:insideV w:val="none"/>
              </w:tblBorders>
            </w:tblPr>
            <w:tblGrid>
              <w:gridCol w:w="304"/>
              <w:gridCol w:w="828"/>
              <w:gridCol w:w="2692"/>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2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参数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常染色体</w:t>
                  </w:r>
                  <w:r>
                    <w:rPr>
                      <w:rFonts w:ascii="宋体" w:hAnsi="宋体" w:cs="宋体" w:eastAsia="宋体"/>
                      <w:sz w:val="24"/>
                    </w:rPr>
                    <w:t>STR案件检测试剂盒（24位点）</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1.采用不少于六色荧光技术，单管至少同时扩增24个基因座且需包含: D3S1358, vWA, D16S539, CSF1PO, TPOX, D8S1179,D21S11, D18S51, DYS391, D2S441, D19S433, TH01, FGA, D22S1045, D5S818, D13S317, D7S820, D10S1248, D1S1656, D12S391, D2S1338, Amelogenin。</w:t>
                  </w:r>
                </w:p>
                <w:p>
                  <w:pPr>
                    <w:pStyle w:val="null3"/>
                    <w:jc w:val="left"/>
                  </w:pPr>
                  <w:r>
                    <w:rPr>
                      <w:rFonts w:ascii="宋体" w:hAnsi="宋体" w:cs="宋体" w:eastAsia="宋体"/>
                      <w:sz w:val="24"/>
                    </w:rPr>
                    <w:t>2.▲最大扩增产物小于500碱基，试剂盒内位点扩增子片段在 250 碱基以下的位点(mini-STR)数至少达到10个。便于降解样品信息的获取，对于降解DNA更容易得到完整DNA分型信息，数据更精确更可靠。</w:t>
                  </w:r>
                </w:p>
                <w:p>
                  <w:pPr>
                    <w:pStyle w:val="null3"/>
                    <w:jc w:val="left"/>
                  </w:pPr>
                  <w:r>
                    <w:rPr>
                      <w:rFonts w:ascii="宋体" w:hAnsi="宋体" w:cs="宋体" w:eastAsia="宋体"/>
                      <w:sz w:val="24"/>
                    </w:rPr>
                    <w:t>3. 可在100分钟之内做完PCR反应。</w:t>
                  </w:r>
                </w:p>
                <w:p>
                  <w:pPr>
                    <w:pStyle w:val="null3"/>
                    <w:jc w:val="left"/>
                  </w:pPr>
                  <w:r>
                    <w:rPr>
                      <w:rFonts w:ascii="宋体" w:hAnsi="宋体" w:cs="宋体" w:eastAsia="宋体"/>
                      <w:sz w:val="24"/>
                    </w:rPr>
                    <w:t>4.适合模板（经纯化）DNA量可低至125pg。</w:t>
                  </w:r>
                </w:p>
                <w:p>
                  <w:pPr>
                    <w:pStyle w:val="null3"/>
                    <w:jc w:val="left"/>
                  </w:pPr>
                  <w:r>
                    <w:rPr>
                      <w:rFonts w:ascii="宋体" w:hAnsi="宋体" w:cs="宋体" w:eastAsia="宋体"/>
                      <w:sz w:val="24"/>
                    </w:rPr>
                    <w:t>5.试剂盒要求经过严格质量监控，批次间表现高度保持一致，确保试剂盒内物料的可追溯性和质保期。</w:t>
                  </w:r>
                </w:p>
                <w:p>
                  <w:pPr>
                    <w:pStyle w:val="null3"/>
                    <w:jc w:val="left"/>
                  </w:pPr>
                  <w:r>
                    <w:rPr>
                      <w:rFonts w:ascii="宋体" w:hAnsi="宋体" w:cs="宋体" w:eastAsia="宋体"/>
                      <w:sz w:val="24"/>
                    </w:rPr>
                    <w:t>6.标准反应体系25微升，可按10微升扩增体系。</w:t>
                  </w:r>
                </w:p>
                <w:p>
                  <w:pPr>
                    <w:pStyle w:val="null3"/>
                    <w:jc w:val="left"/>
                  </w:pPr>
                  <w:r>
                    <w:rPr>
                      <w:rFonts w:ascii="宋体" w:hAnsi="宋体" w:cs="宋体" w:eastAsia="宋体"/>
                      <w:sz w:val="24"/>
                    </w:rPr>
                    <w:t>7.应与公安部DNA数据库中绝大多数数据位点保持一致，便于省厅与国家库中数据进行高效的比对、交换和共享，避免基因座差异造成的潜在风险和成本增高。</w:t>
                  </w:r>
                </w:p>
                <w:p>
                  <w:pPr>
                    <w:pStyle w:val="null3"/>
                    <w:jc w:val="left"/>
                  </w:pPr>
                  <w:r>
                    <w:rPr>
                      <w:rFonts w:ascii="宋体" w:hAnsi="宋体" w:cs="宋体" w:eastAsia="宋体"/>
                      <w:sz w:val="24"/>
                    </w:rPr>
                    <w:t>8.要求Taq酶与MIX混在一管内，简化步骤，Taq酶活性更强、更稳定、存储时间更长，适合快速扩增更好地提高扩增效率及数据质量。</w:t>
                  </w:r>
                </w:p>
                <w:p>
                  <w:pPr>
                    <w:pStyle w:val="null3"/>
                    <w:jc w:val="left"/>
                  </w:pPr>
                  <w:r>
                    <w:rPr>
                      <w:rFonts w:ascii="宋体" w:hAnsi="宋体" w:cs="宋体" w:eastAsia="宋体"/>
                      <w:sz w:val="24"/>
                    </w:rPr>
                    <w:t>9.试剂盒针对不同基因座均设置真实客观的Stutter峰阈值，（经大规模群体实验得到的统计数据，非一刀切）。保证样品的分型更可靠。</w:t>
                  </w:r>
                </w:p>
                <w:p>
                  <w:pPr>
                    <w:pStyle w:val="null3"/>
                    <w:jc w:val="left"/>
                  </w:pPr>
                  <w:r>
                    <w:rPr>
                      <w:rFonts w:ascii="宋体" w:hAnsi="宋体" w:cs="宋体" w:eastAsia="宋体"/>
                      <w:sz w:val="24"/>
                    </w:rPr>
                    <w:t>10.需提供生产厂商针对本项目出具的售后服务承诺函。</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常染色体</w:t>
                  </w:r>
                  <w:r>
                    <w:rPr>
                      <w:rFonts w:ascii="宋体" w:hAnsi="宋体" w:cs="宋体" w:eastAsia="宋体"/>
                      <w:sz w:val="24"/>
                    </w:rPr>
                    <w:t>STR案件检测试剂盒（21位点）</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1.采用不少于五色荧光检测，至少21个位点复合扩增；</w:t>
                  </w:r>
                </w:p>
                <w:p>
                  <w:pPr>
                    <w:pStyle w:val="null3"/>
                    <w:jc w:val="left"/>
                  </w:pPr>
                  <w:r>
                    <w:rPr>
                      <w:rFonts w:ascii="宋体" w:hAnsi="宋体" w:cs="宋体" w:eastAsia="宋体"/>
                      <w:sz w:val="24"/>
                    </w:rPr>
                    <w:t>2.试剂盒可对21个基因座（20个STR位点和1个性别位点）进行复核扩增及检测，包括CSF1PO、D2S1338、D3S1358、D5S818、D7S820、D8S1179、D13S317、D16S539、D18S51、D19S433、D21S11、FGA、THO1、TPOX、vWA、D1S1656、D6S1043、D12S391、Penta D、Penta E和Amelogenin；</w:t>
                  </w:r>
                </w:p>
                <w:p>
                  <w:pPr>
                    <w:pStyle w:val="null3"/>
                    <w:jc w:val="left"/>
                  </w:pPr>
                  <w:r>
                    <w:rPr>
                      <w:rFonts w:ascii="宋体" w:hAnsi="宋体" w:cs="宋体" w:eastAsia="宋体"/>
                      <w:sz w:val="24"/>
                    </w:rPr>
                    <w:t>3.试剂盒包含扩增所需全部试剂（热启动酶、引物对、内标、等位基因Ladder、扩增用水）；</w:t>
                  </w:r>
                </w:p>
                <w:p>
                  <w:pPr>
                    <w:pStyle w:val="null3"/>
                    <w:jc w:val="left"/>
                  </w:pPr>
                  <w:r>
                    <w:rPr>
                      <w:rFonts w:ascii="宋体" w:hAnsi="宋体" w:cs="宋体" w:eastAsia="宋体"/>
                      <w:sz w:val="24"/>
                    </w:rPr>
                    <w:t>4.可以直接扩增FTA卡、棉签、血滤纸，扩增时间小于1.5个小时；</w:t>
                  </w:r>
                </w:p>
                <w:p>
                  <w:pPr>
                    <w:pStyle w:val="null3"/>
                    <w:jc w:val="left"/>
                  </w:pPr>
                  <w:r>
                    <w:rPr>
                      <w:rFonts w:ascii="宋体" w:hAnsi="宋体" w:cs="宋体" w:eastAsia="宋体"/>
                      <w:sz w:val="24"/>
                    </w:rPr>
                    <w:t>5.抗抑扩增制剂能力强，血红素达到500uM情况下，可以得到准确分型；腐植酸、单宁酸分别达到200ng/ul的情况下，可得到准确分型。</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LIZ 600内标</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LIZ标记DNA片段大小20-600bp，不少于36个标准片段，HID 电泳内标参照。</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3500阳极缓冲液（ABC）</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缓冲液支持所有的电泳应用。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3500阴极缓冲液（CBC）</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缓冲液支持所有的电泳应用。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3500调节试剂</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即用型，袋中预装调节试剂，足够一次使用，用于启动高分子聚合物泵，以及更换胶和关闭仪器时清洗进样泵。</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3500分析用POP4胶（384胶）</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预封装，</w:t>
                  </w:r>
                  <w:r>
                    <w:rPr>
                      <w:rFonts w:ascii="宋体" w:hAnsi="宋体" w:cs="宋体" w:eastAsia="宋体"/>
                      <w:sz w:val="24"/>
                    </w:rPr>
                    <w:t>3500HID电泳分析使用。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超纯甲酰胺</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DNA变性剂HiDi甲酰胺。</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标的名称：司法鉴定中心设备试剂耗材（二标段）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一、项目概况</w:t>
            </w:r>
          </w:p>
          <w:p>
            <w:pPr>
              <w:pStyle w:val="null3"/>
              <w:ind w:firstLine="480"/>
              <w:jc w:val="both"/>
            </w:pPr>
            <w:r>
              <w:rPr>
                <w:rFonts w:ascii="宋体" w:hAnsi="宋体" w:cs="宋体" w:eastAsia="宋体"/>
                <w:sz w:val="24"/>
              </w:rPr>
              <w:t>本项目拟为陕西省西安市公安交通司法鉴定中心采购一批设备试剂耗材，以满足日常检验鉴定工作要求。</w:t>
            </w:r>
          </w:p>
          <w:p>
            <w:pPr>
              <w:pStyle w:val="null3"/>
              <w:ind w:firstLine="480"/>
              <w:jc w:val="both"/>
            </w:pPr>
            <w:r>
              <w:rPr>
                <w:rFonts w:ascii="宋体" w:hAnsi="宋体" w:cs="宋体" w:eastAsia="宋体"/>
                <w:sz w:val="24"/>
              </w:rPr>
              <w:t>二、采购内容</w:t>
            </w:r>
          </w:p>
          <w:tbl>
            <w:tblPr>
              <w:tblBorders>
                <w:top w:val="none" w:color="000000" w:sz="4"/>
                <w:left w:val="none" w:color="000000" w:sz="4"/>
                <w:bottom w:val="none" w:color="000000" w:sz="4"/>
                <w:right w:val="none" w:color="000000" w:sz="4"/>
                <w:insideH w:val="none"/>
                <w:insideV w:val="none"/>
              </w:tblBorders>
            </w:tblPr>
            <w:tblGrid>
              <w:gridCol w:w="250"/>
              <w:gridCol w:w="955"/>
              <w:gridCol w:w="469"/>
              <w:gridCol w:w="244"/>
              <w:gridCol w:w="239"/>
              <w:gridCol w:w="396"/>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货物（产品）名称</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型号规格</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Y染色体STR案件检测试剂盒（41位点）</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100人份/盒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常染色体</w:t>
                  </w:r>
                  <w:r>
                    <w:rPr>
                      <w:rFonts w:ascii="宋体" w:hAnsi="宋体" w:cs="宋体" w:eastAsia="宋体"/>
                      <w:sz w:val="24"/>
                    </w:rPr>
                    <w:t>STR建库试剂盒（25位点）</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200人份/盒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r>
                    <w:rPr>
                      <w:rFonts w:ascii="宋体" w:hAnsi="宋体" w:cs="宋体" w:eastAsia="宋体"/>
                      <w:sz w:val="24"/>
                    </w:rPr>
                    <w:t>（核心产品）</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微量</w:t>
                  </w:r>
                  <w:r>
                    <w:rPr>
                      <w:rFonts w:ascii="宋体" w:hAnsi="宋体" w:cs="宋体" w:eastAsia="宋体"/>
                      <w:sz w:val="24"/>
                    </w:rPr>
                    <w:t>DNA磁珠纯化试剂盒（全自动工作站专用）</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24人份/盒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微量</w:t>
                  </w:r>
                  <w:r>
                    <w:rPr>
                      <w:rFonts w:ascii="宋体" w:hAnsi="宋体" w:cs="宋体" w:eastAsia="宋体"/>
                      <w:sz w:val="24"/>
                    </w:rPr>
                    <w:t>DNA硅珠纯化试剂盒（全自动工作站专用）</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16人份/盒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混合精斑</w:t>
                  </w:r>
                  <w:r>
                    <w:rPr>
                      <w:rFonts w:ascii="宋体" w:hAnsi="宋体" w:cs="宋体" w:eastAsia="宋体"/>
                      <w:sz w:val="24"/>
                    </w:rPr>
                    <w:t>DNA磁珠纯化试剂盒（全自动工作站专用）</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8人份/盒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超微量磁珠试剂盒</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48份/盒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蛋白酶</w:t>
                  </w:r>
                  <w:r>
                    <w:rPr>
                      <w:rFonts w:ascii="宋体" w:hAnsi="宋体" w:cs="宋体" w:eastAsia="宋体"/>
                      <w:sz w:val="24"/>
                    </w:rPr>
                    <w:t>K</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100mg/瓶</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植绒拭子（标准头）</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3510C/50支/6盒/箱</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小号脱落细胞粘取器</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10×10mm，100个/盒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生物物证提取棉签</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50份/盒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20um热封膜</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100张/盒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96孔半裙板</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10块/5包/箱</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0.2mlPCR单管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1000支/10包/箱</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1.5ml 离心管</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500支/10盒/箱</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10ul吸头</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1000支/20包/箱</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抗人血试剂条（</w:t>
                  </w:r>
                  <w:r>
                    <w:rPr>
                      <w:rFonts w:ascii="宋体" w:hAnsi="宋体" w:cs="宋体" w:eastAsia="宋体"/>
                      <w:sz w:val="24"/>
                    </w:rPr>
                    <w:t>FOB）</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1人份/条</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实验室一次性台布</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30张/包</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PVC无粉手套</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L/M/S号，50双/10盒/箱</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芦荟无粉乳胶手套</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L/M/S号，30双/20盒/箱</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PE手套</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50双/10包/5盒/箱</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一次性口罩</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50个/包</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一次性帽子</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20个/包</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bl>
          <w:p>
            <w:pPr>
              <w:pStyle w:val="null3"/>
              <w:ind w:firstLine="480"/>
              <w:jc w:val="both"/>
            </w:pPr>
            <w:r>
              <w:rPr>
                <w:rFonts w:ascii="宋体" w:hAnsi="宋体" w:cs="宋体" w:eastAsia="宋体"/>
                <w:sz w:val="24"/>
              </w:rPr>
              <w:t>三、技术要求</w:t>
            </w:r>
          </w:p>
          <w:p>
            <w:pPr>
              <w:pStyle w:val="null3"/>
              <w:ind w:firstLine="480"/>
              <w:jc w:val="both"/>
            </w:pPr>
            <w:r>
              <w:rPr>
                <w:rFonts w:ascii="宋体" w:hAnsi="宋体" w:cs="宋体" w:eastAsia="宋体"/>
                <w:sz w:val="24"/>
              </w:rPr>
              <w:t>采购各型试剂耗材技术参数要求：</w:t>
            </w:r>
          </w:p>
          <w:tbl>
            <w:tblPr>
              <w:tblBorders>
                <w:top w:val="none" w:color="000000" w:sz="4"/>
                <w:left w:val="none" w:color="000000" w:sz="4"/>
                <w:bottom w:val="none" w:color="000000" w:sz="4"/>
                <w:right w:val="none" w:color="000000" w:sz="4"/>
                <w:insideH w:val="none"/>
                <w:insideV w:val="none"/>
              </w:tblBorders>
            </w:tblPr>
            <w:tblGrid>
              <w:gridCol w:w="338"/>
              <w:gridCol w:w="618"/>
              <w:gridCol w:w="2866"/>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2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参数</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Y染色体STR案件检测试剂盒（41位点）</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1.要求采用不少于六色荧光技术，在维持扩增产物大小不变的条件下，有效提高单个泳道分辨的片段数。多色荧光标记，便于更清晰的分辨基因座标记；</w:t>
                  </w:r>
                </w:p>
                <w:p>
                  <w:pPr>
                    <w:pStyle w:val="null3"/>
                    <w:jc w:val="both"/>
                  </w:pPr>
                  <w:r>
                    <w:rPr>
                      <w:rFonts w:ascii="宋体" w:hAnsi="宋体" w:cs="宋体" w:eastAsia="宋体"/>
                      <w:sz w:val="24"/>
                    </w:rPr>
                    <w:t>2.单管同时扩增不少于38个Y染色体基因座和3个Y-Indel遗传标记。DYS19， DYS385 a，DYS385b， DYF387S1 a，DYF387S1b， DYS389 I，DYS389II， DYS390， DYS391， DYS392， DYS393， DYS437， DYS438， DYS439， DYS444， DYS447， DYS448， DYS449， DYS456， DYS458， DYS460， DYS481， DYS518， DYS522， DYS527a，DYS527b, DYS533， DYS549， DYS557， DYS570， DYS576， DYS593， DYS596， DYS627， DYS635， DYS643， DYS645， GATA H4， 以及Y-indel rs199815934， rs759551978， rs771783753；</w:t>
                  </w:r>
                </w:p>
                <w:p>
                  <w:pPr>
                    <w:pStyle w:val="null3"/>
                    <w:jc w:val="both"/>
                  </w:pPr>
                  <w:r>
                    <w:rPr>
                      <w:rFonts w:ascii="宋体" w:hAnsi="宋体" w:cs="宋体" w:eastAsia="宋体"/>
                      <w:sz w:val="24"/>
                    </w:rPr>
                    <w:t>3.最大检测片段小于560 bp，内含有11个Mini-STR (扩增子长度在250 bp以下) 有利于对案件样本中降解检材的检测, 可以获得更多Y染色体信息；</w:t>
                  </w:r>
                </w:p>
                <w:p>
                  <w:pPr>
                    <w:pStyle w:val="null3"/>
                    <w:jc w:val="both"/>
                  </w:pPr>
                  <w:r>
                    <w:rPr>
                      <w:rFonts w:ascii="宋体" w:hAnsi="宋体" w:cs="宋体" w:eastAsia="宋体"/>
                      <w:sz w:val="24"/>
                    </w:rPr>
                    <w:t>4.▲扩增产物中含≥3个Y-Indel遗传标记，Y-Indel遗传标记的突变率接近于0，Y-Indel位点具有稳定性好，多态性高及分型简单等特点，可以进行家系的初步排查；</w:t>
                  </w:r>
                </w:p>
                <w:p>
                  <w:pPr>
                    <w:pStyle w:val="null3"/>
                    <w:jc w:val="both"/>
                  </w:pPr>
                  <w:r>
                    <w:rPr>
                      <w:rFonts w:ascii="宋体" w:hAnsi="宋体" w:cs="宋体" w:eastAsia="宋体"/>
                      <w:sz w:val="24"/>
                    </w:rPr>
                    <w:t>5.▲扩增产物中含有≥2个内部质量参考，用于判定PCR扩增效能；</w:t>
                  </w:r>
                </w:p>
                <w:p>
                  <w:pPr>
                    <w:pStyle w:val="null3"/>
                    <w:jc w:val="both"/>
                  </w:pPr>
                  <w:r>
                    <w:rPr>
                      <w:rFonts w:ascii="宋体" w:hAnsi="宋体" w:cs="宋体" w:eastAsia="宋体"/>
                      <w:sz w:val="24"/>
                    </w:rPr>
                    <w:t>6.应用快速扩增酶和高效缓冲体系，扩增时间≤60分钟；</w:t>
                  </w:r>
                </w:p>
                <w:p>
                  <w:pPr>
                    <w:pStyle w:val="null3"/>
                    <w:jc w:val="both"/>
                  </w:pPr>
                  <w:r>
                    <w:rPr>
                      <w:rFonts w:ascii="宋体" w:hAnsi="宋体" w:cs="宋体" w:eastAsia="宋体"/>
                      <w:sz w:val="24"/>
                    </w:rPr>
                    <w:t>7.适合模板（经纯化）DNA量可低至125pg；</w:t>
                  </w:r>
                </w:p>
                <w:p>
                  <w:pPr>
                    <w:pStyle w:val="null3"/>
                    <w:jc w:val="both"/>
                  </w:pPr>
                  <w:r>
                    <w:rPr>
                      <w:rFonts w:ascii="宋体" w:hAnsi="宋体" w:cs="宋体" w:eastAsia="宋体"/>
                      <w:sz w:val="24"/>
                    </w:rPr>
                    <w:t>8.在具有高女性背景的情况下，如男性：女性=1:4000 （女性1ug摄入量）时，都可分辨获得完整的Y-STR分型信息；</w:t>
                  </w:r>
                </w:p>
                <w:p>
                  <w:pPr>
                    <w:pStyle w:val="null3"/>
                    <w:jc w:val="both"/>
                  </w:pPr>
                  <w:r>
                    <w:rPr>
                      <w:rFonts w:ascii="宋体" w:hAnsi="宋体" w:cs="宋体" w:eastAsia="宋体"/>
                      <w:sz w:val="24"/>
                    </w:rPr>
                    <w:t>9.▲含有450个以上等位基因和200个以上的虚拟Bin,增强等位基因的判读，有效降低OL的产生；</w:t>
                  </w:r>
                </w:p>
                <w:p>
                  <w:pPr>
                    <w:pStyle w:val="null3"/>
                    <w:jc w:val="both"/>
                  </w:pPr>
                  <w:r>
                    <w:rPr>
                      <w:rFonts w:ascii="宋体" w:hAnsi="宋体" w:cs="宋体" w:eastAsia="宋体"/>
                      <w:sz w:val="24"/>
                    </w:rPr>
                    <w:t>10.试剂盒产品须具备其包含基因座stutter峰比率表。</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常染色体</w:t>
                  </w:r>
                  <w:r>
                    <w:rPr>
                      <w:rFonts w:ascii="宋体" w:hAnsi="宋体" w:cs="宋体" w:eastAsia="宋体"/>
                      <w:sz w:val="24"/>
                    </w:rPr>
                    <w:t>STR建库试剂盒（25个位点）</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1.专为扩增试剂盒针对单一来源样本（建库用样品类型，例如血卡，唾液卡，FTA卡等）处理中存在的DNA提取和纯化操作瓶颈问题，利用多重扩增技术，至少扩增25个基因座；</w:t>
                  </w:r>
                </w:p>
                <w:p>
                  <w:pPr>
                    <w:pStyle w:val="null3"/>
                    <w:jc w:val="both"/>
                  </w:pPr>
                  <w:r>
                    <w:rPr>
                      <w:rFonts w:ascii="宋体" w:hAnsi="宋体" w:cs="宋体" w:eastAsia="宋体"/>
                      <w:sz w:val="24"/>
                    </w:rPr>
                    <w:t>2.与公安部DNA数据库中绝大多数数据基因座保持一致，便于省厅与国家库中数据进行高效的比对、交换和共享，避免基因座差异造成的潜在风险和成本增高；</w:t>
                  </w:r>
                </w:p>
                <w:p>
                  <w:pPr>
                    <w:pStyle w:val="null3"/>
                    <w:jc w:val="both"/>
                  </w:pPr>
                  <w:r>
                    <w:rPr>
                      <w:rFonts w:ascii="宋体" w:hAnsi="宋体" w:cs="宋体" w:eastAsia="宋体"/>
                      <w:sz w:val="24"/>
                    </w:rPr>
                    <w:t>3.STR位点至少包括：D8S1179、D21S11、D7S820、CSF1PO、D3S1358、D5S818、D13S317、D16S539、D2S1338、D19S433、vWA、D18S51、FGA、D6S1043、D12S391、TH01、D2S441、D10S1248、D1S656、TPOX、D22S1045、PentaE、PentaD、Y indel and Amelogenin；</w:t>
                  </w:r>
                </w:p>
                <w:p>
                  <w:pPr>
                    <w:pStyle w:val="null3"/>
                    <w:jc w:val="both"/>
                  </w:pPr>
                  <w:r>
                    <w:rPr>
                      <w:rFonts w:ascii="宋体" w:hAnsi="宋体" w:cs="宋体" w:eastAsia="宋体"/>
                      <w:sz w:val="24"/>
                    </w:rPr>
                    <w:t>4.▲试剂盒中包含的20个新CODIS核心位点扩增片段长度小于420bp；</w:t>
                  </w:r>
                </w:p>
                <w:p>
                  <w:pPr>
                    <w:pStyle w:val="null3"/>
                    <w:jc w:val="both"/>
                  </w:pPr>
                  <w:r>
                    <w:rPr>
                      <w:rFonts w:ascii="宋体" w:hAnsi="宋体" w:cs="宋体" w:eastAsia="宋体"/>
                      <w:sz w:val="24"/>
                    </w:rPr>
                    <w:t>5.每个基因座有自己的滑移峰比例，并提供研究数据；</w:t>
                  </w:r>
                </w:p>
                <w:p>
                  <w:pPr>
                    <w:pStyle w:val="null3"/>
                    <w:jc w:val="both"/>
                  </w:pPr>
                  <w:r>
                    <w:rPr>
                      <w:rFonts w:ascii="宋体" w:hAnsi="宋体" w:cs="宋体" w:eastAsia="宋体"/>
                      <w:sz w:val="24"/>
                    </w:rPr>
                    <w:t>6.扩增引物经过合成和纯化流程优化，可以生成更加清晰的电泳背景图；</w:t>
                  </w:r>
                </w:p>
                <w:p>
                  <w:pPr>
                    <w:pStyle w:val="null3"/>
                    <w:jc w:val="both"/>
                  </w:pPr>
                  <w:r>
                    <w:rPr>
                      <w:rFonts w:ascii="宋体" w:hAnsi="宋体" w:cs="宋体" w:eastAsia="宋体"/>
                      <w:sz w:val="24"/>
                    </w:rPr>
                    <w:t>7.试剂盒应具有相同的基因座和引物（组）序列，保证对同一个体的检材能够保持检测结果（在相同基因座分型结果）的一致性；</w:t>
                  </w:r>
                </w:p>
                <w:p>
                  <w:pPr>
                    <w:pStyle w:val="null3"/>
                    <w:jc w:val="both"/>
                  </w:pPr>
                  <w:r>
                    <w:rPr>
                      <w:rFonts w:ascii="宋体" w:hAnsi="宋体" w:cs="宋体" w:eastAsia="宋体"/>
                      <w:sz w:val="24"/>
                    </w:rPr>
                    <w:t>8.无需提取或纯化，直接使用血样采集卡上的血样和口腔拭子样本进行扩增，适合多种采集卡材质；</w:t>
                  </w:r>
                </w:p>
                <w:p>
                  <w:pPr>
                    <w:pStyle w:val="null3"/>
                    <w:jc w:val="both"/>
                  </w:pPr>
                  <w:r>
                    <w:rPr>
                      <w:rFonts w:ascii="宋体" w:hAnsi="宋体" w:cs="宋体" w:eastAsia="宋体"/>
                      <w:sz w:val="24"/>
                    </w:rPr>
                    <w:t>9.采用不少于六色荧光技术，实现了一色荧光标记分子量内标，在维持扩增产物大小不变的条件下，有效提高单个泳道分辨的片段数。多色荧光标记，便于更清晰的分辨基因座的多态性信息。每种荧光标记基因座分配均衡，保证荧光电泳通道顺畅；</w:t>
                  </w:r>
                </w:p>
                <w:p>
                  <w:pPr>
                    <w:pStyle w:val="null3"/>
                    <w:jc w:val="both"/>
                  </w:pPr>
                  <w:r>
                    <w:rPr>
                      <w:rFonts w:ascii="宋体" w:hAnsi="宋体" w:cs="宋体" w:eastAsia="宋体"/>
                      <w:sz w:val="24"/>
                    </w:rPr>
                    <w:t>10.在25ul扩增体系中，可按5-10微升扩增体系，可完成450-500次检测反应；</w:t>
                  </w:r>
                </w:p>
                <w:p>
                  <w:pPr>
                    <w:pStyle w:val="null3"/>
                    <w:jc w:val="both"/>
                  </w:pPr>
                  <w:r>
                    <w:rPr>
                      <w:rFonts w:ascii="宋体" w:hAnsi="宋体" w:cs="宋体" w:eastAsia="宋体"/>
                      <w:sz w:val="24"/>
                    </w:rPr>
                    <w:t>11.▲包含12个扩增长度小于250bp的Mini位点；</w:t>
                  </w:r>
                </w:p>
                <w:p>
                  <w:pPr>
                    <w:pStyle w:val="null3"/>
                    <w:jc w:val="both"/>
                  </w:pPr>
                  <w:r>
                    <w:rPr>
                      <w:rFonts w:ascii="宋体" w:hAnsi="宋体" w:cs="宋体" w:eastAsia="宋体"/>
                      <w:sz w:val="24"/>
                    </w:rPr>
                    <w:t>12.▲PCR扩增时间≤90分钟；</w:t>
                  </w:r>
                </w:p>
                <w:p>
                  <w:pPr>
                    <w:pStyle w:val="null3"/>
                    <w:jc w:val="both"/>
                  </w:pPr>
                  <w:r>
                    <w:rPr>
                      <w:rFonts w:ascii="宋体" w:hAnsi="宋体" w:cs="宋体" w:eastAsia="宋体"/>
                      <w:sz w:val="24"/>
                    </w:rPr>
                    <w:t>13.适用于建设DNA数据库等高通量和自动化处理，操作简单，节省DNA提取过程的仪器平台和耗材成本；</w:t>
                  </w:r>
                </w:p>
                <w:p>
                  <w:pPr>
                    <w:pStyle w:val="null3"/>
                    <w:jc w:val="both"/>
                  </w:pPr>
                  <w:r>
                    <w:rPr>
                      <w:rFonts w:ascii="宋体" w:hAnsi="宋体" w:cs="宋体" w:eastAsia="宋体"/>
                      <w:sz w:val="24"/>
                    </w:rPr>
                    <w:t>14.试剂盒需经过严格质量监控，保证试剂盒内组分的生产批号全部可追溯，确保试剂的质保期；</w:t>
                  </w:r>
                </w:p>
                <w:p>
                  <w:pPr>
                    <w:pStyle w:val="null3"/>
                    <w:jc w:val="both"/>
                  </w:pPr>
                  <w:r>
                    <w:rPr>
                      <w:rFonts w:ascii="宋体" w:hAnsi="宋体" w:cs="宋体" w:eastAsia="宋体"/>
                      <w:sz w:val="24"/>
                    </w:rPr>
                    <w:t>15.可根据客户需求提供技术咨询。</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微量</w:t>
                  </w:r>
                  <w:r>
                    <w:rPr>
                      <w:rFonts w:ascii="宋体" w:hAnsi="宋体" w:cs="宋体" w:eastAsia="宋体"/>
                      <w:sz w:val="24"/>
                    </w:rPr>
                    <w:t>DNA磁珠纯化试剂盒（全自动工作站专用）</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24人份。微量磁珠法DNA提取试剂盒为全自动DNA提取工作站专用试剂盒，采用具有独特分离作用的磁珠和缓冲液体系，从唾液、血液、血斑、软骨、牙齿、毛发、指纹等检材中提取DNA。试剂盒纯化后的核酸纯度高，无盐离子残留，无需离心或过滤；</w:t>
                  </w:r>
                </w:p>
                <w:p>
                  <w:pPr>
                    <w:pStyle w:val="null3"/>
                    <w:jc w:val="both"/>
                  </w:pPr>
                  <w:r>
                    <w:rPr>
                      <w:rFonts w:ascii="宋体" w:hAnsi="宋体" w:cs="宋体" w:eastAsia="宋体"/>
                      <w:sz w:val="24"/>
                    </w:rPr>
                    <w:t>2.试剂采用低温56℃和高温98℃双重温度的裂解方案，低温56℃加蛋白酶K可以有效降解细胞表面和内部蛋白，可以更有效地释放DNA，高温98℃可以灭活降解残余的蛋白酶K，同时进一步变性降解裂解后的细胞杂质；</w:t>
                  </w:r>
                </w:p>
                <w:p>
                  <w:pPr>
                    <w:pStyle w:val="null3"/>
                    <w:jc w:val="both"/>
                  </w:pPr>
                  <w:r>
                    <w:rPr>
                      <w:rFonts w:ascii="宋体" w:hAnsi="宋体" w:cs="宋体" w:eastAsia="宋体"/>
                      <w:sz w:val="24"/>
                    </w:rPr>
                    <w:t>3.经过修饰过的磁珠在一定条件下对核酸具有很强的亲和力，当改变条件时可以可逆的释放所吸附的核酸，从而达到快速分离纯化核酸的目的。从100 μl-500 μl样本中分离纯化高质量基因组DNA，可以有效去除dNTP、引物、引物二聚体、盐离子和其它杂质；</w:t>
                  </w:r>
                </w:p>
                <w:p>
                  <w:pPr>
                    <w:pStyle w:val="null3"/>
                    <w:jc w:val="both"/>
                  </w:pPr>
                  <w:r>
                    <w:rPr>
                      <w:rFonts w:ascii="宋体" w:hAnsi="宋体" w:cs="宋体" w:eastAsia="宋体"/>
                      <w:sz w:val="24"/>
                    </w:rPr>
                    <w:t>4.▲采用带滤膜嵌套式裂解板，可以有效去除样本中固体颗粒物。试剂预封装</w:t>
                  </w:r>
                  <w:r>
                    <w:rPr>
                      <w:rFonts w:ascii="宋体" w:hAnsi="宋体" w:cs="宋体" w:eastAsia="宋体"/>
                      <w:sz w:val="24"/>
                    </w:rPr>
                    <w:t>在板材内，撕开即用，适合全自动核酸提取工作站使用。使用带滤芯石墨移液吸头，配合工作站使用实现液面探测功能；</w:t>
                  </w:r>
                </w:p>
                <w:p>
                  <w:pPr>
                    <w:pStyle w:val="null3"/>
                    <w:jc w:val="both"/>
                  </w:pPr>
                  <w:r>
                    <w:rPr>
                      <w:rFonts w:ascii="宋体" w:hAnsi="宋体" w:cs="宋体" w:eastAsia="宋体"/>
                      <w:sz w:val="24"/>
                    </w:rPr>
                    <w:t>5.配合全自动DNA提取工作站，对100pg以下的DNA回收率qPCR检测大于90%，200pg标准DNA提取能获得完整STR分型。可用于血液(斑)、唾液(斑)、毛发、组织等常规检材及陈旧、污染、降解和微量检材等疑难检材的DNA提取纯化。</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微量</w:t>
                  </w:r>
                  <w:r>
                    <w:rPr>
                      <w:rFonts w:ascii="宋体" w:hAnsi="宋体" w:cs="宋体" w:eastAsia="宋体"/>
                      <w:sz w:val="24"/>
                    </w:rPr>
                    <w:t>DNA硅珠纯化试剂盒（全自动工作站专用）</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16人份。微量DNA硅珠纯化试剂盒专门针对法医疑难生物样本DNA提取设计，通过自主研发的硅珠法缓冲液系统，从常规检材（唾液、血液、血斑、软骨等）和微量检材（指纹、脱落细胞、接触性检材等）中提取人类基因组DNA；</w:t>
                  </w:r>
                </w:p>
                <w:p>
                  <w:pPr>
                    <w:pStyle w:val="null3"/>
                    <w:jc w:val="both"/>
                  </w:pPr>
                  <w:r>
                    <w:rPr>
                      <w:rFonts w:ascii="宋体" w:hAnsi="宋体" w:cs="宋体" w:eastAsia="宋体"/>
                      <w:sz w:val="24"/>
                    </w:rPr>
                    <w:t>2.整个提取过程不涉及氯仿、酚等试剂，提取的血液基因组片段大，纯度高，质量稳定可靠，试剂提前预封装在相应耗材内，直接撕开使用，便捷简单，匹配高通量全自动核酸提取工作站实现DNA的自动化提取；</w:t>
                  </w:r>
                </w:p>
                <w:p>
                  <w:pPr>
                    <w:pStyle w:val="null3"/>
                    <w:jc w:val="both"/>
                  </w:pPr>
                  <w:r>
                    <w:rPr>
                      <w:rFonts w:ascii="宋体" w:hAnsi="宋体" w:cs="宋体" w:eastAsia="宋体"/>
                      <w:sz w:val="24"/>
                    </w:rPr>
                    <w:t>3.试剂采用低温56℃和高温98℃双重温度的裂解方案，低温56℃加蛋白酶K可以有效降解细胞表面和内部蛋白，可以更有效地释放DNA，高温98℃可以灭活降解残余的蛋白酶K，同时进一步变性降解裂解后的细胞杂质；</w:t>
                  </w:r>
                </w:p>
                <w:p>
                  <w:pPr>
                    <w:pStyle w:val="null3"/>
                    <w:jc w:val="both"/>
                  </w:pPr>
                  <w:r>
                    <w:rPr>
                      <w:rFonts w:ascii="宋体" w:hAnsi="宋体" w:cs="宋体" w:eastAsia="宋体"/>
                      <w:sz w:val="24"/>
                    </w:rPr>
                    <w:t>4.▲独特离心吊篮设计，省去检材载体转移操作，最大程度减少DNA的损失。采用带滤膜嵌套式裂解板，可以有效去除样本中固体颗粒物。在保证DNA提取可靠性的前提下，用户操作更为简单方便；</w:t>
                  </w:r>
                </w:p>
                <w:p>
                  <w:pPr>
                    <w:pStyle w:val="null3"/>
                    <w:jc w:val="both"/>
                  </w:pPr>
                  <w:r>
                    <w:rPr>
                      <w:rFonts w:ascii="宋体" w:hAnsi="宋体" w:cs="宋体" w:eastAsia="宋体"/>
                      <w:sz w:val="24"/>
                    </w:rPr>
                    <w:t>5.该试剂盒在高浓度胍盐存在条件下，DNA被硅珠纳米颗粒特异性吸附，当条件改变时被解离下来。充分的裂解和漂洗可以将杂质及PCR抑制物去除，获得高纯度的DNA且不受检材种类和条件的限制，可以有效地从各类检材样本中提纯DNA，适用于绝大多数案件现场检材的护理；</w:t>
                  </w:r>
                </w:p>
                <w:p>
                  <w:pPr>
                    <w:pStyle w:val="null3"/>
                    <w:jc w:val="both"/>
                  </w:pPr>
                  <w:r>
                    <w:rPr>
                      <w:rFonts w:ascii="宋体" w:hAnsi="宋体" w:cs="宋体" w:eastAsia="宋体"/>
                      <w:sz w:val="24"/>
                    </w:rPr>
                    <w:t>6.▲可带珠扩增设计减少洗脱和移液过程中导致的DNA损失，方便操作人员快速从DNA提取进入PCR扩增环节，缩短DNA暴露时间，提高检出率。</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混合精斑</w:t>
                  </w:r>
                  <w:r>
                    <w:rPr>
                      <w:rFonts w:ascii="宋体" w:hAnsi="宋体" w:cs="宋体" w:eastAsia="宋体"/>
                      <w:sz w:val="24"/>
                    </w:rPr>
                    <w:t>DNA磁珠纯化试剂盒（全自动工作站专用）</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8人份，混合精斑DNA磁珠纯化试剂盒为一体式封装试剂，采用多重裂解滤膜法快速提取检材中含有的精子基因组DNA，试剂预封在可与全自动DNA提取工作站配套使用的反应板内，使用时撕开密封膜即可直接用于全自动混合精斑DNA的纯化；</w:t>
                  </w:r>
                </w:p>
                <w:p>
                  <w:pPr>
                    <w:pStyle w:val="null3"/>
                    <w:jc w:val="both"/>
                  </w:pPr>
                  <w:r>
                    <w:rPr>
                      <w:rFonts w:ascii="宋体" w:hAnsi="宋体" w:cs="宋体" w:eastAsia="宋体"/>
                      <w:sz w:val="24"/>
                    </w:rPr>
                    <w:t>2.该提取试剂采用多重裂解的缓冲液体系，独特的消化因子和深度裂解，通过短时多次的裂解，能有效去除样本中含有的大量女性上皮细胞，并最大限度保留精子成分，试剂中同时含有对精子细胞的保护成分，能避免女性上皮细胞消化过程中对精子细胞的损伤；</w:t>
                  </w:r>
                </w:p>
                <w:p>
                  <w:pPr>
                    <w:pStyle w:val="null3"/>
                    <w:jc w:val="both"/>
                  </w:pPr>
                  <w:r>
                    <w:rPr>
                      <w:rFonts w:ascii="宋体" w:hAnsi="宋体" w:cs="宋体" w:eastAsia="宋体"/>
                      <w:sz w:val="24"/>
                    </w:rPr>
                    <w:t>3.精子纯化由高效吸附核酸的超顺磁性纳米微球和安全环保的提取试剂体系组成，磁珠表面修饰有特殊化学基团，在一定条件下对精子基因组DNA具有很强的亲和力，能高效特异性吸附精子DNA，当条件改变时可以可逆的释放所吸附的核酸，从而达到快速分离纯化核酸的目的；</w:t>
                  </w:r>
                </w:p>
                <w:p>
                  <w:pPr>
                    <w:pStyle w:val="null3"/>
                    <w:jc w:val="both"/>
                  </w:pPr>
                  <w:r>
                    <w:rPr>
                      <w:rFonts w:ascii="宋体" w:hAnsi="宋体" w:cs="宋体" w:eastAsia="宋体"/>
                      <w:sz w:val="24"/>
                    </w:rPr>
                    <w:t>4.▲完整试剂盒包装含有封装试剂的反应板，并配有试剂相应数量的盒装吸头（吸头为封装好的石墨吸头，撕开外包装即可整盒放在工作站上使用），专用配套的特殊孔径滤膜套管，封装好的消化液（一次性使用，无需二次整体转移消化液，撕开封膜即可放在工作站上使用）；</w:t>
                  </w:r>
                </w:p>
                <w:p>
                  <w:pPr>
                    <w:pStyle w:val="null3"/>
                    <w:jc w:val="both"/>
                  </w:pPr>
                  <w:r>
                    <w:rPr>
                      <w:rFonts w:ascii="宋体" w:hAnsi="宋体" w:cs="宋体" w:eastAsia="宋体"/>
                      <w:sz w:val="24"/>
                    </w:rPr>
                    <w:t>5.▲提纯的样本包含女性上清以及精斑沉淀，用户可以根据需要选择对女性上清进行扩增分析，便于对性侵案件的性质认定。独有的检材保留设计，能在女性上清充分清除的基础上保证收集检材中全部精子细胞，提高男性成分的检出率；</w:t>
                  </w:r>
                </w:p>
                <w:p>
                  <w:pPr>
                    <w:pStyle w:val="null3"/>
                    <w:jc w:val="both"/>
                  </w:pPr>
                  <w:r>
                    <w:rPr>
                      <w:rFonts w:ascii="宋体" w:hAnsi="宋体" w:cs="宋体" w:eastAsia="宋体"/>
                      <w:sz w:val="24"/>
                    </w:rPr>
                    <w:t>6.配合全自动DNA提取工作站，对100pg以下的DNA回收率qPCR检测大于90%，200pg标准DNA提取能获得完整STR分型。可用于内裤、纸巾、阴道拭子、避孕套等相关检材检材的精子DNA提取纯化。</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超微量磁珠试剂盒</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1.▲要求试剂盒为一体式封装试剂，用于DNA提取的磁珠和各种试剂通过塑料膜密封,可与DNA纯化仪配套使用，使用时撕开密封用塑料膜置于纯化仪中即可直接用于DNA的自动化提取；</w:t>
                  </w:r>
                </w:p>
                <w:p>
                  <w:pPr>
                    <w:pStyle w:val="null3"/>
                    <w:jc w:val="both"/>
                  </w:pPr>
                  <w:r>
                    <w:rPr>
                      <w:rFonts w:ascii="宋体" w:hAnsi="宋体" w:cs="宋体" w:eastAsia="宋体"/>
                      <w:sz w:val="24"/>
                    </w:rPr>
                    <w:t>2.▲封装有试剂的塑料条有8个孔，7个孔中分别封装有吸附液、磁珠等试剂，8个孔中的7个为方孔，1个为实现最小洗脱体积20微升的洗脱用圆孔；</w:t>
                  </w:r>
                </w:p>
                <w:p>
                  <w:pPr>
                    <w:pStyle w:val="null3"/>
                    <w:jc w:val="both"/>
                  </w:pPr>
                  <w:r>
                    <w:rPr>
                      <w:rFonts w:ascii="宋体" w:hAnsi="宋体" w:cs="宋体" w:eastAsia="宋体"/>
                      <w:sz w:val="24"/>
                    </w:rPr>
                    <w:t>3.样本适用性：适配在DNA纯化仪上使用的浓缩、纯化及提取程序，专用于接触性检材的DNA提取纯化。</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蛋白酶</w:t>
                  </w:r>
                  <w:r>
                    <w:rPr>
                      <w:rFonts w:ascii="宋体" w:hAnsi="宋体" w:cs="宋体" w:eastAsia="宋体"/>
                      <w:sz w:val="24"/>
                    </w:rPr>
                    <w:t>K</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100mg/瓶，在PH为4.3-12.0范围内，在60℃的环境中仍能保持80%以上的活性。</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植绒拭子（标准头）</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1.标准头，含抑菌剂；</w:t>
                  </w:r>
                </w:p>
                <w:p>
                  <w:pPr>
                    <w:pStyle w:val="null3"/>
                    <w:jc w:val="both"/>
                  </w:pPr>
                  <w:r>
                    <w:rPr>
                      <w:rFonts w:ascii="宋体" w:hAnsi="宋体" w:cs="宋体" w:eastAsia="宋体"/>
                      <w:sz w:val="24"/>
                    </w:rPr>
                    <w:t>2.专门为犯罪现场采集口腔细胞、唾液、精液、血斑、皮屑等检材设计，尤其适用于微量DNA的采集。</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小号脱落细胞粘取器</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用于粘取脱落细胞，粘取面积</w:t>
                  </w:r>
                  <w:r>
                    <w:rPr>
                      <w:rFonts w:ascii="宋体" w:hAnsi="宋体" w:cs="宋体" w:eastAsia="宋体"/>
                      <w:sz w:val="24"/>
                    </w:rPr>
                    <w:t>≥10×10mm/个。</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生物物证提取棉签</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1.生物物证提取专用，经过灭菌处理，</w:t>
                  </w:r>
                </w:p>
                <w:p>
                  <w:pPr>
                    <w:pStyle w:val="null3"/>
                    <w:jc w:val="both"/>
                  </w:pPr>
                  <w:r>
                    <w:rPr>
                      <w:rFonts w:ascii="宋体" w:hAnsi="宋体" w:cs="宋体" w:eastAsia="宋体"/>
                      <w:sz w:val="24"/>
                    </w:rPr>
                    <w:t>2.每两只一个独立密封包装。</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20um热封膜</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1.20µm热封膜，适用于热封多种微孔板样品储存和PCR反应实验。</w:t>
                  </w:r>
                </w:p>
                <w:p>
                  <w:pPr>
                    <w:pStyle w:val="null3"/>
                    <w:jc w:val="both"/>
                  </w:pPr>
                  <w:r>
                    <w:rPr>
                      <w:rFonts w:ascii="宋体" w:hAnsi="宋体" w:cs="宋体" w:eastAsia="宋体"/>
                      <w:sz w:val="24"/>
                    </w:rPr>
                    <w:t>2.耐受高温热封不易损、不易剥离。</w:t>
                  </w:r>
                </w:p>
                <w:p>
                  <w:pPr>
                    <w:pStyle w:val="null3"/>
                    <w:jc w:val="both"/>
                  </w:pPr>
                  <w:r>
                    <w:rPr>
                      <w:rFonts w:ascii="宋体" w:hAnsi="宋体" w:cs="宋体" w:eastAsia="宋体"/>
                      <w:sz w:val="24"/>
                    </w:rPr>
                    <w:t>3.使用移液器易刺穿。</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96孔半裙板</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96孔半裙边板，无DNA、RNA酶、热源。</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0.2mlPCR单管</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1.无DNA、RNA酶、热源；</w:t>
                  </w:r>
                </w:p>
                <w:p>
                  <w:pPr>
                    <w:pStyle w:val="null3"/>
                    <w:jc w:val="both"/>
                  </w:pPr>
                  <w:r>
                    <w:rPr>
                      <w:rFonts w:ascii="宋体" w:hAnsi="宋体" w:cs="宋体" w:eastAsia="宋体"/>
                      <w:sz w:val="24"/>
                    </w:rPr>
                    <w:t>2.0.2ml平盖PCR单管。</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1.5ml 离心管</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1.无DNA、RNA酶、热源；</w:t>
                  </w:r>
                </w:p>
                <w:p>
                  <w:pPr>
                    <w:pStyle w:val="null3"/>
                    <w:jc w:val="both"/>
                  </w:pPr>
                  <w:r>
                    <w:rPr>
                      <w:rFonts w:ascii="宋体" w:hAnsi="宋体" w:cs="宋体" w:eastAsia="宋体"/>
                      <w:sz w:val="24"/>
                    </w:rPr>
                    <w:t>2.1.5ml透明离心管。</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10ul吸头</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1.无DNA、RNA酶、热源；</w:t>
                  </w:r>
                </w:p>
                <w:p>
                  <w:pPr>
                    <w:pStyle w:val="null3"/>
                    <w:jc w:val="both"/>
                  </w:pPr>
                  <w:r>
                    <w:rPr>
                      <w:rFonts w:ascii="宋体" w:hAnsi="宋体" w:cs="宋体" w:eastAsia="宋体"/>
                      <w:sz w:val="24"/>
                    </w:rPr>
                    <w:t>2.10µl袋装吸头。</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抗人血试剂条（</w:t>
                  </w:r>
                  <w:r>
                    <w:rPr>
                      <w:rFonts w:ascii="宋体" w:hAnsi="宋体" w:cs="宋体" w:eastAsia="宋体"/>
                      <w:sz w:val="24"/>
                    </w:rPr>
                    <w:t>FOB）</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快速定性检测人类血液（痕）。</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实验室一次性台布</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≥60×80cm/张，白色加厚无纺布材质。</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PVC无粉手套</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无粉，透明，高弹性。</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芦荟无粉乳胶手套</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绿色无粉芦荟材质，</w:t>
                  </w:r>
                  <w:r>
                    <w:rPr>
                      <w:rFonts w:ascii="宋体" w:hAnsi="宋体" w:cs="宋体" w:eastAsia="宋体"/>
                      <w:sz w:val="24"/>
                    </w:rPr>
                    <w:t>25双/盒。</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PE手套</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无粉麻面，表面凹凸加工，防止粘连防滑设计。</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一次性口罩</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1.防护过滤层≥3层；</w:t>
                  </w:r>
                </w:p>
                <w:p>
                  <w:pPr>
                    <w:pStyle w:val="null3"/>
                    <w:jc w:val="both"/>
                  </w:pPr>
                  <w:r>
                    <w:rPr>
                      <w:rFonts w:ascii="宋体" w:hAnsi="宋体" w:cs="宋体" w:eastAsia="宋体"/>
                      <w:sz w:val="24"/>
                    </w:rPr>
                    <w:t>2.纯铝制鼻条，可塑性好，安全贴面。</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一次性帽子</w:t>
                  </w:r>
                </w:p>
              </w:tc>
              <w:tc>
                <w:tcPr>
                  <w:tcW w:type="dxa" w:w="2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透气天蓝色无纺布材质。</w:t>
                  </w:r>
                </w:p>
              </w:tc>
            </w:tr>
          </w:tbl>
          <w:p>
            <w:pPr>
              <w:pStyle w:val="null3"/>
            </w:pPr>
            <w:r>
              <w:rPr>
                <w:rFonts w:ascii="simsun" w:hAnsi="simsun" w:cs="simsun" w:eastAsia="simsun"/>
                <w:sz w:val="21"/>
              </w:rPr>
              <w:t>注：实验室现有全自动DNA提取工作站设备信息如下：</w:t>
            </w:r>
          </w:p>
          <w:p>
            <w:pPr>
              <w:pStyle w:val="null3"/>
              <w:jc w:val="both"/>
            </w:pPr>
            <w:r>
              <w:rPr>
                <w:rFonts w:ascii="simsun" w:hAnsi="simsun" w:cs="simsun" w:eastAsia="simsun"/>
                <w:sz w:val="21"/>
              </w:rPr>
              <w:t>名称：微量DNA自动提取工作站</w:t>
            </w:r>
          </w:p>
          <w:p>
            <w:pPr>
              <w:pStyle w:val="null3"/>
              <w:jc w:val="both"/>
            </w:pPr>
            <w:r>
              <w:rPr>
                <w:rFonts w:ascii="simsun" w:hAnsi="simsun" w:cs="simsun" w:eastAsia="simsun"/>
                <w:sz w:val="21"/>
              </w:rPr>
              <w:t>产品型号：U-PURE 24</w:t>
            </w:r>
          </w:p>
          <w:p>
            <w:pPr>
              <w:pStyle w:val="null3"/>
              <w:jc w:val="both"/>
            </w:pPr>
            <w:r>
              <w:rPr>
                <w:rFonts w:ascii="simsun" w:hAnsi="simsun" w:cs="simsun" w:eastAsia="simsun"/>
                <w:sz w:val="21"/>
              </w:rPr>
              <w:t>制造商：广州高盛智造科技有限公司</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标的名称：司法鉴定中心设备试剂耗材（三标段）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一、项目概况</w:t>
            </w:r>
          </w:p>
          <w:p>
            <w:pPr>
              <w:pStyle w:val="null3"/>
              <w:ind w:firstLine="480"/>
              <w:jc w:val="both"/>
            </w:pPr>
            <w:r>
              <w:rPr>
                <w:rFonts w:ascii="宋体" w:hAnsi="宋体" w:cs="宋体" w:eastAsia="宋体"/>
                <w:sz w:val="24"/>
              </w:rPr>
              <w:t>本项目拟为陕西省西安市公安交通司法鉴定中心采购一批设备试剂耗材，以满足日常检验鉴定工作要求。</w:t>
            </w:r>
          </w:p>
          <w:p>
            <w:pPr>
              <w:pStyle w:val="null3"/>
              <w:ind w:firstLine="480"/>
              <w:jc w:val="both"/>
            </w:pPr>
            <w:r>
              <w:rPr>
                <w:rFonts w:ascii="宋体" w:hAnsi="宋体" w:cs="宋体" w:eastAsia="宋体"/>
                <w:sz w:val="24"/>
              </w:rPr>
              <w:t>二、采购内容</w:t>
            </w:r>
          </w:p>
          <w:tbl>
            <w:tblPr>
              <w:tblBorders>
                <w:top w:val="none" w:color="000000" w:sz="4"/>
                <w:left w:val="none" w:color="000000" w:sz="4"/>
                <w:bottom w:val="none" w:color="000000" w:sz="4"/>
                <w:right w:val="none" w:color="000000" w:sz="4"/>
                <w:insideH w:val="none"/>
                <w:insideV w:val="none"/>
              </w:tblBorders>
            </w:tblPr>
            <w:tblGrid>
              <w:gridCol w:w="146"/>
              <w:gridCol w:w="522"/>
              <w:gridCol w:w="605"/>
              <w:gridCol w:w="371"/>
              <w:gridCol w:w="386"/>
              <w:gridCol w:w="522"/>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货物（产品）</w:t>
                  </w:r>
                </w:p>
                <w:p>
                  <w:pPr>
                    <w:pStyle w:val="null3"/>
                    <w:jc w:val="center"/>
                  </w:pPr>
                  <w:r>
                    <w:rPr>
                      <w:rFonts w:ascii="宋体" w:hAnsi="宋体" w:cs="宋体" w:eastAsia="宋体"/>
                      <w:sz w:val="24"/>
                      <w:b/>
                    </w:rPr>
                    <w:t>名称</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型号规格</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医用乳胶手套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7.5号，无菌，无粉，麻面，独立包装</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副</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PE手套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50双/包</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PVC手套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无粉，透明，高弹性，</w:t>
                  </w:r>
                  <w:r>
                    <w:rPr>
                      <w:rFonts w:ascii="宋体" w:hAnsi="宋体" w:cs="宋体" w:eastAsia="宋体"/>
                      <w:sz w:val="24"/>
                    </w:rPr>
                    <w:t>50双/盒</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医用外科口罩</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每片独立包装</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副</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84消毒液</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5Kg</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箱</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擦镜纸</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10*15cm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定量滤纸（快速）</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11cm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塑料物证袋（大号）</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尺寸</w:t>
                  </w:r>
                  <w:r>
                    <w:rPr>
                      <w:rFonts w:ascii="宋体" w:hAnsi="宋体" w:cs="宋体" w:eastAsia="宋体"/>
                      <w:sz w:val="24"/>
                    </w:rPr>
                    <w:t>≥60*80cm，厚度≥0.025mm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塑料物证袋（小号）</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尺寸</w:t>
                  </w:r>
                  <w:r>
                    <w:rPr>
                      <w:rFonts w:ascii="宋体" w:hAnsi="宋体" w:cs="宋体" w:eastAsia="宋体"/>
                      <w:sz w:val="24"/>
                    </w:rPr>
                    <w:t>≥12.5*21.5cm，带自封口</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25000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医用垃圾桶</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12L</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医用垃圾袋</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拉手款，尺寸</w:t>
                  </w:r>
                  <w:r>
                    <w:rPr>
                      <w:rFonts w:ascii="宋体" w:hAnsi="宋体" w:cs="宋体" w:eastAsia="宋体"/>
                      <w:sz w:val="24"/>
                    </w:rPr>
                    <w:t>≥65*47cm，厚度≥0.025mm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50个/包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医用垃圾袋（小号）</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拉收款，尺寸</w:t>
                  </w:r>
                  <w:r>
                    <w:rPr>
                      <w:rFonts w:ascii="宋体" w:hAnsi="宋体" w:cs="宋体" w:eastAsia="宋体"/>
                      <w:sz w:val="24"/>
                    </w:rPr>
                    <w:t>≥20*35cm，厚度≥0.025mm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50个/包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手术刀柄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钳口顶空瓶</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22.5*46mm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5850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r>
                    <w:rPr>
                      <w:rFonts w:ascii="宋体" w:hAnsi="宋体" w:cs="宋体" w:eastAsia="宋体"/>
                      <w:sz w:val="24"/>
                    </w:rPr>
                    <w:t>（核心产品）</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检材密封贴纸</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规格：</w:t>
                  </w:r>
                  <w:r>
                    <w:rPr>
                      <w:rFonts w:ascii="宋体" w:hAnsi="宋体" w:cs="宋体" w:eastAsia="宋体"/>
                      <w:sz w:val="24"/>
                    </w:rPr>
                    <w:t>80mm*50mm，包装：1000张/卷</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卷</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二维码打印标签带</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品牌：定制</w:t>
                  </w:r>
                  <w:r>
                    <w:rPr>
                      <w:rFonts w:ascii="宋体" w:hAnsi="宋体" w:cs="宋体" w:eastAsia="宋体"/>
                      <w:sz w:val="24"/>
                    </w:rPr>
                    <w:t>,规格：40mm*105mm，包装： 420张/卷</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卷</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标签机打印纸</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规格：</w:t>
                  </w:r>
                  <w:r>
                    <w:rPr>
                      <w:rFonts w:ascii="宋体" w:hAnsi="宋体" w:cs="宋体" w:eastAsia="宋体"/>
                      <w:sz w:val="24"/>
                    </w:rPr>
                    <w:t>30mm*20mm，包装：1100张/卷</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卷</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二维码无线扫码枪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有线</w:t>
                  </w:r>
                  <w:r>
                    <w:rPr>
                      <w:rFonts w:ascii="宋体" w:hAnsi="宋体" w:cs="宋体" w:eastAsia="宋体"/>
                      <w:sz w:val="24"/>
                    </w:rPr>
                    <w:t>/无线条码打印机</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原生木浆抽纸</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120抽/包</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75%医用酒精消毒湿巾</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独立包装</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80片/包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洗手液</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消毒洗手液，</w:t>
                  </w:r>
                  <w:r>
                    <w:rPr>
                      <w:rFonts w:ascii="宋体" w:hAnsi="宋体" w:cs="宋体" w:eastAsia="宋体"/>
                      <w:sz w:val="24"/>
                    </w:rPr>
                    <w:t>200ml</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瓶</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DNA采血卡</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血样保存袋规格：宽</w:t>
                  </w:r>
                  <w:r>
                    <w:rPr>
                      <w:rFonts w:ascii="宋体" w:hAnsi="宋体" w:cs="宋体" w:eastAsia="宋体"/>
                      <w:sz w:val="24"/>
                    </w:rPr>
                    <w:t>8cm×10cm，采血滤纸：0.25cm2×25个方格，滤纸厚度；0.3mm。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注射器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一次性，</w:t>
                  </w:r>
                  <w:r>
                    <w:rPr>
                      <w:rFonts w:ascii="宋体" w:hAnsi="宋体" w:cs="宋体" w:eastAsia="宋体"/>
                      <w:sz w:val="24"/>
                    </w:rPr>
                    <w:t>20ml，带针头</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支</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放大镜</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高清</w:t>
                  </w:r>
                  <w:r>
                    <w:rPr>
                      <w:rFonts w:ascii="宋体" w:hAnsi="宋体" w:cs="宋体" w:eastAsia="宋体"/>
                      <w:sz w:val="24"/>
                    </w:rPr>
                    <w:t>,40倍,带LED灯</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把</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50ml医用酒精</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75%医用酒精</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瓶</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医用手术剪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22cm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把</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医用眼科剪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10cm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把</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医用无钩眼科镊</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10cm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把</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法医勘查包</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详见配置清单。</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组织提取镊</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16cm、20cm各10把</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把</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胶带</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5cm透明胶带</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卷</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非肝素树脂抗凝试管</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5ml，带独立编码</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支</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直板夹</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A4纸适用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钢卷尺</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3m、5m各20把</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纯棉毛巾</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尺寸</w:t>
                  </w:r>
                  <w:r>
                    <w:rPr>
                      <w:rFonts w:ascii="宋体" w:hAnsi="宋体" w:cs="宋体" w:eastAsia="宋体"/>
                      <w:sz w:val="24"/>
                    </w:rPr>
                    <w:t>≥28*50cm,纯棉材质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香皂</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重量</w:t>
                  </w:r>
                  <w:r>
                    <w:rPr>
                      <w:rFonts w:ascii="宋体" w:hAnsi="宋体" w:cs="宋体" w:eastAsia="宋体"/>
                      <w:sz w:val="24"/>
                    </w:rPr>
                    <w:t>≥9g，独立包装</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医用胶带</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纯棉布基材，规格</w:t>
                  </w:r>
                  <w:r>
                    <w:rPr>
                      <w:rFonts w:ascii="宋体" w:hAnsi="宋体" w:cs="宋体" w:eastAsia="宋体"/>
                      <w:sz w:val="24"/>
                    </w:rPr>
                    <w:t>:2cm</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盒</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一次性鞋套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大号，无纺布材质</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双</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双色油性记号笔</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粗号，油性、速干，红、黑各</w:t>
                  </w:r>
                  <w:r>
                    <w:rPr>
                      <w:rFonts w:ascii="宋体" w:hAnsi="宋体" w:cs="宋体" w:eastAsia="宋体"/>
                      <w:sz w:val="24"/>
                    </w:rPr>
                    <w:t>10支</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支</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不干胶比例尺</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12cm黑白双色不干胶比例尺，规格：10条/10张/包</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仅限国产</w:t>
                  </w:r>
                </w:p>
              </w:tc>
            </w:tr>
          </w:tbl>
          <w:p>
            <w:pPr>
              <w:pStyle w:val="null3"/>
              <w:ind w:firstLine="480"/>
              <w:jc w:val="both"/>
            </w:pPr>
            <w:r>
              <w:rPr>
                <w:rFonts w:ascii="宋体" w:hAnsi="宋体" w:cs="宋体" w:eastAsia="宋体"/>
                <w:sz w:val="24"/>
              </w:rPr>
              <w:t>三、技术要求</w:t>
            </w:r>
          </w:p>
          <w:p>
            <w:pPr>
              <w:pStyle w:val="null3"/>
              <w:ind w:firstLine="480"/>
              <w:jc w:val="both"/>
            </w:pPr>
            <w:r>
              <w:rPr>
                <w:rFonts w:ascii="宋体" w:hAnsi="宋体" w:cs="宋体" w:eastAsia="宋体"/>
                <w:sz w:val="24"/>
              </w:rPr>
              <w:t>采购各型试剂耗材技术参数要求：</w:t>
            </w:r>
          </w:p>
          <w:tbl>
            <w:tblPr>
              <w:tblBorders>
                <w:top w:val="none" w:color="000000" w:sz="4"/>
                <w:left w:val="none" w:color="000000" w:sz="4"/>
                <w:bottom w:val="none" w:color="000000" w:sz="4"/>
                <w:right w:val="none" w:color="000000" w:sz="4"/>
                <w:insideH w:val="none"/>
                <w:insideV w:val="none"/>
              </w:tblBorders>
            </w:tblPr>
            <w:tblGrid>
              <w:gridCol w:w="249"/>
              <w:gridCol w:w="688"/>
              <w:gridCol w:w="1616"/>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b/>
                    </w:rPr>
                    <w:t>序号</w:t>
                  </w:r>
                </w:p>
              </w:tc>
              <w:tc>
                <w:tcPr>
                  <w:tcW w:type="dxa" w:w="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b/>
                    </w:rPr>
                    <w:t>名称</w:t>
                  </w:r>
                </w:p>
              </w:tc>
              <w:tc>
                <w:tcPr>
                  <w:tcW w:type="dxa" w:w="1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b/>
                    </w:rPr>
                    <w:t>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医用乳胶手套</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7.5号，无菌，无粉，麻面，独立包装</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PE手套</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50双/包</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PVC手套</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无粉，透明，高弹性，</w:t>
                  </w:r>
                  <w:r>
                    <w:rPr>
                      <w:rFonts w:ascii="宋体" w:hAnsi="宋体" w:cs="宋体" w:eastAsia="宋体"/>
                      <w:sz w:val="24"/>
                    </w:rPr>
                    <w:t>50双/盒</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4</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医用外科口罩</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型号</w:t>
                  </w:r>
                  <w:r>
                    <w:rPr>
                      <w:rFonts w:ascii="宋体" w:hAnsi="宋体" w:cs="宋体" w:eastAsia="宋体"/>
                      <w:sz w:val="24"/>
                    </w:rPr>
                    <w:t>:级别为灭菌级，过滤效率&gt;95%(1级)，形状为折登式。</w:t>
                  </w:r>
                </w:p>
                <w:p>
                  <w:pPr>
                    <w:pStyle w:val="null3"/>
                    <w:jc w:val="both"/>
                  </w:pPr>
                  <w:r>
                    <w:rPr>
                      <w:rFonts w:ascii="宋体" w:hAnsi="宋体" w:cs="宋体" w:eastAsia="宋体"/>
                      <w:sz w:val="24"/>
                    </w:rPr>
                    <w:t>结构及组成：该产品由口罩面体、鼻夹、口罩带组成，口罩内层为涤纶布，中层为聚丙烯熔喷无纺布、外层为聚丙和氨纶材质制成。</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5</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84消毒液</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84消毒液</w:t>
                  </w:r>
                  <w:r>
                    <w:br/>
                  </w:r>
                  <w:r>
                    <w:rPr>
                      <w:rFonts w:ascii="宋体" w:hAnsi="宋体" w:cs="宋体" w:eastAsia="宋体"/>
                      <w:sz w:val="24"/>
                    </w:rPr>
                    <w:t>净含量</w:t>
                  </w:r>
                  <w:r>
                    <w:rPr>
                      <w:rFonts w:ascii="宋体" w:hAnsi="宋体" w:cs="宋体" w:eastAsia="宋体"/>
                      <w:sz w:val="24"/>
                    </w:rPr>
                    <w:t>:≥500g/瓶</w:t>
                  </w:r>
                  <w:r>
                    <w:br/>
                  </w:r>
                  <w:r>
                    <w:rPr>
                      <w:rFonts w:ascii="宋体" w:hAnsi="宋体" w:cs="宋体" w:eastAsia="宋体"/>
                      <w:sz w:val="24"/>
                    </w:rPr>
                    <w:t>产品功能</w:t>
                  </w:r>
                  <w:r>
                    <w:rPr>
                      <w:rFonts w:ascii="宋体" w:hAnsi="宋体" w:cs="宋体" w:eastAsia="宋体"/>
                      <w:sz w:val="24"/>
                    </w:rPr>
                    <w:t>:杀菌抗菌免洗</w:t>
                  </w:r>
                  <w:r>
                    <w:br/>
                  </w:r>
                  <w:r>
                    <w:rPr>
                      <w:rFonts w:ascii="宋体" w:hAnsi="宋体" w:cs="宋体" w:eastAsia="宋体"/>
                      <w:sz w:val="24"/>
                    </w:rPr>
                    <w:t>主要成分</w:t>
                  </w:r>
                  <w:r>
                    <w:rPr>
                      <w:rFonts w:ascii="宋体" w:hAnsi="宋体" w:cs="宋体" w:eastAsia="宋体"/>
                      <w:sz w:val="24"/>
                    </w:rPr>
                    <w:t>: 次氯酸合化物</w:t>
                  </w:r>
                  <w:r>
                    <w:br/>
                  </w:r>
                  <w:r>
                    <w:rPr>
                      <w:rFonts w:ascii="宋体" w:hAnsi="宋体" w:cs="宋体" w:eastAsia="宋体"/>
                      <w:sz w:val="24"/>
                    </w:rPr>
                    <w:t>规格类型</w:t>
                  </w:r>
                  <w:r>
                    <w:rPr>
                      <w:rFonts w:ascii="宋体" w:hAnsi="宋体" w:cs="宋体" w:eastAsia="宋体"/>
                      <w:sz w:val="24"/>
                    </w:rPr>
                    <w:t>:24瓶装</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6</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擦镜纸</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全木浆湿强纸</w:t>
                  </w:r>
                  <w:r>
                    <w:br/>
                  </w:r>
                  <w:r>
                    <w:rPr>
                      <w:rFonts w:ascii="宋体" w:hAnsi="宋体" w:cs="宋体" w:eastAsia="宋体"/>
                      <w:sz w:val="24"/>
                    </w:rPr>
                    <w:t>液体：全木浆湿强纸、异丙醇、表面活性剂、去离子水、抗菌剂、香精等</w:t>
                  </w:r>
                  <w:r>
                    <w:br/>
                  </w:r>
                  <w:r>
                    <w:rPr>
                      <w:rFonts w:ascii="宋体" w:hAnsi="宋体" w:cs="宋体" w:eastAsia="宋体"/>
                      <w:sz w:val="24"/>
                    </w:rPr>
                    <w:t>包装：</w:t>
                  </w:r>
                  <w:r>
                    <w:rPr>
                      <w:rFonts w:ascii="宋体" w:hAnsi="宋体" w:cs="宋体" w:eastAsia="宋体"/>
                      <w:sz w:val="24"/>
                    </w:rPr>
                    <w:t>30片装</w:t>
                  </w:r>
                  <w:r>
                    <w:br/>
                  </w:r>
                  <w:r>
                    <w:rPr>
                      <w:rFonts w:ascii="宋体" w:hAnsi="宋体" w:cs="宋体" w:eastAsia="宋体"/>
                      <w:sz w:val="24"/>
                    </w:rPr>
                    <w:t>规格：</w:t>
                  </w:r>
                  <w:r>
                    <w:rPr>
                      <w:rFonts w:ascii="宋体" w:hAnsi="宋体" w:cs="宋体" w:eastAsia="宋体"/>
                      <w:sz w:val="24"/>
                    </w:rPr>
                    <w:t>10*15cm</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7</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定量滤纸（快速）</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滤速：快速</w:t>
                  </w:r>
                  <w:r>
                    <w:br/>
                  </w:r>
                  <w:r>
                    <w:rPr>
                      <w:rFonts w:ascii="宋体" w:hAnsi="宋体" w:cs="宋体" w:eastAsia="宋体"/>
                      <w:sz w:val="24"/>
                    </w:rPr>
                    <w:t>定量</w:t>
                  </w:r>
                  <w:r>
                    <w:rPr>
                      <w:rFonts w:ascii="宋体" w:hAnsi="宋体" w:cs="宋体" w:eastAsia="宋体"/>
                      <w:sz w:val="24"/>
                    </w:rPr>
                    <w:t>(g/m2)：80+-4</w:t>
                  </w:r>
                  <w:r>
                    <w:br/>
                  </w:r>
                  <w:r>
                    <w:rPr>
                      <w:rFonts w:ascii="宋体" w:hAnsi="宋体" w:cs="宋体" w:eastAsia="宋体"/>
                      <w:sz w:val="24"/>
                    </w:rPr>
                    <w:t>滤水时间</w:t>
                  </w:r>
                  <w:r>
                    <w:rPr>
                      <w:rFonts w:ascii="宋体" w:hAnsi="宋体" w:cs="宋体" w:eastAsia="宋体"/>
                      <w:sz w:val="24"/>
                    </w:rPr>
                    <w:t>(s)：小于等于35S</w:t>
                  </w:r>
                  <w:r>
                    <w:br/>
                  </w:r>
                  <w:r>
                    <w:rPr>
                      <w:rFonts w:ascii="宋体" w:hAnsi="宋体" w:cs="宋体" w:eastAsia="宋体"/>
                      <w:sz w:val="24"/>
                    </w:rPr>
                    <w:t>耐湿破度</w:t>
                  </w:r>
                  <w:r>
                    <w:rPr>
                      <w:rFonts w:ascii="宋体" w:hAnsi="宋体" w:cs="宋体" w:eastAsia="宋体"/>
                      <w:sz w:val="24"/>
                    </w:rPr>
                    <w:t>(&gt;mm水柱)：小于等于120</w:t>
                  </w:r>
                  <w:r>
                    <w:br/>
                  </w:r>
                  <w:r>
                    <w:rPr>
                      <w:rFonts w:ascii="宋体" w:hAnsi="宋体" w:cs="宋体" w:eastAsia="宋体"/>
                      <w:sz w:val="24"/>
                    </w:rPr>
                    <w:t>灰分</w:t>
                  </w:r>
                  <w:r>
                    <w:rPr>
                      <w:rFonts w:ascii="宋体" w:hAnsi="宋体" w:cs="宋体" w:eastAsia="宋体"/>
                      <w:sz w:val="24"/>
                    </w:rPr>
                    <w:t>(&lt;%)：0.01</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8</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塑料物证袋（大号）</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尺寸</w:t>
                  </w:r>
                  <w:r>
                    <w:rPr>
                      <w:rFonts w:ascii="宋体" w:hAnsi="宋体" w:cs="宋体" w:eastAsia="宋体"/>
                      <w:sz w:val="24"/>
                    </w:rPr>
                    <w:t>≥60*80cm，厚度≥0.025mm</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9</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塑料物证袋（小号）</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规格：</w:t>
                  </w:r>
                  <w:r>
                    <w:rPr>
                      <w:rFonts w:ascii="宋体" w:hAnsi="宋体" w:cs="宋体" w:eastAsia="宋体"/>
                      <w:sz w:val="24"/>
                    </w:rPr>
                    <w:t>12.5*21.5</w:t>
                  </w:r>
                  <w:r>
                    <w:br/>
                  </w:r>
                  <w:r>
                    <w:rPr>
                      <w:rFonts w:ascii="宋体" w:hAnsi="宋体" w:cs="宋体" w:eastAsia="宋体"/>
                      <w:sz w:val="24"/>
                    </w:rPr>
                    <w:t>型号：小号</w:t>
                  </w:r>
                  <w:r>
                    <w:br/>
                  </w:r>
                  <w:r>
                    <w:rPr>
                      <w:rFonts w:ascii="宋体" w:hAnsi="宋体" w:cs="宋体" w:eastAsia="宋体"/>
                      <w:sz w:val="24"/>
                    </w:rPr>
                    <w:t>特征：破坏性开启</w:t>
                  </w:r>
                  <w:r>
                    <w:br/>
                  </w:r>
                  <w:r>
                    <w:rPr>
                      <w:rFonts w:ascii="宋体" w:hAnsi="宋体" w:cs="宋体" w:eastAsia="宋体"/>
                      <w:sz w:val="24"/>
                    </w:rPr>
                    <w:t>材质：用</w:t>
                  </w:r>
                  <w:r>
                    <w:rPr>
                      <w:rFonts w:ascii="宋体" w:hAnsi="宋体" w:cs="宋体" w:eastAsia="宋体"/>
                      <w:sz w:val="24"/>
                    </w:rPr>
                    <w:t>50um厚透明PVC塑料膜制成。</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10</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医用垃圾桶</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12L塑料垃圾桶</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11</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医用垃圾袋</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拉手款，尺寸</w:t>
                  </w:r>
                  <w:r>
                    <w:rPr>
                      <w:rFonts w:ascii="宋体" w:hAnsi="宋体" w:cs="宋体" w:eastAsia="宋体"/>
                      <w:sz w:val="24"/>
                    </w:rPr>
                    <w:t>≥65*47cm，厚度≥0.025mm</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12</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医用垃圾袋（小号）</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拉收款，尺寸</w:t>
                  </w:r>
                  <w:r>
                    <w:rPr>
                      <w:rFonts w:ascii="宋体" w:hAnsi="宋体" w:cs="宋体" w:eastAsia="宋体"/>
                      <w:sz w:val="24"/>
                    </w:rPr>
                    <w:t>≥20*35cm，厚度≥0.025mm</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13</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手术刀柄</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7号手术刀柄</w:t>
                  </w:r>
                  <w:r>
                    <w:br/>
                  </w:r>
                  <w:r>
                    <w:rPr>
                      <w:rFonts w:ascii="宋体" w:hAnsi="宋体" w:cs="宋体" w:eastAsia="宋体"/>
                      <w:sz w:val="24"/>
                    </w:rPr>
                    <w:t>器械管理类别：一类器械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14</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钳口顶空瓶</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10ml透明顶空进样瓶（22.5*46mm）</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15</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检材密封贴纸</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定制，规格：</w:t>
                  </w:r>
                  <w:r>
                    <w:rPr>
                      <w:rFonts w:ascii="宋体" w:hAnsi="宋体" w:cs="宋体" w:eastAsia="宋体"/>
                      <w:sz w:val="24"/>
                    </w:rPr>
                    <w:t>80mm*50mm，包装：1000张/卷</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16</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二维码打印标签带</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定制</w:t>
                  </w:r>
                  <w:r>
                    <w:rPr>
                      <w:rFonts w:ascii="宋体" w:hAnsi="宋体" w:cs="宋体" w:eastAsia="宋体"/>
                      <w:sz w:val="24"/>
                    </w:rPr>
                    <w:t>,规格：40mm*105mm，包装： 420张/卷</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17</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标签机打印纸</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规格：</w:t>
                  </w:r>
                  <w:r>
                    <w:rPr>
                      <w:rFonts w:ascii="宋体" w:hAnsi="宋体" w:cs="宋体" w:eastAsia="宋体"/>
                      <w:sz w:val="24"/>
                    </w:rPr>
                    <w:t>30mm*20mm，包装：1100张/卷</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18</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二维码无线扫码枪</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有线</w:t>
                  </w:r>
                  <w:r>
                    <w:rPr>
                      <w:rFonts w:ascii="宋体" w:hAnsi="宋体" w:cs="宋体" w:eastAsia="宋体"/>
                      <w:sz w:val="24"/>
                    </w:rPr>
                    <w:t>/无线二合一，兼容常用电脑操作系统，CMOS影像式，可扫一维码、二维码</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19</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原生木浆抽纸</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3层抽纸，100-160抽/包,原生木桨，长宽范围：180-200mm*120-140mm之间，有效期两年。</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20</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75%医用酒精消毒湿巾</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独立包装，</w:t>
                  </w:r>
                  <w:r>
                    <w:rPr>
                      <w:rFonts w:ascii="宋体" w:hAnsi="宋体" w:cs="宋体" w:eastAsia="宋体"/>
                      <w:sz w:val="24"/>
                    </w:rPr>
                    <w:t>5%酒精杀菌，灭菌99.9%，80抽/包，140mm*180mm,保质期两年，主要原料，酒精、EDI纯净水，水刺无纺布。</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21</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洗手液</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规格</w:t>
                  </w:r>
                  <w:r>
                    <w:rPr>
                      <w:rFonts w:ascii="宋体" w:hAnsi="宋体" w:cs="宋体" w:eastAsia="宋体"/>
                      <w:sz w:val="24"/>
                    </w:rPr>
                    <w:t>≥200ML，保质期2年，99.9%抑菌功能洗手液，无异味。</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22</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DNA采血卡</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保存时间：样本保存</w:t>
                  </w:r>
                  <w:r>
                    <w:rPr>
                      <w:rFonts w:ascii="宋体" w:hAnsi="宋体" w:cs="宋体" w:eastAsia="宋体"/>
                      <w:sz w:val="24"/>
                    </w:rPr>
                    <w:t>10年以上仍可有效用于STR检验；</w:t>
                  </w:r>
                </w:p>
                <w:p>
                  <w:pPr>
                    <w:pStyle w:val="null3"/>
                  </w:pPr>
                  <w:r>
                    <w:rPr>
                      <w:rFonts w:ascii="宋体" w:hAnsi="宋体" w:cs="宋体" w:eastAsia="宋体"/>
                      <w:sz w:val="24"/>
                    </w:rPr>
                    <w:t>灭菌方式：采集卡需经过特殊处理和消毒灭菌，避免外源污染、避免纱布提取、脱脂棉提取导致的血样</w:t>
                  </w:r>
                  <w:r>
                    <w:rPr>
                      <w:rFonts w:ascii="宋体" w:hAnsi="宋体" w:cs="宋体" w:eastAsia="宋体"/>
                      <w:sz w:val="24"/>
                    </w:rPr>
                    <w:t>DNA降解；采集卡及采血袋上的自然信息至少包括：被采样人信息：姓名、性别、别名、民族、出生日期、</w:t>
                  </w:r>
                </w:p>
                <w:p>
                  <w:pPr>
                    <w:pStyle w:val="null3"/>
                  </w:pPr>
                  <w:r>
                    <w:rPr>
                      <w:rFonts w:ascii="宋体" w:hAnsi="宋体" w:cs="宋体" w:eastAsia="宋体"/>
                      <w:sz w:val="24"/>
                    </w:rPr>
                    <w:t>采血卡规格：宽</w:t>
                  </w:r>
                  <w:r>
                    <w:rPr>
                      <w:rFonts w:ascii="宋体" w:hAnsi="宋体" w:cs="宋体" w:eastAsia="宋体"/>
                      <w:sz w:val="24"/>
                    </w:rPr>
                    <w:t>5cm×高7.5cm，血样保存袋规格：宽8cm×10cm，采血滤纸：0.25cm2×25个方格，滤纸厚度：0.3mm；</w:t>
                  </w:r>
                  <w:r>
                    <w:rPr>
                      <w:rFonts w:ascii="&quot;times new roman&quot;" w:hAnsi="&quot;times new roman&quot;" w:cs="&quot;times new roman&quot;" w:eastAsia="&quot;times new roman&quot;"/>
                      <w:sz w:val="19"/>
                      <w:strike/>
                    </w:rPr>
                    <w:t xml:space="preserve"> </w:t>
                  </w:r>
                </w:p>
                <w:p>
                  <w:pPr>
                    <w:pStyle w:val="null3"/>
                  </w:pPr>
                  <w:r>
                    <w:rPr>
                      <w:rFonts w:ascii="&quot;times new roman&quot;" w:hAnsi="&quot;times new roman&quot;" w:cs="&quot;times new roman&quot;" w:eastAsia="&quot;times new roman&quot;"/>
                      <w:sz w:val="19"/>
                    </w:rPr>
                    <w:t xml:space="preserve"> </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23</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注射器</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一次性，</w:t>
                  </w:r>
                  <w:r>
                    <w:rPr>
                      <w:rFonts w:ascii="宋体" w:hAnsi="宋体" w:cs="宋体" w:eastAsia="宋体"/>
                      <w:sz w:val="24"/>
                    </w:rPr>
                    <w:t>20ml，带针头，独立包装。</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24</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放大镜</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非球面光学镜片</w:t>
                  </w:r>
                  <w:r>
                    <w:rPr>
                      <w:rFonts w:ascii="宋体" w:hAnsi="宋体" w:cs="宋体" w:eastAsia="宋体"/>
                      <w:sz w:val="24"/>
                    </w:rPr>
                    <w:t>,放大倍数不小于40倍,镜面直径不小于110mm，带LED灯光源</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25</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50ml医用酒精</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75%医用酒精，独立包装，带喷雾器，保质期2年以上。</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26</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医用手术剪</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22cm，医用不锈钢材质，器械管理类别：一类器械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27</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医用眼科剪</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10cm，医用不锈钢材质，器械管理类别：一类器械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28</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医用无钩眼科镊</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10cm，医用不锈钢材质，器械管理类别：一类器械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29</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法医勘查包</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配置清单：电子尸体温度计</w:t>
                  </w:r>
                  <w:r>
                    <w:rPr>
                      <w:rFonts w:ascii="宋体" w:hAnsi="宋体" w:cs="宋体" w:eastAsia="宋体"/>
                      <w:sz w:val="24"/>
                    </w:rPr>
                    <w:t>1个、骨锯1把、备用锯条1根、骨膜剥离器1个、骨锤1个、骨凿1个、肋骨剪1个、截断刀1把、丁字凿1把、手术刀柄2把、手术刀片2包、弯头手术剪1把、直圆手术剪1把、弯头止血钳1把、直头止血钳1把、组织镊子1把、敷料镊子1把、手持缝合针1包、白色医用缝合线1轴、黑色医用缝合线1轴、不锈钢勺1把、穿刺针1根、勾状探针1根、球状探针1根、指甲刀1把、大号手指扳直器1个、小号手指扳直器1个、尸体指纹捺印器1个、指纹捺印盒1个、左手指纹捺印卡1本、右手指纹捺印卡1本、收纳盒1个、尼龙单肩包1个。</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30</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组织提取镊</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16cm、20cm各10把，医用不锈钢材质，器械管理类别：一类器械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31</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胶带</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5cm透明胶带</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32</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非肝素树脂抗凝试管</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5ml，带独立编码</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33</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直板夹</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A4纸适用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34</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钢卷尺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3m、5m各20把</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35</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纯棉毛巾</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尺寸</w:t>
                  </w:r>
                  <w:r>
                    <w:rPr>
                      <w:rFonts w:ascii="宋体" w:hAnsi="宋体" w:cs="宋体" w:eastAsia="宋体"/>
                      <w:sz w:val="24"/>
                    </w:rPr>
                    <w:t>≥28*50cm,纯棉材质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36</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香皂</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重量</w:t>
                  </w:r>
                  <w:r>
                    <w:rPr>
                      <w:rFonts w:ascii="宋体" w:hAnsi="宋体" w:cs="宋体" w:eastAsia="宋体"/>
                      <w:sz w:val="24"/>
                    </w:rPr>
                    <w:t>≥9g，独立包装，保质期两年以上。</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37</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医用胶带</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纯棉布基材，规格</w:t>
                  </w:r>
                  <w:r>
                    <w:rPr>
                      <w:rFonts w:ascii="宋体" w:hAnsi="宋体" w:cs="宋体" w:eastAsia="宋体"/>
                      <w:sz w:val="24"/>
                    </w:rPr>
                    <w:t>:2cm</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38</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一次性鞋套</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大号，无纺布材质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39</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双色油性记号笔</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粗号，油性、速干，红、黑各</w:t>
                  </w:r>
                  <w:r>
                    <w:rPr>
                      <w:rFonts w:ascii="宋体" w:hAnsi="宋体" w:cs="宋体" w:eastAsia="宋体"/>
                      <w:sz w:val="24"/>
                    </w:rPr>
                    <w:t>10支。</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40</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center"/>
                  </w:pPr>
                  <w:r>
                    <w:rPr>
                      <w:rFonts w:ascii="宋体" w:hAnsi="宋体" w:cs="宋体" w:eastAsia="宋体"/>
                      <w:sz w:val="24"/>
                    </w:rPr>
                    <w:t>不干胶比例尺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05"/>
                    <w:jc w:val="both"/>
                  </w:pPr>
                  <w:r>
                    <w:rPr>
                      <w:rFonts w:ascii="宋体" w:hAnsi="宋体" w:cs="宋体" w:eastAsia="宋体"/>
                      <w:sz w:val="24"/>
                    </w:rPr>
                    <w:t>12cm黑白双色不干胶比例尺，规格：10条/10张/包</w:t>
                  </w:r>
                </w:p>
              </w:tc>
            </w:tr>
          </w:tbl>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自合同签订之日起60个日历日完成全部项目内容，并交付采购人验收合格。</w:t>
      </w:r>
    </w:p>
    <w:p>
      <w:pPr>
        <w:pStyle w:val="null3"/>
      </w:pPr>
      <w:r>
        <w:rPr/>
        <w:t>采购包2：</w:t>
      </w:r>
    </w:p>
    <w:p>
      <w:pPr>
        <w:pStyle w:val="null3"/>
      </w:pPr>
      <w:r>
        <w:rPr/>
        <w:t>自合同签订之日起60个日历日完成全部项目内容，并交付采购人验收合格。</w:t>
      </w:r>
    </w:p>
    <w:p>
      <w:pPr>
        <w:pStyle w:val="null3"/>
      </w:pPr>
      <w:r>
        <w:rPr/>
        <w:t>采购包3：</w:t>
      </w:r>
    </w:p>
    <w:p>
      <w:pPr>
        <w:pStyle w:val="null3"/>
      </w:pPr>
      <w:r>
        <w:rPr/>
        <w:t>自合同签订之日起60个日历日完成全部项目内容，并交付采购人验收合格。</w:t>
      </w:r>
    </w:p>
    <w:p>
      <w:pPr>
        <w:pStyle w:val="null3"/>
        <w:outlineLvl w:val="3"/>
      </w:pPr>
      <w:r>
        <w:rPr>
          <w:sz w:val="24"/>
          <w:b/>
        </w:rPr>
        <w:t>3.4.2交货地点</w:t>
      </w:r>
    </w:p>
    <w:p>
      <w:pPr>
        <w:pStyle w:val="null3"/>
      </w:pPr>
      <w:r>
        <w:rPr/>
        <w:t>采购包1：</w:t>
      </w:r>
    </w:p>
    <w:p>
      <w:pPr>
        <w:pStyle w:val="null3"/>
      </w:pPr>
      <w:r>
        <w:rPr/>
        <w:t>西安市公安局交通警察支队</w:t>
      </w:r>
    </w:p>
    <w:p>
      <w:pPr>
        <w:pStyle w:val="null3"/>
      </w:pPr>
      <w:r>
        <w:rPr/>
        <w:t>采购包2：</w:t>
      </w:r>
    </w:p>
    <w:p>
      <w:pPr>
        <w:pStyle w:val="null3"/>
      </w:pPr>
      <w:r>
        <w:rPr/>
        <w:t>西安市公安局交通警察支队</w:t>
      </w:r>
    </w:p>
    <w:p>
      <w:pPr>
        <w:pStyle w:val="null3"/>
      </w:pPr>
      <w:r>
        <w:rPr/>
        <w:t>采购包3：</w:t>
      </w:r>
    </w:p>
    <w:p>
      <w:pPr>
        <w:pStyle w:val="null3"/>
      </w:pPr>
      <w:r>
        <w:rPr/>
        <w:t>西安市公安局交通警察支队</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签订合同后，乙方将货物交付甲方验收合格后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签订合同后，乙方将货物交付甲方验收合格后</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签订合同后，乙方将货物交付甲方验收合格后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通过检验的产品达到使用条件时由甲方负责组织验收，或者邀请有关专家、质检机构、采购代理机构共同进行验收,验收费用由乙方支付；验收内容包括确认产品的产地、规格参数、数量等进行逐项检查。如果发现数量不足或质量等问题，乙方应在甲方规定期限内，按照甲方要求，采取补足、更换等处理措施，并承担由此发生的一切损失和费用。验收合格须交接项目实施的全部资料，并填写政府采购项目验收报告单。验收须以合同、招标文件及投标文件、澄清、及国家相应的标准、规范等为依据。 2.乙方应向甲方提交项目实施过程中的所有资料，以便采购人日后管理和维护。 3.验收费用，由乙方承担。</w:t>
      </w:r>
    </w:p>
    <w:p>
      <w:pPr>
        <w:pStyle w:val="null3"/>
      </w:pPr>
      <w:r>
        <w:rPr/>
        <w:t>采购包2：</w:t>
      </w:r>
    </w:p>
    <w:p>
      <w:pPr>
        <w:pStyle w:val="null3"/>
      </w:pPr>
      <w:r>
        <w:rPr/>
        <w:t>1.通过检验的产品达到使用条件时由甲方负责组织验收，或者邀请有关专家、质检机构、采购代理机构共同进行验收,验收费用由乙方支付；验收内容包括确认产品的产地、规格参数、数量等进行逐项检查。如果发现数量不足或质量等问题，乙方应在甲方规定期限内，按照甲方要求，采取补足、更换等处理措施，并承担由此发生的一切损失和费用。验收合格须交接项目实施的全部资料，并填写政府采购项目验收报告单。验收须以合同、招标文件及投标文件、澄清、及国家相应的标准、规范等为依据。 2.乙方应向甲方提交项目实施过程中的所有资料，以便采购人日后管理和维护。 3.验收费用，由乙方承担。</w:t>
      </w:r>
    </w:p>
    <w:p>
      <w:pPr>
        <w:pStyle w:val="null3"/>
      </w:pPr>
      <w:r>
        <w:rPr/>
        <w:t>采购包3：</w:t>
      </w:r>
    </w:p>
    <w:p>
      <w:pPr>
        <w:pStyle w:val="null3"/>
      </w:pPr>
      <w:r>
        <w:rPr/>
        <w:t>1.通过检验的产品达到使用条件时由甲方负责组织验收，或者邀请有关专家、质检机构、采购代理机构共同进行验收,验收费用由乙方支付；验收内容包括确认产品的产地、规格参数、数量等进行逐项检查。如果发现数量不足或质量等问题，乙方应在甲方规定期限内，按照甲方要求，采取补足、更换等处理措施，并承担由此发生的一切损失和费用。验收合格须交接项目实施的全部资料，并填写政府采购项目验收报告单。验收须以合同、招标文件及投标文件、澄清、及国家相应的标准、规范等为依据。 2.乙方应向甲方提交项目实施过程中的所有资料，以便采购人日后管理和维护。 3.验收费用，由乙方承担。</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1.质保期为最终验收合格后不少于12个月（参数中有具体要求的，按参数要求提供质保）。若该质量保证期小于国家标准，则以国家标准为准。成交人承诺的质保时间超过招标文件要求的，按其承诺时间质保。 2.产品在验收合格交付至甲方前的一切风险由乙方承担。 3.乙方使用的原材料应提供清单，并在到货24小时内通知甲方代表检验核实（具体方式在合同中明确）。 4.乙方应当保证所供货物的来源渠道正常，产品是全新的、未使用过的、且完全符合合同规定的质量、规格、技术指标等要求，并在质保期内、外应对由于产品设计、工艺或材料等缺陷而产生的质量问题负责。 5.在质保期内、外，如果发现货物的质量、规格、技术指标等存在与合同中任何一项不符，甲方应在最短时间内，向乙方提出索赔，同时通告采购代理机构。乙方应在接到甲方的通知后及时将有瑕疵产品更换为合格产品，由此产生的所有费用由乙方承担。造成甲方损失的（包括但不限于实际损失、可期待利益及律师费等），乙方应赔偿甲方的所有损失。 6.质保期内，产品的运输费、往返运保费等均由成乙方承担。保修期外，只收取单程的运保费及已维修的元器件成本费，未尽事宜由双方协商解决。</w:t>
      </w:r>
    </w:p>
    <w:p>
      <w:pPr>
        <w:pStyle w:val="null3"/>
      </w:pPr>
      <w:r>
        <w:rPr/>
        <w:t>采购包2：</w:t>
      </w:r>
    </w:p>
    <w:p>
      <w:pPr>
        <w:pStyle w:val="null3"/>
      </w:pPr>
      <w:r>
        <w:rPr/>
        <w:t>1.质保期为最终验收合格后不少于12个月（参数中有具体要求的，按参数要求提供质保）。若该质量保证期小于国家标准，则以国家标准为准。成交人承诺的质保时间超过招标文件要求的，按其承诺时间质保。 2.产品在验收合格交付至甲方前的一切风险由乙方承担。 3.乙方使用的原材料应提供清单，并在到货24小时内通知甲方代表检验核实（具体方式在合同中明确）。 4.乙方应当保证所供货物的来源渠道正常，产品是全新的、未使用过的、且完全符合合同规定的质量、规格、技术指标等要求，并在质保期内、外应对由于产品设计、工艺或材料等缺陷而产生的质量问题负责。 5.在质保期内、外，如果发现货物的质量、规格、技术指标等存在与合同中任何一项不符，甲方应在最短时间内，向乙方提出索赔，同时通告采购代理机构。乙方应在接到甲方的通知后及时将有瑕疵产品更换为合格产品，由此产生的所有费用由乙方承担。造成甲方损失的（包括但不限于实际损失、可期待利益及律师费等），乙方应赔偿甲方的所有损失。 6.质保期内，产品的运输费、往返运保费等均由成乙方承担。保修期外，只收取单程的运保费及已维修的元器件成本费，未尽事宜由双方协商解决。</w:t>
      </w:r>
    </w:p>
    <w:p>
      <w:pPr>
        <w:pStyle w:val="null3"/>
      </w:pPr>
      <w:r>
        <w:rPr/>
        <w:t>采购包3：</w:t>
      </w:r>
    </w:p>
    <w:p>
      <w:pPr>
        <w:pStyle w:val="null3"/>
      </w:pPr>
      <w:r>
        <w:rPr/>
        <w:t>1.质保期为最终验收合格后不少于12个月（参数中有具体要求的，按参数要求提供质保）。若该质量保证期小于国家标准，则以国家标准为准。成交人承诺的质保时间超过招标文件要求的，按其承诺时间质保。 2.产品在验收合格交付至甲方前的一切风险由乙方承担。 3.乙方使用的原材料应提供清单，并在到货24小时内通知甲方代表检验核实（具体方式在合同中明确）。 4.乙方应当保证所供货物的来源渠道正常，产品是全新的、未使用过的、且完全符合合同规定的质量、规格、技术指标等要求，并在质保期内、外应对由于产品设计、工艺或材料等缺陷而产生的质量问题负责。 5.在质保期内、外，如果发现货物的质量、规格、技术指标等存在与合同中任何一项不符，甲方应在最短时间内，向乙方提出索赔，同时通告采购代理机构。乙方应在接到甲方的通知后及时将有瑕疵产品更换为合格产品，由此产生的所有费用由乙方承担。造成甲方损失的（包括但不限于实际损失、可期待利益及律师费等），乙方应赔偿甲方的所有损失。 6.质保期内，产品的运输费、往返运保费等均由成乙方承担。保修期外，只收取单程的运保费及已维修的元器件成本费，未尽事宜由双方协商解决。</w:t>
      </w:r>
    </w:p>
    <w:p>
      <w:pPr>
        <w:pStyle w:val="null3"/>
        <w:outlineLvl w:val="3"/>
      </w:pPr>
      <w:r>
        <w:rPr>
          <w:sz w:val="24"/>
          <w:b/>
        </w:rPr>
        <w:t>3.4.8违约责任与解决争议的方法</w:t>
      </w:r>
    </w:p>
    <w:p>
      <w:pPr>
        <w:pStyle w:val="null3"/>
      </w:pPr>
      <w:r>
        <w:rPr/>
        <w:t>采购包1：</w:t>
      </w:r>
    </w:p>
    <w:p>
      <w:pPr>
        <w:pStyle w:val="null3"/>
      </w:pPr>
      <w:r>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 2.乙方所供货物不符合招标文件规定或不合格的或本项目不能通过验收的，甲方有权解除合同，并要求其承担合同总价款30%的违约金，对甲方造成损失的，乙方应承担赔偿责任（包括但不限于实际损失、可预期损失及律师费）。 3.部分物品不合格的，甲方有权要求乙方在指定期间内免费更换，乙方拒不更换的，甲方有权自行或委托第三方购买，但物品的供应费、运输费等全部费用由乙方承担，甲方可以在保证金内进行扣除。 4．质保期内乙方未按照招标文件、投标文件规定及合同约定提供质保服务的，甲方有权指定第三方提供质保服务，但第三方维修费、交通费、人工费等全部费用由乙方承担，甲方可以在保证金内进行扣除。 5.乙方交付产品，应提供产品质量合格证，不能提供的视为不合格产品，甲方有权拒收，乙方应无条件免费更换或退货,并支付合同总价款30%的违约金。 6.乙方如未履行合同，甲方有权另行采购，造成的所有损失（包括但不限于实际损失、可期待利益、律师费等）由乙方承担。 7.乙方未按约定期限交付产品的，每逾期一天，乙方应按照合同总价款的0.2%支付违约金，逾期超过30天，甲方有权解除合同，乙方应按照合同总价款的30%支付违约金。 8.乙方提供的产品侵犯第三方权益的，由乙方负责处理相关事宜，同时甲方有权解除合同，乙方应承担合同总价款30%的违约金。 9.乙方提供产品的数量、质量等不能满足采购技术要求，乙方必须无条件更换产品，提高技术，完善质量，否则，甲方会同监督机构、采购代理机构有权解除合同并对乙方违约行为进行追究，同时按政府采购供应商管理办法进行相应的处罚。 10.以上违约条款可合并适用，合并适用后仍不能弥补甲方损失的，甲方有权继续向乙方追偿。 11.其它未尽事宜，按《中华人民共和国民法典》中的相关条款执行。</w:t>
      </w:r>
    </w:p>
    <w:p>
      <w:pPr>
        <w:pStyle w:val="null3"/>
      </w:pPr>
      <w:r>
        <w:rPr/>
        <w:t>采购包2：</w:t>
      </w:r>
    </w:p>
    <w:p>
      <w:pPr>
        <w:pStyle w:val="null3"/>
      </w:pPr>
      <w:r>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 2.乙方所供货物不符合招标文件规定或不合格的或本项目不能通过验收的，甲方有权解除合同，并要求其承担合同总价款30%的违约金，对甲方造成损失的，乙方应承担赔偿责任（包括但不限于实际损失、可预期损失及律师费）。 3.部分物品不合格的，甲方有权要求乙方在指定期间内免费更换，乙方拒不更换的，甲方有权自行或委托第三方购买，但物品的供应费、运输费等全部费用由乙方承担，甲方可以在保证金内进行扣除。 4．质保期内乙方未按照招标文件、投标文件规定及合同约定提供质保服务的，甲方有权指定第三方提供质保服务，但第三方维修费、交通费、人工费等全部费用由乙方承担，甲方可以在保证金内进行扣除。 5.乙方交付产品，应提供产品质量合格证，不能提供的视为不合格产品，甲方有权拒收，乙方应无条件免费更换或退货,并支付合同总价款30%的违约金。 6.乙方如未履行合同，甲方有权另行采购，造成的所有损失（包括但不限于实际损失、可期待利益、律师费等）由乙方承担。 7.乙方未按约定期限交付产品的，每逾期一天，乙方应按照合同总价款的0.2%支付违约金，逾期超过30天，甲方有权解除合同，乙方应按照合同总价款的30%支付违约金。 8.乙方提供的产品侵犯第三方权益的，由乙方负责处理相关事宜，同时甲方有权解除合同，乙方应承担合同总价款30%的违约金。 9.乙方提供产品的数量、质量等不能满足采购技术要求，乙方必须无条件更换产品，提高技术，完善质量，否则，甲方会同监督机构、采购代理机构有权解除合同并对乙方违约行为进行追究，同时按政府采购供应商管理办法进行相应的处罚。 10.以上违约条款可合并适用，合并适用后仍不能弥补甲方损失的，甲方有权继续向乙方追偿。 11.其它未尽事宜，按《中华人民共和国民法典》中的相关条款执行。</w:t>
      </w:r>
    </w:p>
    <w:p>
      <w:pPr>
        <w:pStyle w:val="null3"/>
      </w:pPr>
      <w:r>
        <w:rPr/>
        <w:t>采购包3：</w:t>
      </w:r>
    </w:p>
    <w:p>
      <w:pPr>
        <w:pStyle w:val="null3"/>
      </w:pPr>
      <w:r>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 2.乙方所供货物不符合招标文件规定或不合格的或本项目不能通过验收的，甲方有权解除合同，并要求其承担合同总价款30%的违约金，对甲方造成损失的，乙方应承担赔偿责任（包括但不限于实际损失、可预期损失及律师费）。 3.部分物品不合格的，甲方有权要求乙方在指定期间内免费更换，乙方拒不更换的，甲方有权自行或委托第三方购买，但物品的供应费、运输费等全部费用由乙方承担，甲方可以在保证金内进行扣除。 4．质保期内乙方未按照招标文件、投标文件规定及合同约定提供质保服务的，甲方有权指定第三方提供质保服务，但第三方维修费、交通费、人工费等全部费用由乙方承担，甲方可以在保证金内进行扣除。 5.乙方交付产品，应提供产品质量合格证，不能提供的视为不合格产品，甲方有权拒收，乙方应无条件免费更换或退货,并支付合同总价款30%的违约金。 6.乙方如未履行合同，甲方有权另行采购，造成的所有损失（包括但不限于实际损失、可期待利益、律师费等）由乙方承担。 7.乙方未按约定期限交付产品的，每逾期一天，乙方应按照合同总价款的0.2%支付违约金，逾期超过30天，甲方有权解除合同，乙方应按照合同总价款的30%支付违约金。 8.乙方提供的产品侵犯第三方权益的，由乙方负责处理相关事宜，同时甲方有权解除合同，乙方应承担合同总价款30%的违约金。 9.乙方提供产品的数量、质量等不能满足采购技术要求，乙方必须无条件更换产品，提高技术，完善质量，否则，甲方会同监督机构、采购代理机构有权解除合同并对乙方违约行为进行追究，同时按政府采购供应商管理办法进行相应的处罚。 10.以上违约条款可合并适用，合并适用后仍不能弥补甲方损失的，甲方有权继续向乙方追偿。 11.其它未尽事宜，按《中华人民共和国民法典》中的相关条款执行。</w:t>
      </w:r>
    </w:p>
    <w:p>
      <w:pPr>
        <w:pStyle w:val="null3"/>
        <w:jc w:val="left"/>
        <w:outlineLvl w:val="2"/>
      </w:pPr>
      <w:r>
        <w:rPr>
          <w:sz w:val="28"/>
          <w:b/>
        </w:rPr>
        <w:t>3.5其他要求</w:t>
      </w:r>
    </w:p>
    <w:p>
      <w:pPr>
        <w:pStyle w:val="null3"/>
      </w:pPr>
      <w:r>
        <w:rPr/>
        <w:t>1.中标人应在合同签订后7个日历日内安排人员（项目组成人员简历表所列）与使用单位就项目实施等工作进行安排、部署。 2.若未能在交货期内完成合同规定的义务，由此对采购人造成的延误和一切损失，由中标人承担和赔偿。3.中标人在领取中标通知书时，向采购代理机构提供一正两副纸质投标文件（用于备案和存档）。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 xml:space="preserve"> 供应商需在项目电子化交易系统中按要求上传相应证明文件并进行电子签章。</w:t>
            </w:r>
          </w:p>
        </w:tc>
        <w:tc>
          <w:tcPr>
            <w:tcW w:type="dxa" w:w="1661"/>
          </w:tcPr>
          <w:p>
            <w:pPr>
              <w:pStyle w:val="null3"/>
            </w:pPr>
            <w:r>
              <w:rPr/>
              <w:t>资格证明文件-01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资格证明文件-01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 xml:space="preserve"> 供应商需在项目电子化交易系统中按要求上传相应证明文件并进行电子签章。</w:t>
            </w:r>
          </w:p>
        </w:tc>
        <w:tc>
          <w:tcPr>
            <w:tcW w:type="dxa" w:w="1661"/>
          </w:tcPr>
          <w:p>
            <w:pPr>
              <w:pStyle w:val="null3"/>
            </w:pPr>
            <w:r>
              <w:rPr/>
              <w:t>资格证明文件-01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 xml:space="preserve"> 供应商需在项目电子化交易系统中按要求上传相应证明文件并进行电子签章。</w:t>
            </w:r>
          </w:p>
        </w:tc>
        <w:tc>
          <w:tcPr>
            <w:tcW w:type="dxa" w:w="1661"/>
          </w:tcPr>
          <w:p>
            <w:pPr>
              <w:pStyle w:val="null3"/>
            </w:pPr>
            <w:r>
              <w:rPr/>
              <w:t>投标函 资格证明文件-02</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资格证明文件-02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 xml:space="preserve"> 供应商需在项目电子化交易系统中按要求上传相应证明文件并进行电子签章。</w:t>
            </w:r>
          </w:p>
        </w:tc>
        <w:tc>
          <w:tcPr>
            <w:tcW w:type="dxa" w:w="1661"/>
          </w:tcPr>
          <w:p>
            <w:pPr>
              <w:pStyle w:val="null3"/>
            </w:pPr>
            <w:r>
              <w:rPr/>
              <w:t>投标函 资格证明文件-02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 xml:space="preserve"> 供应商需在项目电子化交易系统中按要求上传相应证明文件并进行电子签章。</w:t>
            </w:r>
          </w:p>
        </w:tc>
        <w:tc>
          <w:tcPr>
            <w:tcW w:type="dxa" w:w="1661"/>
          </w:tcPr>
          <w:p>
            <w:pPr>
              <w:pStyle w:val="null3"/>
            </w:pPr>
            <w:r>
              <w:rPr/>
              <w:t>资格证明文件-03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资格证明文件-03</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 xml:space="preserve"> 供应商需在项目电子化交易系统中按要求上传相应证明文件并进行电子签章。</w:t>
            </w:r>
          </w:p>
        </w:tc>
        <w:tc>
          <w:tcPr>
            <w:tcW w:type="dxa" w:w="1661"/>
          </w:tcPr>
          <w:p>
            <w:pPr>
              <w:pStyle w:val="null3"/>
            </w:pPr>
            <w:r>
              <w:rPr/>
              <w:t>资格证明文件-03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资格证明文件-01</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资格证明文件-01</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资格证明文件-01</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资格证明文件-01</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资格证明文件-01</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资格证明文件-01</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资格证明文件-01 法定代表人授权书</w:t>
            </w:r>
          </w:p>
        </w:tc>
      </w:tr>
      <w:tr>
        <w:tc>
          <w:tcPr>
            <w:tcW w:type="dxa" w:w="831"/>
          </w:tcPr>
          <w:p>
            <w:pPr>
              <w:pStyle w:val="null3"/>
            </w:pPr>
            <w:r>
              <w:rPr/>
              <w:t>8</w:t>
            </w:r>
          </w:p>
        </w:tc>
        <w:tc>
          <w:tcPr>
            <w:tcW w:type="dxa" w:w="2492"/>
          </w:tcPr>
          <w:p>
            <w:pPr>
              <w:pStyle w:val="null3"/>
            </w:pPr>
            <w:r>
              <w:rPr/>
              <w:t>进口产品授权（如所投产品为进口产品）</w:t>
            </w:r>
          </w:p>
        </w:tc>
        <w:tc>
          <w:tcPr>
            <w:tcW w:type="dxa" w:w="3322"/>
          </w:tcPr>
          <w:p>
            <w:pPr>
              <w:pStyle w:val="null3"/>
            </w:pPr>
            <w:r>
              <w:rPr/>
              <w:t>所投【常染色体STR案件检测试剂盒（24位点）、常染色体STR案件检测试剂盒（21位点）、LIZ 600内标、3500阳极缓冲液（ABC）、3500阴极缓冲液（CBC）、3500调节试剂、3500分析用POP4胶（384胶）、超纯甲酰胺】为进口产品的，须提供进口产品生产厂商针对本项目的授权书或具有授权权限的代理商对所投进口产品的授权书（且须提供该代理商具有有效授权权限的相关证明文件，证明文件需能显示产品制造厂家对所投产品授权链条的完整性），产品制造厂家直投不需要提供，但须提供其为制造厂商的相关证明材料；</w:t>
            </w:r>
          </w:p>
        </w:tc>
        <w:tc>
          <w:tcPr>
            <w:tcW w:type="dxa" w:w="1661"/>
          </w:tcPr>
          <w:p>
            <w:pPr>
              <w:pStyle w:val="null3"/>
            </w:pPr>
            <w:r>
              <w:rPr/>
              <w:t>资格证明文件-01</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资格证明文件-01</w:t>
            </w:r>
          </w:p>
        </w:tc>
      </w:tr>
      <w:tr>
        <w:tc>
          <w:tcPr>
            <w:tcW w:type="dxa" w:w="831"/>
          </w:tcPr>
          <w:p>
            <w:pPr>
              <w:pStyle w:val="null3"/>
            </w:pPr>
            <w:r>
              <w:rPr/>
              <w:t>10</w:t>
            </w:r>
          </w:p>
        </w:tc>
        <w:tc>
          <w:tcPr>
            <w:tcW w:type="dxa" w:w="2492"/>
          </w:tcPr>
          <w:p>
            <w:pPr>
              <w:pStyle w:val="null3"/>
            </w:pPr>
            <w:r>
              <w:rPr/>
              <w:t>控股关系</w:t>
            </w:r>
          </w:p>
        </w:tc>
        <w:tc>
          <w:tcPr>
            <w:tcW w:type="dxa" w:w="3322"/>
          </w:tcPr>
          <w:p>
            <w:pPr>
              <w:pStyle w:val="null3"/>
            </w:pPr>
            <w:r>
              <w:rPr/>
              <w:t>单位负责人为同一人或者存在直接控股、管理关系的不同投标人，不得参加同一合同项下的政府采购活动。（根据财库【2019】38号文规定，此项由采购人构在投标截止日当天在“国家企业信用信息公示系统”进行查询，截图留档；如网站无投标人信息的，投标人须提供相关证明资料或书面声明）。</w:t>
            </w:r>
          </w:p>
        </w:tc>
        <w:tc>
          <w:tcPr>
            <w:tcW w:type="dxa" w:w="1661"/>
          </w:tcPr>
          <w:p>
            <w:pPr>
              <w:pStyle w:val="null3"/>
            </w:pPr>
            <w:r>
              <w:rPr/>
              <w:t>资格证明文件-01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资格证明文件-02</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资格证明文件-02</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资格证明文件-02</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资格证明文件-02</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资格证明文件-02</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资格证明文件-02</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资格证明文件-02 法定代表人授权书</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资格证明文件-02</w:t>
            </w:r>
          </w:p>
        </w:tc>
      </w:tr>
      <w:tr>
        <w:tc>
          <w:tcPr>
            <w:tcW w:type="dxa" w:w="831"/>
          </w:tcPr>
          <w:p>
            <w:pPr>
              <w:pStyle w:val="null3"/>
            </w:pPr>
            <w:r>
              <w:rPr/>
              <w:t>9</w:t>
            </w:r>
          </w:p>
        </w:tc>
        <w:tc>
          <w:tcPr>
            <w:tcW w:type="dxa" w:w="2492"/>
          </w:tcPr>
          <w:p>
            <w:pPr>
              <w:pStyle w:val="null3"/>
            </w:pPr>
            <w:r>
              <w:rPr/>
              <w:t>控股关系</w:t>
            </w:r>
          </w:p>
        </w:tc>
        <w:tc>
          <w:tcPr>
            <w:tcW w:type="dxa" w:w="3322"/>
          </w:tcPr>
          <w:p>
            <w:pPr>
              <w:pStyle w:val="null3"/>
            </w:pPr>
            <w:r>
              <w:rPr/>
              <w:t>单位负责人为同一人或者存在直接控股、管理关系的不同投标人，不得参加同一合同项下的政府采购活动。（根据财库【2019】38号文规定，此项由采购人构在投标截止日当天在“国家企业信用信息公示系统”进行查询，截图留档；如网站无投标人信息的，投标人须提供相关证明资料或书面声明）。</w:t>
            </w:r>
          </w:p>
        </w:tc>
        <w:tc>
          <w:tcPr>
            <w:tcW w:type="dxa" w:w="1661"/>
          </w:tcPr>
          <w:p>
            <w:pPr>
              <w:pStyle w:val="null3"/>
            </w:pPr>
            <w:r>
              <w:rPr/>
              <w:t>资格证明文件-02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资格证明文件-03</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资格证明文件-03</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资格证明文件-03</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资格证明文件-03</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资格证明文件-03</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资格证明文件-03</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资格证明文件-03 法定代表人授权书</w:t>
            </w:r>
          </w:p>
        </w:tc>
      </w:tr>
      <w:tr>
        <w:tc>
          <w:tcPr>
            <w:tcW w:type="dxa" w:w="831"/>
          </w:tcPr>
          <w:p>
            <w:pPr>
              <w:pStyle w:val="null3"/>
            </w:pPr>
            <w:r>
              <w:rPr/>
              <w:t>8</w:t>
            </w:r>
          </w:p>
        </w:tc>
        <w:tc>
          <w:tcPr>
            <w:tcW w:type="dxa" w:w="2492"/>
          </w:tcPr>
          <w:p>
            <w:pPr>
              <w:pStyle w:val="null3"/>
            </w:pPr>
            <w:r>
              <w:rPr/>
              <w:t>企业及产品资质</w:t>
            </w:r>
          </w:p>
        </w:tc>
        <w:tc>
          <w:tcPr>
            <w:tcW w:type="dxa" w:w="3322"/>
          </w:tcPr>
          <w:p>
            <w:pPr>
              <w:pStyle w:val="null3"/>
            </w:pPr>
            <w:r>
              <w:rPr/>
              <w:t>投标人须提供医疗器械经营许可证或备案凭证、产品生产厂家的医疗器械生产许可证或备案证；投标产品属于医疗器械管理的提供医疗器械注册证或医疗器械备案凭证，如国家规定免注册产品提供相关证明文件；</w:t>
            </w:r>
          </w:p>
        </w:tc>
        <w:tc>
          <w:tcPr>
            <w:tcW w:type="dxa" w:w="1661"/>
          </w:tcPr>
          <w:p>
            <w:pPr>
              <w:pStyle w:val="null3"/>
            </w:pPr>
            <w:r>
              <w:rPr/>
              <w:t>资格证明文件-03</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资格证明文件-03</w:t>
            </w:r>
          </w:p>
        </w:tc>
      </w:tr>
      <w:tr>
        <w:tc>
          <w:tcPr>
            <w:tcW w:type="dxa" w:w="831"/>
          </w:tcPr>
          <w:p>
            <w:pPr>
              <w:pStyle w:val="null3"/>
            </w:pPr>
            <w:r>
              <w:rPr/>
              <w:t>10</w:t>
            </w:r>
          </w:p>
        </w:tc>
        <w:tc>
          <w:tcPr>
            <w:tcW w:type="dxa" w:w="2492"/>
          </w:tcPr>
          <w:p>
            <w:pPr>
              <w:pStyle w:val="null3"/>
            </w:pPr>
            <w:r>
              <w:rPr/>
              <w:t>控股关系</w:t>
            </w:r>
          </w:p>
        </w:tc>
        <w:tc>
          <w:tcPr>
            <w:tcW w:type="dxa" w:w="3322"/>
          </w:tcPr>
          <w:p>
            <w:pPr>
              <w:pStyle w:val="null3"/>
            </w:pPr>
            <w:r>
              <w:rPr/>
              <w:t>单位负责人为同一人或者存在直接控股、管理关系的不同投标人，不得参加同一合同项下的政府采购活动。（根据财库【2019】38号文规定，此项由采购人构在投标截止日当天在“国家企业信用信息公示系统”进行查询，截图留档；如网站无投标人信息的，投标人须提供相关证明资料或书面声明）。</w:t>
            </w:r>
          </w:p>
        </w:tc>
        <w:tc>
          <w:tcPr>
            <w:tcW w:type="dxa" w:w="1661"/>
          </w:tcPr>
          <w:p>
            <w:pPr>
              <w:pStyle w:val="null3"/>
            </w:pPr>
            <w:r>
              <w:rPr/>
              <w:t>资格证明文件-03</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响应文件编制格式</w:t>
            </w:r>
          </w:p>
        </w:tc>
        <w:tc>
          <w:tcPr>
            <w:tcW w:type="dxa" w:w="3322"/>
          </w:tcPr>
          <w:p>
            <w:pPr>
              <w:pStyle w:val="null3"/>
            </w:pPr>
            <w:r>
              <w:rPr/>
              <w:t>除明确允许供应商可以自行编写的外，响应文件是否按照招标文件给定的格式和要求编制</w:t>
            </w:r>
          </w:p>
        </w:tc>
        <w:tc>
          <w:tcPr>
            <w:tcW w:type="dxa" w:w="1661"/>
          </w:tcPr>
          <w:p>
            <w:pPr>
              <w:pStyle w:val="null3"/>
            </w:pPr>
            <w:r>
              <w:rPr/>
              <w:t>开标一览表 分项报价表 投标函 标的清单 投标人参与政府采购活动的承诺函 《拒绝政府采购领域商业贿赂承诺书》 技术规格响应偏离表 法定代表人授权书 商务条款响应偏离表</w:t>
            </w:r>
          </w:p>
        </w:tc>
      </w:tr>
      <w:tr>
        <w:tc>
          <w:tcPr>
            <w:tcW w:type="dxa" w:w="831"/>
          </w:tcPr>
          <w:p>
            <w:pPr>
              <w:pStyle w:val="null3"/>
            </w:pPr>
            <w:r>
              <w:rPr/>
              <w:t>3</w:t>
            </w:r>
          </w:p>
        </w:tc>
        <w:tc>
          <w:tcPr>
            <w:tcW w:type="dxa" w:w="2492"/>
          </w:tcPr>
          <w:p>
            <w:pPr>
              <w:pStyle w:val="null3"/>
            </w:pPr>
            <w:r>
              <w:rPr/>
              <w:t>响应文件盖章签字</w:t>
            </w:r>
          </w:p>
        </w:tc>
        <w:tc>
          <w:tcPr>
            <w:tcW w:type="dxa" w:w="3322"/>
          </w:tcPr>
          <w:p>
            <w:pPr>
              <w:pStyle w:val="null3"/>
            </w:pPr>
            <w:r>
              <w:rPr/>
              <w:t>响应文件是否按照招标文件的要求盖章签字</w:t>
            </w:r>
          </w:p>
        </w:tc>
        <w:tc>
          <w:tcPr>
            <w:tcW w:type="dxa" w:w="1661"/>
          </w:tcPr>
          <w:p>
            <w:pPr>
              <w:pStyle w:val="null3"/>
            </w:pPr>
            <w:r>
              <w:rPr/>
              <w:t>开标一览表 分项报价表 资格证明文件-01 投标函 标的清单 投标人参与政府采购活动的承诺函 投标文件封面 《拒绝政府采购领域商业贿赂承诺书》 节能环保、环境标志产品明细表 技术规格响应偏离表 法定代表人授权书 商务条款响应偏离表</w:t>
            </w:r>
          </w:p>
        </w:tc>
      </w:tr>
      <w:tr>
        <w:tc>
          <w:tcPr>
            <w:tcW w:type="dxa" w:w="831"/>
          </w:tcPr>
          <w:p>
            <w:pPr>
              <w:pStyle w:val="null3"/>
            </w:pPr>
            <w:r>
              <w:rPr/>
              <w:t>4</w:t>
            </w:r>
          </w:p>
        </w:tc>
        <w:tc>
          <w:tcPr>
            <w:tcW w:type="dxa" w:w="2492"/>
          </w:tcPr>
          <w:p>
            <w:pPr>
              <w:pStyle w:val="null3"/>
            </w:pPr>
            <w:r>
              <w:rPr/>
              <w:t>选择性报价</w:t>
            </w:r>
          </w:p>
        </w:tc>
        <w:tc>
          <w:tcPr>
            <w:tcW w:type="dxa" w:w="3322"/>
          </w:tcPr>
          <w:p>
            <w:pPr>
              <w:pStyle w:val="null3"/>
            </w:pPr>
            <w:r>
              <w:rPr/>
              <w:t>针对同一项目不存在提交两份或多份内容不同的投标文件，未书面声明哪一份是有效的或出现选择性报价</w:t>
            </w:r>
          </w:p>
        </w:tc>
        <w:tc>
          <w:tcPr>
            <w:tcW w:type="dxa" w:w="1661"/>
          </w:tcPr>
          <w:p>
            <w:pPr>
              <w:pStyle w:val="null3"/>
            </w:pPr>
            <w:r>
              <w:rPr/>
              <w:t>开标一览表 分项报价表 投标函 标的清单</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投标报价未超过采购预算</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投标有效期是否符合招标文件的要求</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实质性响应</w:t>
            </w:r>
          </w:p>
        </w:tc>
        <w:tc>
          <w:tcPr>
            <w:tcW w:type="dxa" w:w="3322"/>
          </w:tcPr>
          <w:p>
            <w:pPr>
              <w:pStyle w:val="null3"/>
            </w:pPr>
            <w:r>
              <w:rPr/>
              <w:t>是否对招标文件商务要求作出明确且实质性响应；是否对招标文件技术要求作出明确响应，对不得偏离的要求未作出实质性响应。</w:t>
            </w:r>
          </w:p>
        </w:tc>
        <w:tc>
          <w:tcPr>
            <w:tcW w:type="dxa" w:w="1661"/>
          </w:tcPr>
          <w:p>
            <w:pPr>
              <w:pStyle w:val="null3"/>
            </w:pPr>
            <w:r>
              <w:rPr/>
              <w:t>技术规格响应偏离表 商务条款响应偏离表</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投标人有必要说明的其他事项</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响应文件编制格式</w:t>
            </w:r>
          </w:p>
        </w:tc>
        <w:tc>
          <w:tcPr>
            <w:tcW w:type="dxa" w:w="3322"/>
          </w:tcPr>
          <w:p>
            <w:pPr>
              <w:pStyle w:val="null3"/>
            </w:pPr>
            <w:r>
              <w:rPr/>
              <w:t>除明确允许供应商可以自行编写的外，响应文件是否按照招标文件给定的格式和要求编制</w:t>
            </w:r>
          </w:p>
        </w:tc>
        <w:tc>
          <w:tcPr>
            <w:tcW w:type="dxa" w:w="1661"/>
          </w:tcPr>
          <w:p>
            <w:pPr>
              <w:pStyle w:val="null3"/>
            </w:pPr>
            <w:r>
              <w:rPr/>
              <w:t>开标一览表 分项报价表 投标函 标的清单 投标人参与政府采购活动的承诺函 《拒绝政府采购领域商业贿赂承诺书》 技术规格响应偏离表 法定代表人授权书 商务条款响应偏离表</w:t>
            </w:r>
          </w:p>
        </w:tc>
      </w:tr>
      <w:tr>
        <w:tc>
          <w:tcPr>
            <w:tcW w:type="dxa" w:w="831"/>
          </w:tcPr>
          <w:p>
            <w:pPr>
              <w:pStyle w:val="null3"/>
            </w:pPr>
            <w:r>
              <w:rPr/>
              <w:t>3</w:t>
            </w:r>
          </w:p>
        </w:tc>
        <w:tc>
          <w:tcPr>
            <w:tcW w:type="dxa" w:w="2492"/>
          </w:tcPr>
          <w:p>
            <w:pPr>
              <w:pStyle w:val="null3"/>
            </w:pPr>
            <w:r>
              <w:rPr/>
              <w:t>响应文件盖章签字</w:t>
            </w:r>
          </w:p>
        </w:tc>
        <w:tc>
          <w:tcPr>
            <w:tcW w:type="dxa" w:w="3322"/>
          </w:tcPr>
          <w:p>
            <w:pPr>
              <w:pStyle w:val="null3"/>
            </w:pPr>
            <w:r>
              <w:rPr/>
              <w:t>响应文件是否按照招标文件的要求盖章签字</w:t>
            </w:r>
          </w:p>
        </w:tc>
        <w:tc>
          <w:tcPr>
            <w:tcW w:type="dxa" w:w="1661"/>
          </w:tcPr>
          <w:p>
            <w:pPr>
              <w:pStyle w:val="null3"/>
            </w:pPr>
            <w:r>
              <w:rPr/>
              <w:t>开标一览表 分项报价表 投标函 资格证明文件-02 标的清单 投标人参与政府采购活动的承诺函 投标文件封面 《拒绝政府采购领域商业贿赂承诺书》 节能环保、环境标志产品明细表 技术规格响应偏离表 法定代表人授权书 商务条款响应偏离表</w:t>
            </w:r>
          </w:p>
        </w:tc>
      </w:tr>
      <w:tr>
        <w:tc>
          <w:tcPr>
            <w:tcW w:type="dxa" w:w="831"/>
          </w:tcPr>
          <w:p>
            <w:pPr>
              <w:pStyle w:val="null3"/>
            </w:pPr>
            <w:r>
              <w:rPr/>
              <w:t>4</w:t>
            </w:r>
          </w:p>
        </w:tc>
        <w:tc>
          <w:tcPr>
            <w:tcW w:type="dxa" w:w="2492"/>
          </w:tcPr>
          <w:p>
            <w:pPr>
              <w:pStyle w:val="null3"/>
            </w:pPr>
            <w:r>
              <w:rPr/>
              <w:t>选择性报价</w:t>
            </w:r>
          </w:p>
        </w:tc>
        <w:tc>
          <w:tcPr>
            <w:tcW w:type="dxa" w:w="3322"/>
          </w:tcPr>
          <w:p>
            <w:pPr>
              <w:pStyle w:val="null3"/>
            </w:pPr>
            <w:r>
              <w:rPr/>
              <w:t>针对同一项目不存在提交两份或多份内容不同的投标文件，未书面声明哪一份是有效的或出现选择性报价</w:t>
            </w:r>
          </w:p>
        </w:tc>
        <w:tc>
          <w:tcPr>
            <w:tcW w:type="dxa" w:w="1661"/>
          </w:tcPr>
          <w:p>
            <w:pPr>
              <w:pStyle w:val="null3"/>
            </w:pPr>
            <w:r>
              <w:rPr/>
              <w:t>开标一览表 分项报价表 投标函 标的清单</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投标报价未超过采购预算</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投标有效期是否符合招标文件的要求</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实质性响应</w:t>
            </w:r>
          </w:p>
        </w:tc>
        <w:tc>
          <w:tcPr>
            <w:tcW w:type="dxa" w:w="3322"/>
          </w:tcPr>
          <w:p>
            <w:pPr>
              <w:pStyle w:val="null3"/>
            </w:pPr>
            <w:r>
              <w:rPr/>
              <w:t>是否对招标文件商务要求作出明确且实质性响应；是否对招标文件技术要求作出明确响应，对不得偏离的要求未作出实质性响应。</w:t>
            </w:r>
          </w:p>
        </w:tc>
        <w:tc>
          <w:tcPr>
            <w:tcW w:type="dxa" w:w="1661"/>
          </w:tcPr>
          <w:p>
            <w:pPr>
              <w:pStyle w:val="null3"/>
            </w:pPr>
            <w:r>
              <w:rPr/>
              <w:t>技术规格响应偏离表 商务条款响应偏离表</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投标人有必要说明的其他事项</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响应文件编制格式</w:t>
            </w:r>
          </w:p>
        </w:tc>
        <w:tc>
          <w:tcPr>
            <w:tcW w:type="dxa" w:w="3322"/>
          </w:tcPr>
          <w:p>
            <w:pPr>
              <w:pStyle w:val="null3"/>
            </w:pPr>
            <w:r>
              <w:rPr/>
              <w:t>除明确允许供应商可以自行编写的外，响应文件是否按照招标文件给定的格式和要求编制</w:t>
            </w:r>
          </w:p>
        </w:tc>
        <w:tc>
          <w:tcPr>
            <w:tcW w:type="dxa" w:w="1661"/>
          </w:tcPr>
          <w:p>
            <w:pPr>
              <w:pStyle w:val="null3"/>
            </w:pPr>
            <w:r>
              <w:rPr/>
              <w:t>开标一览表 分项报价表 投标函 标的清单 投标人参与政府采购活动的承诺函 《拒绝政府采购领域商业贿赂承诺书》 技术规格响应偏离表 法定代表人授权书 商务条款响应偏离表</w:t>
            </w:r>
          </w:p>
        </w:tc>
      </w:tr>
      <w:tr>
        <w:tc>
          <w:tcPr>
            <w:tcW w:type="dxa" w:w="831"/>
          </w:tcPr>
          <w:p>
            <w:pPr>
              <w:pStyle w:val="null3"/>
            </w:pPr>
            <w:r>
              <w:rPr/>
              <w:t>3</w:t>
            </w:r>
          </w:p>
        </w:tc>
        <w:tc>
          <w:tcPr>
            <w:tcW w:type="dxa" w:w="2492"/>
          </w:tcPr>
          <w:p>
            <w:pPr>
              <w:pStyle w:val="null3"/>
            </w:pPr>
            <w:r>
              <w:rPr/>
              <w:t>响应文件盖章签字</w:t>
            </w:r>
          </w:p>
        </w:tc>
        <w:tc>
          <w:tcPr>
            <w:tcW w:type="dxa" w:w="3322"/>
          </w:tcPr>
          <w:p>
            <w:pPr>
              <w:pStyle w:val="null3"/>
            </w:pPr>
            <w:r>
              <w:rPr/>
              <w:t>响应文件是否按照招标文件的要求盖章签字</w:t>
            </w:r>
          </w:p>
        </w:tc>
        <w:tc>
          <w:tcPr>
            <w:tcW w:type="dxa" w:w="1661"/>
          </w:tcPr>
          <w:p>
            <w:pPr>
              <w:pStyle w:val="null3"/>
            </w:pPr>
            <w:r>
              <w:rPr/>
              <w:t>开标一览表 资格证明文件-03 分项报价表 投标函 标的清单 投标人参与政府采购活动的承诺函 投标文件封面 《拒绝政府采购领域商业贿赂承诺书》 节能环保、环境标志产品明细表 技术规格响应偏离表 法定代表人授权书 商务条款响应偏离表</w:t>
            </w:r>
          </w:p>
        </w:tc>
      </w:tr>
      <w:tr>
        <w:tc>
          <w:tcPr>
            <w:tcW w:type="dxa" w:w="831"/>
          </w:tcPr>
          <w:p>
            <w:pPr>
              <w:pStyle w:val="null3"/>
            </w:pPr>
            <w:r>
              <w:rPr/>
              <w:t>4</w:t>
            </w:r>
          </w:p>
        </w:tc>
        <w:tc>
          <w:tcPr>
            <w:tcW w:type="dxa" w:w="2492"/>
          </w:tcPr>
          <w:p>
            <w:pPr>
              <w:pStyle w:val="null3"/>
            </w:pPr>
            <w:r>
              <w:rPr/>
              <w:t>选择性报价</w:t>
            </w:r>
          </w:p>
        </w:tc>
        <w:tc>
          <w:tcPr>
            <w:tcW w:type="dxa" w:w="3322"/>
          </w:tcPr>
          <w:p>
            <w:pPr>
              <w:pStyle w:val="null3"/>
            </w:pPr>
            <w:r>
              <w:rPr/>
              <w:t>针对同一项目不存在提交两份或多份内容不同的投标文件，未书面声明哪一份是有效的或出现选择性报价</w:t>
            </w:r>
          </w:p>
        </w:tc>
        <w:tc>
          <w:tcPr>
            <w:tcW w:type="dxa" w:w="1661"/>
          </w:tcPr>
          <w:p>
            <w:pPr>
              <w:pStyle w:val="null3"/>
            </w:pPr>
            <w:r>
              <w:rPr/>
              <w:t>开标一览表 分项报价表 投标函 标的清单</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投标报价未超过采购预算</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投标有效期是否符合招标文件的要求</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实质性响应</w:t>
            </w:r>
          </w:p>
        </w:tc>
        <w:tc>
          <w:tcPr>
            <w:tcW w:type="dxa" w:w="3322"/>
          </w:tcPr>
          <w:p>
            <w:pPr>
              <w:pStyle w:val="null3"/>
            </w:pPr>
            <w:r>
              <w:rPr/>
              <w:t>是否对招标文件商务要求作出明确且实质性响应；是否对招标文件技术要求作出明确响应，对不得偏离的要求未作出实质性响应。</w:t>
            </w:r>
          </w:p>
        </w:tc>
        <w:tc>
          <w:tcPr>
            <w:tcW w:type="dxa" w:w="1661"/>
          </w:tcPr>
          <w:p>
            <w:pPr>
              <w:pStyle w:val="null3"/>
            </w:pPr>
            <w:r>
              <w:rPr/>
              <w:t>技术规格响应偏离表 商务条款响应偏离表</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投标人有必要说明的其他事项</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投标文件对交货期、质保期、付款方式、验收等商务要求进行详细说明，完全响应招标文件的计1分。交货期、质保期两项优于招标文件要求的，每项最多加1分。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商务条款响应偏离表</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技术指标配置</w:t>
            </w:r>
          </w:p>
        </w:tc>
        <w:tc>
          <w:tcPr>
            <w:tcW w:type="dxa" w:w="2492"/>
          </w:tcPr>
          <w:p>
            <w:pPr>
              <w:pStyle w:val="null3"/>
            </w:pPr>
            <w:r>
              <w:rPr/>
              <w:t>投标产品完全满足采购人需求中所有技术参数指标得20分； ①带“▲”项，每负偏离一项扣 2分； ②未带“▲”项，每负偏离一项扣1分；扣完为止。 （带“▲”的技术指标满足要求的应提供证明材料，（包括但不限于：经厂家确认的产品彩页、检测报告、官网截图等证明材料）予以佐证，佐证材料应编制在投标文件中，投标人自行承担因佐证材料不全而被视为技术参数负偏离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技术规格响应偏离表</w:t>
            </w:r>
          </w:p>
          <w:p>
            <w:pPr>
              <w:pStyle w:val="null3"/>
            </w:pPr>
            <w:r>
              <w:rPr/>
              <w:t>技术指标和配置</w:t>
            </w:r>
          </w:p>
        </w:tc>
      </w:tr>
      <w:tr>
        <w:tc>
          <w:tcPr>
            <w:tcW w:type="dxa" w:w="831"/>
            <w:vMerge/>
          </w:tcPr>
          <w:p/>
        </w:tc>
        <w:tc>
          <w:tcPr>
            <w:tcW w:type="dxa" w:w="1661"/>
          </w:tcPr>
          <w:p>
            <w:pPr>
              <w:pStyle w:val="null3"/>
            </w:pPr>
            <w:r>
              <w:rPr/>
              <w:t>产品应用1</w:t>
            </w:r>
          </w:p>
        </w:tc>
        <w:tc>
          <w:tcPr>
            <w:tcW w:type="dxa" w:w="2492"/>
          </w:tcPr>
          <w:p>
            <w:pPr>
              <w:pStyle w:val="null3"/>
            </w:pPr>
            <w:r>
              <w:rPr/>
              <w:t>1、为提高案件排查效率，投标人提供第1项常染色体STR案件检测试剂盒（24位点）和第2项常染色体STR案件检测试剂盒（21位点）需要包含不少于2个5碱基重复STR基因座，满分4分。 每项2分，不提供不得分。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产品应用</w:t>
            </w:r>
          </w:p>
        </w:tc>
      </w:tr>
      <w:tr>
        <w:tc>
          <w:tcPr>
            <w:tcW w:type="dxa" w:w="831"/>
            <w:vMerge/>
          </w:tcPr>
          <w:p/>
        </w:tc>
        <w:tc>
          <w:tcPr>
            <w:tcW w:type="dxa" w:w="1661"/>
          </w:tcPr>
          <w:p>
            <w:pPr>
              <w:pStyle w:val="null3"/>
            </w:pPr>
            <w:r>
              <w:rPr/>
              <w:t>产品应用2</w:t>
            </w:r>
          </w:p>
        </w:tc>
        <w:tc>
          <w:tcPr>
            <w:tcW w:type="dxa" w:w="2492"/>
          </w:tcPr>
          <w:p>
            <w:pPr>
              <w:pStyle w:val="null3"/>
            </w:pPr>
            <w:r>
              <w:rPr/>
              <w:t>2、为方便使用及后期维护，投标人提供第1项常染色体STR案件检测试剂盒（24位点）和第2项常染色体STR案件检测试剂盒（21位点）的试剂盒生产厂商为同一厂家的得2分，不提供不得分。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产品应用</w:t>
            </w:r>
          </w:p>
        </w:tc>
      </w:tr>
      <w:tr>
        <w:tc>
          <w:tcPr>
            <w:tcW w:type="dxa" w:w="831"/>
            <w:vMerge/>
          </w:tcPr>
          <w:p/>
        </w:tc>
        <w:tc>
          <w:tcPr>
            <w:tcW w:type="dxa" w:w="1661"/>
          </w:tcPr>
          <w:p>
            <w:pPr>
              <w:pStyle w:val="null3"/>
            </w:pPr>
            <w:r>
              <w:rPr/>
              <w:t>产品适用</w:t>
            </w:r>
          </w:p>
        </w:tc>
        <w:tc>
          <w:tcPr>
            <w:tcW w:type="dxa" w:w="2492"/>
          </w:tcPr>
          <w:p>
            <w:pPr>
              <w:pStyle w:val="null3"/>
            </w:pPr>
            <w:r>
              <w:rPr/>
              <w:t>为提高案件排查效率，投标人提供第4项3500阳极缓冲液（ABC）、第5项3500阴极缓冲液（CBC）、第7项3500分析用POP4胶（384胶）、和第8项超纯甲酰胺需提供证明材料（包括但不限于第三方检验报告、测试报告等）满分8分。每项2分，不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产品适用</w:t>
            </w:r>
          </w:p>
        </w:tc>
      </w:tr>
      <w:tr>
        <w:tc>
          <w:tcPr>
            <w:tcW w:type="dxa" w:w="831"/>
            <w:vMerge/>
          </w:tcPr>
          <w:p/>
        </w:tc>
        <w:tc>
          <w:tcPr>
            <w:tcW w:type="dxa" w:w="1661"/>
          </w:tcPr>
          <w:p>
            <w:pPr>
              <w:pStyle w:val="null3"/>
            </w:pPr>
            <w:r>
              <w:rPr/>
              <w:t>项目实施方案</w:t>
            </w:r>
          </w:p>
        </w:tc>
        <w:tc>
          <w:tcPr>
            <w:tcW w:type="dxa" w:w="2492"/>
          </w:tcPr>
          <w:p>
            <w:pPr>
              <w:pStyle w:val="null3"/>
            </w:pPr>
            <w:r>
              <w:rPr/>
              <w:t>项目实施方案：内容包括但不限于备货、供货进度计划，进度保证措施，拟投入本项目的人员安排及责任制度，安全控制方案，抽检及验收方案，安全保障措施，应急处理措施等。 ①方案内容齐全、完整、全面、详细的，计8分； ②方案内容完整，但条理不清晰，措施内容不具体，计6分； ③方案内容一项欠缺或措施内容粗略的，计5分； ④方案内容有两项欠缺或有框架，无实质性内容的，计2分； ⑤方案内容有三项以上缺项的或只用简单话语概括的，计1分； ⑥未提供项目实施方案不计分。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所投产品制造厂家有可靠、完善的管理制度；有足够的设计、工艺、加工、检验能力；所投产品符合国际、国内相关标准，有具体可行的质量保证承诺，保证使用单位能熟练操作维护和正常使用。 ①内容完整全面、详细具体的，计6分； ②内容完整，但条理不清晰，措施不具体，计4分； ③内容一项欠缺或内容不具体措施粗略的，计2分； ④内容有两项欠缺以上或只用简单话语概括的，计1分； ⑤未提供质量保证不计分。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 ①内容完整全面、详细具体的，计6分； ②内容完整，但条理不清晰，措施不具体，计4分； ③内容一项欠缺或内容不具体措施粗略的，计2分； ④内容有两项欠缺以上或只用简单话语概括的，计1分； ⑤未提供履约能力的不计分。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以合同形式提供投标人2021年至今同类项目业绩，每份计1分，计满3分为止。</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售后服务方案及培训方案1</w:t>
            </w:r>
          </w:p>
        </w:tc>
        <w:tc>
          <w:tcPr>
            <w:tcW w:type="dxa" w:w="2492"/>
          </w:tcPr>
          <w:p>
            <w:pPr>
              <w:pStyle w:val="null3"/>
            </w:pPr>
            <w:r>
              <w:rPr/>
              <w:t>1.有完善的售后服务方案（内容包括但不限于售后服务网点的设定、日常维护、项目交付用户后出现故障响应时间、售后回访措施、售后服务人员配置等）； ①售后服务方案内容具体、完整、详细、全面的，计4分； ②售后服务方案内容缺项的或内容有瑕疵的或只有框架的，计3分； ③售后服务方案内容2项以上欠缺、薄弱或内容描述不清晰、不具体的，计2分； ④售后服务方案内容简单，无详细具体内容的，计1分； ⑤未提供售后服务方案不得分。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售后服务方案及培训方案</w:t>
            </w:r>
          </w:p>
        </w:tc>
      </w:tr>
      <w:tr>
        <w:tc>
          <w:tcPr>
            <w:tcW w:type="dxa" w:w="831"/>
            <w:vMerge/>
          </w:tcPr>
          <w:p/>
        </w:tc>
        <w:tc>
          <w:tcPr>
            <w:tcW w:type="dxa" w:w="1661"/>
          </w:tcPr>
          <w:p>
            <w:pPr>
              <w:pStyle w:val="null3"/>
            </w:pPr>
            <w:r>
              <w:rPr/>
              <w:t>售后服务方案及培训方案2</w:t>
            </w:r>
          </w:p>
        </w:tc>
        <w:tc>
          <w:tcPr>
            <w:tcW w:type="dxa" w:w="2492"/>
          </w:tcPr>
          <w:p>
            <w:pPr>
              <w:pStyle w:val="null3"/>
            </w:pPr>
            <w:r>
              <w:rPr/>
              <w:t>2.有完善的培训方案（内容包括但不限于培训方式、时间、地点、人员、培训内容等），确保使用人员能够独立操作，并进行简单故障排查处理。 ①培训方案内容具体、完整、详细、全面的，计4分； ②培训方案内容缺项的或内容有瑕疵的或只有框架的，计3分； ③培训方案内容2项以上欠缺、薄弱或内容描述不清晰、不具体的，计2分； ④培训方案内容简单，无详细具体内容的，计1分； ⑤未提供培训方案不得分。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售后服务方案及培训方案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投标文件对交货期、质保期、付款方式、验收等商务要求进行详细说明，完全响应招标文件的计1分。交货期、质保期两项优于招标文件要求的，每项最多加1分。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商务条款响应偏离表</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技术指标和配置</w:t>
            </w:r>
          </w:p>
        </w:tc>
        <w:tc>
          <w:tcPr>
            <w:tcW w:type="dxa" w:w="2492"/>
          </w:tcPr>
          <w:p>
            <w:pPr>
              <w:pStyle w:val="null3"/>
            </w:pPr>
            <w:r>
              <w:rPr/>
              <w:t>投标产品完全满足采购人需求中所有技术参数指标得20分； ①带“▲”项，每负偏离一项扣 2分； ②未带“▲”项，每负偏离一项扣1分；扣完为止。 （带“▲”的技术指标满足要求的应提供证明材料，（包括但不限于：经厂家确认的产品彩页、检测报告、官网截图等证明材料）予以佐证，佐证材料应编制在投标文件中，投标人自行承担因佐证材料不全而被视为技术参数负偏离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技术规格响应偏离表</w:t>
            </w:r>
          </w:p>
          <w:p>
            <w:pPr>
              <w:pStyle w:val="null3"/>
            </w:pPr>
            <w:r>
              <w:rPr/>
              <w:t>技术指标和配置</w:t>
            </w:r>
          </w:p>
        </w:tc>
      </w:tr>
      <w:tr>
        <w:tc>
          <w:tcPr>
            <w:tcW w:type="dxa" w:w="831"/>
            <w:vMerge/>
          </w:tcPr>
          <w:p/>
        </w:tc>
        <w:tc>
          <w:tcPr>
            <w:tcW w:type="dxa" w:w="1661"/>
          </w:tcPr>
          <w:p>
            <w:pPr>
              <w:pStyle w:val="null3"/>
            </w:pPr>
            <w:r>
              <w:rPr/>
              <w:t>产品渠道</w:t>
            </w:r>
          </w:p>
        </w:tc>
        <w:tc>
          <w:tcPr>
            <w:tcW w:type="dxa" w:w="2492"/>
          </w:tcPr>
          <w:p>
            <w:pPr>
              <w:pStyle w:val="null3"/>
            </w:pPr>
            <w:r>
              <w:rPr/>
              <w:t>投标人须提供产品【Y染色体STR案件检测试剂盒（41位点）、常染色体STR建库试剂盒（25位点）、微量DNA磁珠纯化试剂盒（全自动工作站专用）、微量DNA硅珠纯化试剂盒（全自动工作站专用）、混合精斑DNA磁珠纯化试剂盒（全自动工作站专用）、超微量磁珠试剂盒】来源渠道合法的证明文件（包括但不限于销售协议、代理协议、生产厂商授权书等），以上产品每提供一个产品证明文件计0.5分，共计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产品应用</w:t>
            </w:r>
          </w:p>
        </w:tc>
        <w:tc>
          <w:tcPr>
            <w:tcW w:type="dxa" w:w="2492"/>
          </w:tcPr>
          <w:p>
            <w:pPr>
              <w:pStyle w:val="null3"/>
            </w:pPr>
            <w:r>
              <w:rPr/>
              <w:t>为方便使用及后期维护，投标人提供第1项Y染色体STR案件检测试剂盒（41位点）和第2项常染色体STR建库试剂盒（25位点的试剂盒生产厂商为同一厂家的得2分，不提供不得分。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产品应用</w:t>
            </w:r>
          </w:p>
        </w:tc>
      </w:tr>
      <w:tr>
        <w:tc>
          <w:tcPr>
            <w:tcW w:type="dxa" w:w="831"/>
            <w:vMerge/>
          </w:tcPr>
          <w:p/>
        </w:tc>
        <w:tc>
          <w:tcPr>
            <w:tcW w:type="dxa" w:w="1661"/>
          </w:tcPr>
          <w:p>
            <w:pPr>
              <w:pStyle w:val="null3"/>
            </w:pPr>
            <w:r>
              <w:rPr/>
              <w:t>产品适配</w:t>
            </w:r>
          </w:p>
        </w:tc>
        <w:tc>
          <w:tcPr>
            <w:tcW w:type="dxa" w:w="2492"/>
          </w:tcPr>
          <w:p>
            <w:pPr>
              <w:pStyle w:val="null3"/>
            </w:pPr>
            <w:r>
              <w:rPr/>
              <w:t>投标人须提供产品【微量DNA磁珠纯化试剂盒（全自动工作站专用）、微量DNA硅珠纯化试剂盒（全自动工作站专用）、混合精斑DNA磁珠纯化试剂盒（全自动工作站专用）】与实验室现有全自动DNA提取工作站设备兼容匹配情况赋分，满分8分。 完全兼容匹配得8分（提供现有设备厂商出具的匹配说明）； 满足基本要求得4分（提供投标产品厂商出具的匹配说明或同级别采购单位出具的完全匹配证明文件）； 未提供匹配说明的该项不得分。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产品适配</w:t>
            </w:r>
          </w:p>
        </w:tc>
      </w:tr>
      <w:tr>
        <w:tc>
          <w:tcPr>
            <w:tcW w:type="dxa" w:w="831"/>
            <w:vMerge/>
          </w:tcPr>
          <w:p/>
        </w:tc>
        <w:tc>
          <w:tcPr>
            <w:tcW w:type="dxa" w:w="1661"/>
          </w:tcPr>
          <w:p>
            <w:pPr>
              <w:pStyle w:val="null3"/>
            </w:pPr>
            <w:r>
              <w:rPr/>
              <w:t>项目实施方案</w:t>
            </w:r>
          </w:p>
        </w:tc>
        <w:tc>
          <w:tcPr>
            <w:tcW w:type="dxa" w:w="2492"/>
          </w:tcPr>
          <w:p>
            <w:pPr>
              <w:pStyle w:val="null3"/>
            </w:pPr>
            <w:r>
              <w:rPr/>
              <w:t>项目实施方案：内容包括但不限于备货、供货进度计划，进度保证措施，拟投入本项目的人员安排及责任制度，安全控制方案，抽检及验收方案，安全保障措施，应急处理措施等。 ①方案内容齐全、完整、全面、详细的，计9分； ②方案内容完整，但条理不清晰，措施内容不具体，计7分； ③方案内容一项欠缺或措施内容粗略的，计5分； ④方案内容有两项欠缺或有框架，无实质性内容的，计2分； ⑤方案内容有三项以上缺项的或只用简单话语概括的，计1分； ⑥未提供项目实施方案不计分。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所投产品制造厂家有可靠、完善的管理制度；有足够的设计、工艺、加工、检验能力；所投产品符合国际、国内相关标准，有具体可行的质量保证承诺，保证使用单位能熟练操作维护和正常使用。 ①内容完整全面、详细具体的，计6分； ②内容完整，但条理不清晰，措施不具体，计4分； ③内容一项欠缺或内容不具体措施粗略的，计2分； ④内容有两项欠缺以上或只用简单话语概括的，计1分； ⑤未提供质量保证不计分。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 ①内容完整全面、详细具体的，计6分； ②内容完整，但条理不清晰，措施不具体，计4分； ③内容一项欠缺或内容不具体措施粗略的，计2分； ④内容有两项欠缺以上或只用简单话语概括的，计1分； ⑤未提供履约能力的不计分。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以合同形式提供投标人2021年至今同类项目业绩，每份计1分，计满3分为止。</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售后服务方案及培训方案1</w:t>
            </w:r>
          </w:p>
        </w:tc>
        <w:tc>
          <w:tcPr>
            <w:tcW w:type="dxa" w:w="2492"/>
          </w:tcPr>
          <w:p>
            <w:pPr>
              <w:pStyle w:val="null3"/>
            </w:pPr>
            <w:r>
              <w:rPr/>
              <w:t>1.有完善的售后服务方案（内容包括但不限于售后服务网点的设定、日常维护、项目交付用户后出现故障响应时间、售后回访措施、售后服务人员配置等）； ①售后服务方案内容具体、完整、详细、全面的，计4分； ②售后服务方案内容缺项的或内容有瑕疵的或只有框架的，计3分； ③售后服务方案内容2项以上欠缺、薄弱或内容描述不清晰、不具体的，计2分； ④售后服务方案内容简单，无详细具体内容的，计1分； ⑤未提供售后服务方案不得分。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售后服务方案及培训方案</w:t>
            </w:r>
          </w:p>
        </w:tc>
      </w:tr>
      <w:tr>
        <w:tc>
          <w:tcPr>
            <w:tcW w:type="dxa" w:w="831"/>
            <w:vMerge/>
          </w:tcPr>
          <w:p/>
        </w:tc>
        <w:tc>
          <w:tcPr>
            <w:tcW w:type="dxa" w:w="1661"/>
          </w:tcPr>
          <w:p>
            <w:pPr>
              <w:pStyle w:val="null3"/>
            </w:pPr>
            <w:r>
              <w:rPr/>
              <w:t>售后服务方案及培训方案</w:t>
            </w:r>
          </w:p>
        </w:tc>
        <w:tc>
          <w:tcPr>
            <w:tcW w:type="dxa" w:w="2492"/>
          </w:tcPr>
          <w:p>
            <w:pPr>
              <w:pStyle w:val="null3"/>
            </w:pPr>
            <w:r>
              <w:rPr/>
              <w:t>2.有完善的培训方案（内容包括但不限于培训方式、时间、地点、人员、培训内容等），确保使用人员能够独立操作，并进行简单故障排查处理。 ①培训方案内容具体、完整、详细、全面的，计4分； ②培训方案内容缺项的或内容有瑕疵的或只有框架的，计3分； ③培训方案内容2项以上欠缺、薄弱或内容描述不清晰、不具体的，计2分； ④培训方案内容简单，无详细具体内容的，计1分； ⑤未提供培训方案不得分。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售后服务方案及培训方案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商务要求</w:t>
            </w:r>
          </w:p>
        </w:tc>
        <w:tc>
          <w:tcPr>
            <w:tcW w:type="dxa" w:w="2492"/>
          </w:tcPr>
          <w:p>
            <w:pPr>
              <w:pStyle w:val="null3"/>
            </w:pPr>
            <w:r>
              <w:rPr/>
              <w:t>投标文件对交货期、质保期、付款方式、验收等商务要求进行详细说明，完全响应招标文件的计2分。交货期、质保期两项优于招标文件要求的，每项最多加1分。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商务条款响应偏离表</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技术指标和配置</w:t>
            </w:r>
          </w:p>
        </w:tc>
        <w:tc>
          <w:tcPr>
            <w:tcW w:type="dxa" w:w="2492"/>
          </w:tcPr>
          <w:p>
            <w:pPr>
              <w:pStyle w:val="null3"/>
            </w:pPr>
            <w:r>
              <w:rPr/>
              <w:t>投标产品完全满足采购人需求中所有技术参数指标得20分； ①带“▲”项，每负偏离一项扣 2分； ②未带“▲”项，每负偏离一项扣1分；扣完为止。 （带“▲”的技术指标满足要求的应提供证明材料，（包括但不限于：经厂家确认的产品彩页、检测报告、官网截图等证明材料）予以佐证，佐证材料应编制在投标文件中，投标人自行承担因佐证材料不全而被视为技术参数负偏离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技术规格响应偏离表</w:t>
            </w:r>
          </w:p>
          <w:p>
            <w:pPr>
              <w:pStyle w:val="null3"/>
            </w:pPr>
            <w:r>
              <w:rPr/>
              <w:t>技术指标和配置</w:t>
            </w:r>
          </w:p>
        </w:tc>
      </w:tr>
      <w:tr>
        <w:tc>
          <w:tcPr>
            <w:tcW w:type="dxa" w:w="831"/>
            <w:vMerge/>
          </w:tcPr>
          <w:p/>
        </w:tc>
        <w:tc>
          <w:tcPr>
            <w:tcW w:type="dxa" w:w="1661"/>
          </w:tcPr>
          <w:p>
            <w:pPr>
              <w:pStyle w:val="null3"/>
            </w:pPr>
            <w:r>
              <w:rPr/>
              <w:t>产品渠道</w:t>
            </w:r>
          </w:p>
        </w:tc>
        <w:tc>
          <w:tcPr>
            <w:tcW w:type="dxa" w:w="2492"/>
          </w:tcPr>
          <w:p>
            <w:pPr>
              <w:pStyle w:val="null3"/>
            </w:pPr>
            <w:r>
              <w:rPr/>
              <w:t>投标人须提供产品【医用外科口罩、钳口顶空瓶、DNA采血卡】来源渠道合法的证明文件（包括但不限于销售协议、代理协议、生产厂商授权书等），以上产品每提供一个产品证明文件计1分，共计3分，不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项目实施方案</w:t>
            </w:r>
          </w:p>
        </w:tc>
        <w:tc>
          <w:tcPr>
            <w:tcW w:type="dxa" w:w="2492"/>
          </w:tcPr>
          <w:p>
            <w:pPr>
              <w:pStyle w:val="null3"/>
            </w:pPr>
            <w:r>
              <w:rPr/>
              <w:t>项目实施方案：内容包括但不限于备货、供货进度计划，进度保证措施，拟投入本项目的人员安排及责任制度，安全控制方案，抽检及验收方案，安全保障措施，应急处理措施等。 ①方案内容齐全、完整、全面、详细的，计10分； ②方案内容完整，但条理不清晰，措施内容不具体，计8分； ③方案内容一项欠缺或措施内容粗略的，计6分； ④方案内容有两项欠缺或有框架，无实质性内容的，计3分； ⑤方案内容有三项以上缺项的或只用简单话语概括的，计1分； ⑥未提供项目实施方案不计分。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所投产品制造厂家有可靠、完善的管理制度；有足够的设计、工艺、加工、检验能力；所投产品符合国际、国内相关标准，有具体可行的质量保证承诺，保证使用单位能熟练操作维护和正常使用。 ①内容完整全面、详细具体的，计7分； ②内容完整，但条理不清晰，措施不具体，计5分； ③内容一项欠缺或内容不具体措施粗略的，计3分； ④内容有两项欠缺以上或只用简单话语概括的，计1分； ⑤未提供质量保证不计分。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 ①内容完整全面、详细具体的，计7分； ②内容完整，但条理不清晰，措施不具体，计5分； ③内容一项欠缺或内容不具体措施粗略的，计3分； ④内容有两项欠缺以上或只用简单话语概括的，计1分； ⑤未提供履约能力的不计分。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以合同形式提供投标人2021年至今同类项目业绩，每份计1分，计满3分为止。</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售后服务方案及培训方案1</w:t>
            </w:r>
          </w:p>
        </w:tc>
        <w:tc>
          <w:tcPr>
            <w:tcW w:type="dxa" w:w="2492"/>
          </w:tcPr>
          <w:p>
            <w:pPr>
              <w:pStyle w:val="null3"/>
            </w:pPr>
            <w:r>
              <w:rPr/>
              <w:t>1.有完善的售后服务方案（内容包括但不限于售后服务网点的设定、日常维护、项目交付用户后出现故障响应时间、售后回访措施、售后服务人员配置等）； ①售后服务方案内容具体、完整、详细、全面的，计7分； ②售后服务方案内容缺项的或内容有瑕疵的或只有框架的，计5分； ③售后服务方案内容2项以上欠缺、薄弱或内容描述不清晰、不具体的，计3分； ④售后服务方案内容简单，无详细具体内容的，计1分； ⑤未提供售后服务方案不得分。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售后服务方案及培训方案</w:t>
            </w:r>
          </w:p>
        </w:tc>
      </w:tr>
      <w:tr>
        <w:tc>
          <w:tcPr>
            <w:tcW w:type="dxa" w:w="831"/>
            <w:vMerge/>
          </w:tcPr>
          <w:p/>
        </w:tc>
        <w:tc>
          <w:tcPr>
            <w:tcW w:type="dxa" w:w="1661"/>
          </w:tcPr>
          <w:p>
            <w:pPr>
              <w:pStyle w:val="null3"/>
            </w:pPr>
            <w:r>
              <w:rPr/>
              <w:t>售后服务方案及培训方案2</w:t>
            </w:r>
          </w:p>
        </w:tc>
        <w:tc>
          <w:tcPr>
            <w:tcW w:type="dxa" w:w="2492"/>
          </w:tcPr>
          <w:p>
            <w:pPr>
              <w:pStyle w:val="null3"/>
            </w:pPr>
            <w:r>
              <w:rPr/>
              <w:t>2.有完善的培训方案（内容包括但不限于培训方式、时间、地点、人员、培训内容等），确保使用人员能够独立操作，并进行简单故障排查处理。 ①培训方案内容具体、完整、详细、全面的，计7分； ②培训方案内容缺项的或内容有瑕疵的或只有框架的，计5分； ③培训方案内容2项以上欠缺、薄弱或内容描述不清晰、不具体的，计3分； ④培训方案内容简单，无详细具体内容的，计1分； ⑤未提供培训方案不得分。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售后服务方案及培训方案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详见附件：节能环保、环境标志产品明细表</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详见附件：资格证明文件-01</w:t>
      </w:r>
    </w:p>
    <w:p>
      <w:pPr>
        <w:pStyle w:val="null3"/>
        <w:ind w:firstLine="960"/>
      </w:pPr>
      <w:r>
        <w:rPr/>
        <w:t>详见附件：项目实施方案</w:t>
      </w:r>
    </w:p>
    <w:p>
      <w:pPr>
        <w:pStyle w:val="null3"/>
        <w:ind w:firstLine="960"/>
      </w:pPr>
      <w:r>
        <w:rPr/>
        <w:t>详见附件：技术指标和配置</w:t>
      </w:r>
    </w:p>
    <w:p>
      <w:pPr>
        <w:pStyle w:val="null3"/>
        <w:ind w:firstLine="960"/>
      </w:pPr>
      <w:r>
        <w:rPr/>
        <w:t>详见附件：产品适用</w:t>
      </w:r>
    </w:p>
    <w:p>
      <w:pPr>
        <w:pStyle w:val="null3"/>
        <w:ind w:firstLine="960"/>
      </w:pPr>
      <w:r>
        <w:rPr/>
        <w:t>详见附件：产品应用</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详见附件：售后服务方案及培训方案</w:t>
      </w:r>
    </w:p>
    <w:p>
      <w:pPr>
        <w:pStyle w:val="null3"/>
        <w:ind w:firstLine="960"/>
      </w:pPr>
      <w:r>
        <w:rPr/>
        <w:t>详见附件：投标人有必要说明的其他事项</w:t>
      </w:r>
    </w:p>
    <w:p>
      <w:pPr>
        <w:pStyle w:val="null3"/>
        <w:ind w:firstLine="960"/>
      </w:pPr>
      <w:r>
        <w:rPr/>
        <w:t>详见附件：投标人参与政府采购活动的承诺函</w:t>
      </w:r>
    </w:p>
    <w:p>
      <w:pPr>
        <w:pStyle w:val="null3"/>
        <w:ind w:firstLine="960"/>
      </w:pPr>
      <w:r>
        <w:rPr/>
        <w:t>详见附件：《拒绝政府采购领域商业贿赂承诺书》</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详见附件：节能环保、环境标志产品明细表</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详见附件：资格证明文件-02</w:t>
      </w:r>
    </w:p>
    <w:p>
      <w:pPr>
        <w:pStyle w:val="null3"/>
        <w:ind w:firstLine="960"/>
      </w:pPr>
      <w:r>
        <w:rPr/>
        <w:t>详见附件：项目实施方案</w:t>
      </w:r>
    </w:p>
    <w:p>
      <w:pPr>
        <w:pStyle w:val="null3"/>
        <w:ind w:firstLine="960"/>
      </w:pPr>
      <w:r>
        <w:rPr/>
        <w:t>详见附件：技术指标和配置</w:t>
      </w:r>
    </w:p>
    <w:p>
      <w:pPr>
        <w:pStyle w:val="null3"/>
        <w:ind w:firstLine="960"/>
      </w:pPr>
      <w:r>
        <w:rPr/>
        <w:t>详见附件：产品渠道</w:t>
      </w:r>
    </w:p>
    <w:p>
      <w:pPr>
        <w:pStyle w:val="null3"/>
        <w:ind w:firstLine="960"/>
      </w:pPr>
      <w:r>
        <w:rPr/>
        <w:t>详见附件：产品应用</w:t>
      </w:r>
    </w:p>
    <w:p>
      <w:pPr>
        <w:pStyle w:val="null3"/>
        <w:ind w:firstLine="960"/>
      </w:pPr>
      <w:r>
        <w:rPr/>
        <w:t>详见附件：产品适配</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详见附件：售后服务方案及培训方案</w:t>
      </w:r>
    </w:p>
    <w:p>
      <w:pPr>
        <w:pStyle w:val="null3"/>
        <w:ind w:firstLine="960"/>
      </w:pPr>
      <w:r>
        <w:rPr/>
        <w:t>详见附件：投标人有必要说明的其他事项</w:t>
      </w:r>
    </w:p>
    <w:p>
      <w:pPr>
        <w:pStyle w:val="null3"/>
        <w:ind w:firstLine="960"/>
      </w:pPr>
      <w:r>
        <w:rPr/>
        <w:t>详见附件：投标人参与政府采购活动的承诺函</w:t>
      </w:r>
    </w:p>
    <w:p>
      <w:pPr>
        <w:pStyle w:val="null3"/>
        <w:ind w:firstLine="960"/>
      </w:pPr>
      <w:r>
        <w:rPr/>
        <w:t>详见附件：《拒绝政府采购领域商业贿赂承诺书》</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详见附件：节能环保、环境标志产品明细表</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详见附件：资格证明文件-03</w:t>
      </w:r>
    </w:p>
    <w:p>
      <w:pPr>
        <w:pStyle w:val="null3"/>
        <w:ind w:firstLine="960"/>
      </w:pPr>
      <w:r>
        <w:rPr/>
        <w:t>详见附件：项目实施方案</w:t>
      </w:r>
    </w:p>
    <w:p>
      <w:pPr>
        <w:pStyle w:val="null3"/>
        <w:ind w:firstLine="960"/>
      </w:pPr>
      <w:r>
        <w:rPr/>
        <w:t>详见附件：技术指标和配置</w:t>
      </w:r>
    </w:p>
    <w:p>
      <w:pPr>
        <w:pStyle w:val="null3"/>
        <w:ind w:firstLine="960"/>
      </w:pPr>
      <w:r>
        <w:rPr/>
        <w:t>详见附件：产品渠道</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详见附件：售后服务方案及培训方案</w:t>
      </w:r>
    </w:p>
    <w:p>
      <w:pPr>
        <w:pStyle w:val="null3"/>
        <w:ind w:firstLine="960"/>
      </w:pPr>
      <w:r>
        <w:rPr/>
        <w:t>详见附件：投标人有必要说明的其他事项</w:t>
      </w:r>
    </w:p>
    <w:p>
      <w:pPr>
        <w:pStyle w:val="null3"/>
        <w:ind w:firstLine="960"/>
      </w:pPr>
      <w:r>
        <w:rPr/>
        <w:t>详见附件：投标人参与政府采购活动的承诺函</w:t>
      </w:r>
    </w:p>
    <w:p>
      <w:pPr>
        <w:pStyle w:val="null3"/>
        <w:ind w:firstLine="960"/>
      </w:pPr>
      <w:r>
        <w:rPr/>
        <w:t>详见附件：《拒绝政府采购领域商业贿赂承诺书》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详见附件：合同条款----司法鉴定中心设备试剂耗材.docx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