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微生物鉴定质谱议</w:t>
      </w:r>
    </w:p>
    <w:p>
      <w:pPr>
        <w:pStyle w:val="null3"/>
        <w:jc w:val="center"/>
        <w:outlineLvl w:val="2"/>
      </w:pPr>
      <w:r>
        <w:rPr>
          <w:sz w:val="28"/>
          <w:b/>
        </w:rPr>
        <w:t>采购项目编号：</w:t>
      </w:r>
      <w:r>
        <w:rPr>
          <w:sz w:val="28"/>
          <w:b/>
        </w:rPr>
        <w:t>ZYJY-【2024】GK0997</w:t>
      </w:r>
      <w:r>
        <w:br/>
      </w:r>
      <w:r>
        <w:br/>
      </w:r>
      <w:r>
        <w:br/>
      </w:r>
    </w:p>
    <w:p>
      <w:pPr>
        <w:pStyle w:val="null3"/>
        <w:jc w:val="center"/>
        <w:outlineLvl w:val="2"/>
      </w:pPr>
      <w:r>
        <w:rPr>
          <w:sz w:val="28"/>
          <w:b/>
        </w:rPr>
        <w:t>西安市第八医院</w:t>
      </w:r>
    </w:p>
    <w:p>
      <w:pPr>
        <w:pStyle w:val="null3"/>
        <w:jc w:val="center"/>
        <w:outlineLvl w:val="2"/>
      </w:pPr>
      <w:r>
        <w:rPr>
          <w:sz w:val="28"/>
          <w:b/>
        </w:rPr>
        <w:t>陕西知源集易招标代理有限公司</w:t>
      </w:r>
      <w:r>
        <w:rPr>
          <w:sz w:val="28"/>
          <w:b/>
        </w:rPr>
        <w:t>共同编制</w:t>
      </w:r>
    </w:p>
    <w:p>
      <w:pPr>
        <w:pStyle w:val="null3"/>
        <w:jc w:val="center"/>
        <w:outlineLvl w:val="2"/>
      </w:pPr>
      <w:r>
        <w:rPr>
          <w:sz w:val="28"/>
          <w:b/>
        </w:rPr>
        <w:t>2024年10月23日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陕西知源集易招标代理有限公司</w:t>
      </w:r>
      <w:r>
        <w:rPr/>
        <w:t>（以下简称“代理机构”）受</w:t>
      </w:r>
      <w:r>
        <w:rPr/>
        <w:t>西安市第八医院</w:t>
      </w:r>
      <w:r>
        <w:rPr/>
        <w:t>委托，拟对</w:t>
      </w:r>
      <w:r>
        <w:rPr/>
        <w:t>微生物鉴定质谱议</w:t>
      </w:r>
      <w:r>
        <w:rPr/>
        <w:t>进行国内公开招标，兹邀请符合本次招标要求的供应商参加投标。</w:t>
      </w:r>
    </w:p>
    <w:p>
      <w:pPr>
        <w:pStyle w:val="null3"/>
        <w:outlineLvl w:val="2"/>
      </w:pPr>
      <w:r>
        <w:rPr>
          <w:sz w:val="28"/>
          <w:b/>
        </w:rPr>
        <w:t>一、采购项目编号：</w:t>
      </w:r>
      <w:r>
        <w:rPr>
          <w:sz w:val="28"/>
          <w:b/>
        </w:rPr>
        <w:t>ZYJY-【2024】GK0997</w:t>
      </w:r>
    </w:p>
    <w:p>
      <w:pPr>
        <w:pStyle w:val="null3"/>
        <w:outlineLvl w:val="2"/>
      </w:pPr>
      <w:r>
        <w:rPr>
          <w:sz w:val="28"/>
          <w:b/>
        </w:rPr>
        <w:t>二、采购项目名称：</w:t>
      </w:r>
      <w:r>
        <w:rPr>
          <w:sz w:val="28"/>
          <w:b/>
        </w:rPr>
        <w:t>微生物鉴定质谱议</w:t>
      </w:r>
    </w:p>
    <w:p>
      <w:pPr>
        <w:pStyle w:val="null3"/>
        <w:outlineLvl w:val="2"/>
      </w:pPr>
      <w:r>
        <w:rPr>
          <w:sz w:val="28"/>
          <w:b/>
        </w:rPr>
        <w:t>三、招标项目简介</w:t>
      </w:r>
    </w:p>
    <w:p>
      <w:pPr>
        <w:pStyle w:val="null3"/>
        <w:ind w:firstLine="480"/>
      </w:pPr>
      <w:r>
        <w:rPr/>
        <w:t>采购微生物鉴定质谱仪1台。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1、营业执照等主体资格证明文件：提供有效存续的企业营业执照（副本）/事业单位法人证书/专业服务机构执业许可证/民办非企业单位登记证书。自然人参与的提供身份证明；</w:t>
      </w:r>
    </w:p>
    <w:p>
      <w:pPr>
        <w:pStyle w:val="null3"/>
      </w:pPr>
      <w:r>
        <w:rPr/>
        <w:t>2、法人授权书：提供法定代表人授权书（附法定代表人、被授权人身份证复印件）及被授权人身份证原件（法定代表人直接参加投标，须提供法定代表人身份证明及身份证原件）；</w:t>
      </w:r>
    </w:p>
    <w:p>
      <w:pPr>
        <w:pStyle w:val="null3"/>
      </w:pPr>
      <w:r>
        <w:rPr/>
        <w:t>3、资质要求：本项目的投标人如为经销商或代理商的应出具医疗器械经营许可证（投标产品须在其经营范围内）同时需出具投标产品厂家的医疗器械注册证；投标人如为制造厂家的须出具投标产品医疗器械注册证及医疗器械生产许可证；</w:t>
      </w:r>
    </w:p>
    <w:p>
      <w:pPr>
        <w:pStyle w:val="null3"/>
      </w:pPr>
      <w:r>
        <w:rPr/>
        <w:t>4、联合体承诺书：本项目不接受联合体投标，联合体承诺书格式自拟。</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西安市第八医院</w:t>
      </w:r>
    </w:p>
    <w:p>
      <w:pPr>
        <w:pStyle w:val="null3"/>
      </w:pPr>
      <w:r>
        <w:rPr/>
        <w:t xml:space="preserve"> 地址： </w:t>
      </w:r>
      <w:r>
        <w:rPr/>
        <w:t>丈八东路2号</w:t>
      </w:r>
    </w:p>
    <w:p>
      <w:pPr>
        <w:pStyle w:val="null3"/>
      </w:pPr>
      <w:r>
        <w:rPr/>
        <w:t xml:space="preserve"> 邮编： </w:t>
      </w:r>
      <w:r>
        <w:rPr/>
        <w:t>710000</w:t>
      </w:r>
    </w:p>
    <w:p>
      <w:pPr>
        <w:pStyle w:val="null3"/>
      </w:pPr>
      <w:r>
        <w:rPr/>
        <w:t xml:space="preserve"> 联系人： </w:t>
      </w:r>
      <w:r>
        <w:rPr/>
        <w:t>谢老师</w:t>
      </w:r>
    </w:p>
    <w:p>
      <w:pPr>
        <w:pStyle w:val="null3"/>
      </w:pPr>
      <w:r>
        <w:rPr/>
        <w:t xml:space="preserve"> 联系电话： </w:t>
      </w:r>
      <w:r>
        <w:rPr/>
        <w:t>029-85222018</w:t>
      </w:r>
    </w:p>
    <w:p>
      <w:pPr>
        <w:pStyle w:val="null3"/>
        <w:outlineLvl w:val="2"/>
      </w:pPr>
      <w:r>
        <w:rPr>
          <w:sz w:val="28"/>
          <w:b/>
        </w:rPr>
        <w:t>代理机构：</w:t>
      </w:r>
      <w:r>
        <w:rPr>
          <w:sz w:val="28"/>
          <w:b/>
        </w:rPr>
        <w:t>陕西知源集易招标代理有限公司</w:t>
      </w:r>
    </w:p>
    <w:p>
      <w:pPr>
        <w:pStyle w:val="null3"/>
      </w:pPr>
      <w:r>
        <w:rPr/>
        <w:t xml:space="preserve"> 地址： </w:t>
      </w:r>
      <w:r>
        <w:rPr/>
        <w:t>陕西省西安市高新区兰基中心1003</w:t>
      </w:r>
    </w:p>
    <w:p>
      <w:pPr>
        <w:pStyle w:val="null3"/>
      </w:pPr>
      <w:r>
        <w:rPr/>
        <w:t xml:space="preserve"> 邮编： </w:t>
      </w:r>
      <w:r>
        <w:rPr/>
        <w:t>710000</w:t>
      </w:r>
    </w:p>
    <w:p>
      <w:pPr>
        <w:pStyle w:val="null3"/>
      </w:pPr>
      <w:r>
        <w:rPr/>
        <w:t xml:space="preserve"> 联系人： </w:t>
      </w:r>
      <w:r>
        <w:rPr/>
        <w:t>郑凡</w:t>
      </w:r>
    </w:p>
    <w:p>
      <w:pPr>
        <w:pStyle w:val="null3"/>
      </w:pPr>
      <w:r>
        <w:rPr/>
        <w:t xml:space="preserve"> 联系电话： </w:t>
      </w:r>
      <w:r>
        <w:rPr/>
        <w:t>029-89520099</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说明：自合同签订后生效，整个货物按甲方指定地点，安装、调试、运行验收合格后，由乙方向甲方出具合同总价款5%，期限为三年的银行履约保函。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以中标（成交）供应商的中标（成交）金额为基数，在《国家计委关于印发&lt;招标代理服务收费管理暂行办法&gt;的通知》（计价格〔2002〕1980号）规定标准的基础上下浮20%，由中标（成交）供应商向陕西知源集易招标代理有限公司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西安市第八医院</w:t>
      </w:r>
      <w:r>
        <w:rPr/>
        <w:t>和</w:t>
      </w:r>
      <w:r>
        <w:rPr/>
        <w:t>陕西知源集易招标代理有限公司</w:t>
      </w:r>
      <w:r>
        <w:rPr/>
        <w:t>享有。对招标文件中供应商参加本次政府采购活动应当具备的条件，招标项目技术、服务、商务及其他要求，评标细则及标准由</w:t>
      </w:r>
      <w:r>
        <w:rPr/>
        <w:t>西安市第八医院</w:t>
      </w:r>
      <w:r>
        <w:rPr/>
        <w:t>负责解释。除上述招标文件内容，其他内容由</w:t>
      </w:r>
      <w:r>
        <w:rPr/>
        <w:t>陕西知源集易招标代理有限公司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西安市第八医院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陕西知源集易招标代理有限公司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陕西知源集易招标代理有限公司</w:t>
      </w:r>
      <w:r>
        <w:rPr/>
        <w:t xml:space="preserve"> 负责答复；供应商对除采购需求外的采购文件的询问、质疑由</w:t>
      </w:r>
      <w:r>
        <w:rPr/>
        <w:t>陕西知源集易招标代理有限公司</w:t>
      </w:r>
      <w:r>
        <w:rPr/>
        <w:t xml:space="preserve"> 负责答复；供应商对采购过程、采购结果的询问、质疑由 </w:t>
      </w:r>
      <w:r>
        <w:rPr/>
        <w:t>陕西知源集易招标代理有限公司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联系人：郑凡</w:t>
      </w:r>
    </w:p>
    <w:p>
      <w:pPr>
        <w:pStyle w:val="null3"/>
      </w:pPr>
      <w:r>
        <w:rPr/>
        <w:t>联系电话：029-89520099</w:t>
      </w:r>
    </w:p>
    <w:p>
      <w:pPr>
        <w:pStyle w:val="null3"/>
      </w:pPr>
      <w:r>
        <w:rPr/>
        <w:t>地址：西安市高新区科技二路72号兰基中心1003室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采购微生物鉴定质谱仪1台。</w:t>
      </w:r>
    </w:p>
    <w:p>
      <w:pPr>
        <w:pStyle w:val="null3"/>
        <w:outlineLvl w:val="2"/>
      </w:pPr>
      <w:r>
        <w:rPr>
          <w:sz w:val="28"/>
          <w:b/>
        </w:rPr>
        <w:t>3.2采购内容</w:t>
      </w:r>
    </w:p>
    <w:p>
      <w:pPr>
        <w:pStyle w:val="null3"/>
      </w:pPr>
      <w:r>
        <w:rPr/>
        <w:t>采购包1：</w:t>
      </w:r>
    </w:p>
    <w:p>
      <w:pPr>
        <w:pStyle w:val="null3"/>
      </w:pPr>
      <w:r>
        <w:rPr/>
        <w:t>采购包预算金额（元）: 1,700,000.00</w:t>
      </w:r>
    </w:p>
    <w:p>
      <w:pPr>
        <w:pStyle w:val="null3"/>
      </w:pPr>
      <w:r>
        <w:rPr/>
        <w:t>采购包最高限价（元）: 1,450,000.00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6"/>
              <w:gridCol w:w="129"/>
              <w:gridCol w:w="2039"/>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 xml:space="preserve"> </w:t>
                  </w:r>
                  <w:r>
                    <w:rPr>
                      <w:rFonts w:ascii="宋体" w:hAnsi="宋体" w:cs="宋体" w:eastAsia="宋体"/>
                      <w:sz w:val="24"/>
                    </w:rPr>
                    <w:t>参数性质</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序号</w:t>
                  </w:r>
                </w:p>
              </w:tc>
              <w:tc>
                <w:tcPr>
                  <w:tcW w:type="dxa" w:w="2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技术参数与性能指标</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24"/>
                    </w:rPr>
                    <w:t>1</w:t>
                  </w:r>
                </w:p>
              </w:tc>
              <w:tc>
                <w:tcPr>
                  <w:tcW w:type="dxa" w:w="2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注：本项目投标报价不得超过最高限价</w:t>
                  </w:r>
                  <w:r>
                    <w:rPr>
                      <w:rFonts w:ascii="宋体" w:hAnsi="宋体" w:cs="宋体" w:eastAsia="宋体"/>
                      <w:sz w:val="24"/>
                      <w:b/>
                    </w:rPr>
                    <w:t>1450000.00元。</w:t>
                  </w:r>
                </w:p>
                <w:p>
                  <w:pPr>
                    <w:pStyle w:val="null3"/>
                    <w:jc w:val="both"/>
                  </w:pPr>
                  <w:r>
                    <w:rPr>
                      <w:rFonts w:ascii="宋体" w:hAnsi="宋体" w:cs="宋体" w:eastAsia="宋体"/>
                      <w:sz w:val="24"/>
                      <w:b/>
                    </w:rPr>
                    <w:t>一、采购内容</w:t>
                  </w:r>
                </w:p>
                <w:p>
                  <w:pPr>
                    <w:pStyle w:val="null3"/>
                    <w:ind w:firstLine="480"/>
                    <w:jc w:val="both"/>
                  </w:pPr>
                  <w:r>
                    <w:rPr>
                      <w:rFonts w:ascii="宋体" w:hAnsi="宋体" w:cs="宋体" w:eastAsia="宋体"/>
                      <w:sz w:val="24"/>
                    </w:rPr>
                    <w:t>微生物</w:t>
                  </w:r>
                  <w:r>
                    <w:rPr>
                      <w:rFonts w:ascii="宋体" w:hAnsi="宋体" w:cs="宋体" w:eastAsia="宋体"/>
                      <w:sz w:val="24"/>
                    </w:rPr>
                    <w:t>鉴定</w:t>
                  </w:r>
                  <w:r>
                    <w:rPr>
                      <w:rFonts w:ascii="宋体" w:hAnsi="宋体" w:cs="宋体" w:eastAsia="宋体"/>
                      <w:sz w:val="24"/>
                    </w:rPr>
                    <w:t>质谱</w:t>
                  </w:r>
                  <w:r>
                    <w:rPr>
                      <w:rFonts w:ascii="宋体" w:hAnsi="宋体" w:cs="宋体" w:eastAsia="宋体"/>
                      <w:sz w:val="24"/>
                    </w:rPr>
                    <w:t>仪</w:t>
                  </w:r>
                  <w:r>
                    <w:rPr>
                      <w:rFonts w:ascii="宋体" w:hAnsi="宋体" w:cs="宋体" w:eastAsia="宋体"/>
                      <w:sz w:val="24"/>
                    </w:rPr>
                    <w:t>1台</w:t>
                  </w:r>
                </w:p>
                <w:p>
                  <w:pPr>
                    <w:pStyle w:val="null3"/>
                    <w:jc w:val="both"/>
                  </w:pPr>
                  <w:r>
                    <w:rPr>
                      <w:rFonts w:ascii="宋体" w:hAnsi="宋体" w:cs="宋体" w:eastAsia="宋体"/>
                      <w:sz w:val="24"/>
                      <w:b/>
                    </w:rPr>
                    <w:t>二、</w:t>
                  </w:r>
                  <w:r>
                    <w:rPr>
                      <w:rFonts w:ascii="宋体" w:hAnsi="宋体" w:cs="宋体" w:eastAsia="宋体"/>
                      <w:sz w:val="24"/>
                      <w:b/>
                    </w:rPr>
                    <w:t>技术要求</w:t>
                  </w:r>
                </w:p>
                <w:p>
                  <w:pPr>
                    <w:pStyle w:val="null3"/>
                    <w:ind w:firstLine="480"/>
                    <w:jc w:val="both"/>
                  </w:pPr>
                  <w:r>
                    <w:rPr>
                      <w:rFonts w:ascii="宋体" w:hAnsi="宋体" w:cs="宋体" w:eastAsia="宋体"/>
                      <w:sz w:val="24"/>
                    </w:rPr>
                    <w:t>▲1、</w:t>
                  </w:r>
                  <w:r>
                    <w:rPr>
                      <w:rFonts w:ascii="宋体" w:hAnsi="宋体" w:cs="宋体" w:eastAsia="宋体"/>
                      <w:sz w:val="24"/>
                    </w:rPr>
                    <w:t>设备应</w:t>
                  </w:r>
                  <w:r>
                    <w:rPr>
                      <w:rFonts w:ascii="宋体" w:hAnsi="宋体" w:cs="宋体" w:eastAsia="宋体"/>
                      <w:sz w:val="24"/>
                    </w:rPr>
                    <w:t>为</w:t>
                  </w:r>
                  <w:r>
                    <w:rPr>
                      <w:rFonts w:ascii="宋体" w:hAnsi="宋体" w:cs="宋体" w:eastAsia="宋体"/>
                      <w:sz w:val="24"/>
                    </w:rPr>
                    <w:t>基质辅助激光解析电离飞行时间质谱（</w:t>
                  </w:r>
                  <w:r>
                    <w:rPr>
                      <w:rFonts w:ascii="宋体" w:hAnsi="宋体" w:cs="宋体" w:eastAsia="宋体"/>
                      <w:sz w:val="24"/>
                    </w:rPr>
                    <w:t>MALDI-TOF MS）技术，</w:t>
                  </w:r>
                  <w:r>
                    <w:rPr>
                      <w:rFonts w:ascii="宋体" w:hAnsi="宋体" w:cs="宋体" w:eastAsia="宋体"/>
                      <w:sz w:val="24"/>
                    </w:rPr>
                    <w:t>桌面台式机，用于微生物</w:t>
                  </w:r>
                  <w:r>
                    <w:rPr>
                      <w:rFonts w:ascii="宋体" w:hAnsi="宋体" w:cs="宋体" w:eastAsia="宋体"/>
                      <w:sz w:val="24"/>
                    </w:rPr>
                    <w:t>(细菌，霉菌，酵母菌，分枝杆菌、诺卡菌</w:t>
                  </w:r>
                  <w:r>
                    <w:rPr>
                      <w:rFonts w:ascii="宋体" w:hAnsi="宋体" w:cs="宋体" w:eastAsia="宋体"/>
                      <w:sz w:val="24"/>
                    </w:rPr>
                    <w:t>等</w:t>
                  </w:r>
                  <w:r>
                    <w:rPr>
                      <w:rFonts w:ascii="宋体" w:hAnsi="宋体" w:cs="宋体" w:eastAsia="宋体"/>
                      <w:sz w:val="24"/>
                    </w:rPr>
                    <w:t>)样品的快速鉴定。</w:t>
                  </w:r>
                </w:p>
                <w:p>
                  <w:pPr>
                    <w:pStyle w:val="null3"/>
                    <w:ind w:firstLine="480"/>
                    <w:jc w:val="both"/>
                  </w:pPr>
                  <w:r>
                    <w:rPr>
                      <w:rFonts w:ascii="宋体" w:hAnsi="宋体" w:cs="宋体" w:eastAsia="宋体"/>
                      <w:sz w:val="24"/>
                    </w:rPr>
                    <w:t>2</w:t>
                  </w:r>
                  <w:r>
                    <w:rPr>
                      <w:rFonts w:ascii="宋体" w:hAnsi="宋体" w:cs="宋体" w:eastAsia="宋体"/>
                      <w:sz w:val="24"/>
                    </w:rPr>
                    <w:t>、质谱仪硬件性能：</w:t>
                  </w:r>
                </w:p>
                <w:p>
                  <w:pPr>
                    <w:pStyle w:val="null3"/>
                    <w:ind w:firstLine="480"/>
                    <w:jc w:val="both"/>
                  </w:pPr>
                  <w:r>
                    <w:rPr>
                      <w:rFonts w:ascii="宋体" w:hAnsi="宋体" w:cs="宋体" w:eastAsia="宋体"/>
                      <w:sz w:val="24"/>
                    </w:rPr>
                    <w:t>2</w:t>
                  </w:r>
                  <w:r>
                    <w:rPr>
                      <w:rFonts w:ascii="宋体" w:hAnsi="宋体" w:cs="宋体" w:eastAsia="宋体"/>
                      <w:sz w:val="24"/>
                    </w:rPr>
                    <w:t>.1、</w:t>
                  </w:r>
                  <w:r>
                    <w:rPr>
                      <w:rFonts w:ascii="宋体" w:hAnsi="宋体" w:cs="宋体" w:eastAsia="宋体"/>
                      <w:sz w:val="24"/>
                    </w:rPr>
                    <w:t>直线形飞行管：具备温度补偿功能，长度</w:t>
                  </w:r>
                  <w:r>
                    <w:rPr>
                      <w:rFonts w:ascii="宋体" w:hAnsi="宋体" w:cs="宋体" w:eastAsia="宋体"/>
                      <w:sz w:val="24"/>
                    </w:rPr>
                    <w:t>≥</w:t>
                  </w:r>
                  <w:r>
                    <w:rPr>
                      <w:rFonts w:ascii="宋体" w:hAnsi="宋体" w:cs="宋体" w:eastAsia="宋体"/>
                      <w:sz w:val="24"/>
                    </w:rPr>
                    <w:t>1</w:t>
                  </w:r>
                  <w:r>
                    <w:rPr>
                      <w:rFonts w:ascii="宋体" w:hAnsi="宋体" w:cs="宋体" w:eastAsia="宋体"/>
                      <w:sz w:val="24"/>
                    </w:rPr>
                    <w:t>m</w:t>
                  </w:r>
                  <w:r>
                    <w:rPr>
                      <w:rFonts w:ascii="宋体" w:hAnsi="宋体" w:cs="宋体" w:eastAsia="宋体"/>
                      <w:sz w:val="24"/>
                    </w:rPr>
                    <w:t>；</w:t>
                  </w:r>
                </w:p>
                <w:p>
                  <w:pPr>
                    <w:pStyle w:val="null3"/>
                    <w:ind w:firstLine="480"/>
                    <w:jc w:val="both"/>
                  </w:pPr>
                  <w:r>
                    <w:rPr>
                      <w:rFonts w:ascii="宋体" w:hAnsi="宋体" w:cs="宋体" w:eastAsia="宋体"/>
                      <w:sz w:val="24"/>
                    </w:rPr>
                    <w:t>2.2、</w:t>
                  </w:r>
                  <w:r>
                    <w:rPr>
                      <w:rFonts w:ascii="宋体" w:hAnsi="宋体" w:cs="宋体" w:eastAsia="宋体"/>
                      <w:sz w:val="24"/>
                    </w:rPr>
                    <w:t>具有</w:t>
                  </w:r>
                  <w:r>
                    <w:rPr>
                      <w:rFonts w:ascii="宋体" w:hAnsi="宋体" w:cs="宋体" w:eastAsia="宋体"/>
                      <w:sz w:val="24"/>
                    </w:rPr>
                    <w:t>离子源自动清洗功能，清洗时间</w:t>
                  </w:r>
                  <w:r>
                    <w:rPr>
                      <w:rFonts w:ascii="宋体" w:hAnsi="宋体" w:cs="宋体" w:eastAsia="宋体"/>
                      <w:sz w:val="24"/>
                    </w:rPr>
                    <w:t>≤10min；</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3</w:t>
                  </w:r>
                  <w:r>
                    <w:rPr>
                      <w:rFonts w:ascii="宋体" w:hAnsi="宋体" w:cs="宋体" w:eastAsia="宋体"/>
                      <w:sz w:val="24"/>
                    </w:rPr>
                    <w:t>、激光器：氮气激光器，波长</w:t>
                  </w:r>
                  <w:r>
                    <w:rPr>
                      <w:rFonts w:ascii="宋体" w:hAnsi="宋体" w:cs="宋体" w:eastAsia="宋体"/>
                      <w:sz w:val="24"/>
                    </w:rPr>
                    <w:t>337nm，频率在1-60Hz可调，发射次数≥</w:t>
                  </w:r>
                  <w:r>
                    <w:rPr>
                      <w:rFonts w:ascii="仿宋" w:hAnsi="仿宋" w:cs="仿宋" w:eastAsia="仿宋"/>
                      <w:sz w:val="28"/>
                    </w:rPr>
                    <w:t>4×10</w:t>
                  </w:r>
                  <w:r>
                    <w:rPr>
                      <w:rFonts w:ascii="仿宋" w:hAnsi="仿宋" w:cs="仿宋" w:eastAsia="仿宋"/>
                      <w:sz w:val="28"/>
                      <w:vertAlign w:val="superscript"/>
                    </w:rPr>
                    <w:t>8</w:t>
                  </w:r>
                  <w:r>
                    <w:rPr>
                      <w:rFonts w:ascii="宋体" w:hAnsi="宋体" w:cs="宋体" w:eastAsia="宋体"/>
                      <w:sz w:val="24"/>
                    </w:rPr>
                    <w:t>次；</w:t>
                  </w:r>
                </w:p>
                <w:p>
                  <w:pPr>
                    <w:pStyle w:val="null3"/>
                    <w:ind w:firstLine="480"/>
                    <w:jc w:val="both"/>
                  </w:pPr>
                  <w:r>
                    <w:rPr>
                      <w:rFonts w:ascii="宋体" w:hAnsi="宋体" w:cs="宋体" w:eastAsia="宋体"/>
                      <w:sz w:val="24"/>
                    </w:rPr>
                    <w:t>▲</w:t>
                  </w:r>
                  <w:r>
                    <w:rPr>
                      <w:rFonts w:ascii="宋体" w:hAnsi="宋体" w:cs="宋体" w:eastAsia="宋体"/>
                      <w:sz w:val="24"/>
                    </w:rPr>
                    <w:t>2.4、真空系统：前级泵为内置无油隔膜泵，高真空泵为分子涡轮泵，分子涡轮泵抽速≥300L/S；从样品靶板放入后到真空抽到≤</w:t>
                  </w:r>
                  <w:r>
                    <w:rPr>
                      <w:rFonts w:ascii="仿宋" w:hAnsi="仿宋" w:cs="仿宋" w:eastAsia="仿宋"/>
                      <w:sz w:val="28"/>
                    </w:rPr>
                    <w:t>3×10</w:t>
                  </w:r>
                  <w:r>
                    <w:rPr>
                      <w:rFonts w:ascii="仿宋" w:hAnsi="仿宋" w:cs="仿宋" w:eastAsia="仿宋"/>
                      <w:sz w:val="28"/>
                      <w:vertAlign w:val="superscript"/>
                    </w:rPr>
                    <w:t>-6</w:t>
                  </w:r>
                  <w:r>
                    <w:rPr>
                      <w:rFonts w:ascii="宋体" w:hAnsi="宋体" w:cs="宋体" w:eastAsia="宋体"/>
                      <w:sz w:val="24"/>
                    </w:rPr>
                    <w:t>mbar以下所需时间≤50s；</w:t>
                  </w:r>
                </w:p>
                <w:p>
                  <w:pPr>
                    <w:pStyle w:val="null3"/>
                    <w:ind w:firstLine="480"/>
                    <w:jc w:val="both"/>
                  </w:pPr>
                  <w:r>
                    <w:rPr>
                      <w:rFonts w:ascii="宋体" w:hAnsi="宋体" w:cs="宋体" w:eastAsia="宋体"/>
                      <w:sz w:val="24"/>
                    </w:rPr>
                    <w:t>2.5、仪器检测速度：从样本</w:t>
                  </w:r>
                  <w:r>
                    <w:rPr>
                      <w:rFonts w:ascii="宋体" w:hAnsi="宋体" w:cs="宋体" w:eastAsia="宋体"/>
                      <w:sz w:val="24"/>
                    </w:rPr>
                    <w:t>入舱</w:t>
                  </w:r>
                  <w:r>
                    <w:rPr>
                      <w:rFonts w:ascii="宋体" w:hAnsi="宋体" w:cs="宋体" w:eastAsia="宋体"/>
                      <w:sz w:val="24"/>
                    </w:rPr>
                    <w:t>到检测完毕</w:t>
                  </w:r>
                  <w:r>
                    <w:rPr>
                      <w:rFonts w:ascii="宋体" w:hAnsi="宋体" w:cs="宋体" w:eastAsia="宋体"/>
                      <w:sz w:val="24"/>
                    </w:rPr>
                    <w:t>，</w:t>
                  </w:r>
                  <w:r>
                    <w:rPr>
                      <w:rFonts w:ascii="宋体" w:hAnsi="宋体" w:cs="宋体" w:eastAsia="宋体"/>
                      <w:sz w:val="24"/>
                    </w:rPr>
                    <w:t>出检测报告所需时间</w:t>
                  </w:r>
                  <w:r>
                    <w:rPr>
                      <w:rFonts w:ascii="宋体" w:hAnsi="宋体" w:cs="宋体" w:eastAsia="宋体"/>
                      <w:sz w:val="24"/>
                    </w:rPr>
                    <w:t>≤10min；</w:t>
                  </w:r>
                </w:p>
                <w:p>
                  <w:pPr>
                    <w:pStyle w:val="null3"/>
                    <w:ind w:firstLine="480"/>
                    <w:jc w:val="both"/>
                  </w:pPr>
                  <w:r>
                    <w:rPr>
                      <w:rFonts w:ascii="宋体" w:hAnsi="宋体" w:cs="宋体" w:eastAsia="宋体"/>
                      <w:sz w:val="24"/>
                    </w:rPr>
                    <w:t>3、软件系统</w:t>
                  </w:r>
                </w:p>
                <w:p>
                  <w:pPr>
                    <w:pStyle w:val="null3"/>
                    <w:ind w:firstLine="480"/>
                    <w:jc w:val="both"/>
                  </w:pPr>
                  <w:r>
                    <w:rPr>
                      <w:rFonts w:ascii="宋体" w:hAnsi="宋体" w:cs="宋体" w:eastAsia="宋体"/>
                      <w:sz w:val="24"/>
                    </w:rPr>
                    <w:t>3.1、具备数据采集和数据处理软件，微生物数据库的谱图离线分析处理及检索软件，谱图采集和鉴定检索同步完成；</w:t>
                  </w:r>
                </w:p>
                <w:p>
                  <w:pPr>
                    <w:pStyle w:val="null3"/>
                    <w:ind w:firstLine="480"/>
                    <w:jc w:val="both"/>
                  </w:pPr>
                  <w:r>
                    <w:rPr>
                      <w:rFonts w:ascii="宋体" w:hAnsi="宋体" w:cs="宋体" w:eastAsia="宋体"/>
                      <w:sz w:val="24"/>
                    </w:rPr>
                    <w:t>3.2、操作界面：全中文界面，鉴定结果微生物名称中文和拉丁文同时给出；</w:t>
                  </w:r>
                </w:p>
                <w:p>
                  <w:pPr>
                    <w:pStyle w:val="null3"/>
                    <w:ind w:firstLine="480"/>
                    <w:jc w:val="both"/>
                  </w:pPr>
                  <w:r>
                    <w:rPr>
                      <w:rFonts w:ascii="宋体" w:hAnsi="宋体" w:cs="宋体" w:eastAsia="宋体"/>
                      <w:sz w:val="24"/>
                    </w:rPr>
                    <w:t>▲</w:t>
                  </w:r>
                  <w:r>
                    <w:rPr>
                      <w:rFonts w:ascii="宋体" w:hAnsi="宋体" w:cs="宋体" w:eastAsia="宋体"/>
                      <w:sz w:val="24"/>
                    </w:rPr>
                    <w:t>3.3、鉴定结果：检索鉴定软件给出质谱鉴定结果的同时，提供微生物形态学（平板菌落图及染色图）图形；</w:t>
                  </w:r>
                </w:p>
                <w:p>
                  <w:pPr>
                    <w:pStyle w:val="null3"/>
                    <w:ind w:firstLine="480"/>
                    <w:jc w:val="both"/>
                  </w:pPr>
                  <w:r>
                    <w:rPr>
                      <w:rFonts w:ascii="宋体" w:hAnsi="宋体" w:cs="宋体" w:eastAsia="宋体"/>
                      <w:sz w:val="24"/>
                    </w:rPr>
                    <w:t>3.4、</w:t>
                  </w:r>
                  <w:r>
                    <w:rPr>
                      <w:rFonts w:ascii="宋体" w:hAnsi="宋体" w:cs="宋体" w:eastAsia="宋体"/>
                      <w:sz w:val="24"/>
                    </w:rPr>
                    <w:t>可实现</w:t>
                  </w:r>
                  <w:r>
                    <w:rPr>
                      <w:rFonts w:ascii="宋体" w:hAnsi="宋体" w:cs="宋体" w:eastAsia="宋体"/>
                      <w:sz w:val="24"/>
                    </w:rPr>
                    <w:t>聚类分析功能</w:t>
                  </w:r>
                  <w:r>
                    <w:rPr>
                      <w:rFonts w:ascii="宋体" w:hAnsi="宋体" w:cs="宋体" w:eastAsia="宋体"/>
                      <w:sz w:val="24"/>
                    </w:rPr>
                    <w:t>，</w:t>
                  </w:r>
                  <w:r>
                    <w:rPr>
                      <w:rFonts w:ascii="宋体" w:hAnsi="宋体" w:cs="宋体" w:eastAsia="宋体"/>
                      <w:sz w:val="24"/>
                    </w:rPr>
                    <w:t>软件具备主成分分析功能和模拟凝胶图功能，具备</w:t>
                  </w:r>
                  <w:r>
                    <w:rPr>
                      <w:rFonts w:ascii="宋体" w:hAnsi="宋体" w:cs="宋体" w:eastAsia="宋体"/>
                      <w:sz w:val="24"/>
                    </w:rPr>
                    <w:t>PCoA、T-SNE分析功能，可用于微生物溯源分析、菌种分型以及蛋白表达差异分析等；</w:t>
                  </w:r>
                </w:p>
                <w:p>
                  <w:pPr>
                    <w:pStyle w:val="null3"/>
                    <w:ind w:firstLine="480"/>
                    <w:jc w:val="both"/>
                  </w:pPr>
                  <w:r>
                    <w:rPr>
                      <w:rFonts w:ascii="宋体" w:hAnsi="宋体" w:cs="宋体" w:eastAsia="宋体"/>
                      <w:sz w:val="24"/>
                    </w:rPr>
                    <w:t>3.5、通过智能算法，构建微生物鉴定区分模型，进行例如</w:t>
                  </w:r>
                  <w:r>
                    <w:rPr>
                      <w:rFonts w:ascii="宋体" w:hAnsi="宋体" w:cs="宋体" w:eastAsia="宋体"/>
                      <w:sz w:val="24"/>
                    </w:rPr>
                    <w:t>李斯特复合群</w:t>
                  </w:r>
                  <w:r>
                    <w:rPr>
                      <w:rFonts w:ascii="宋体" w:hAnsi="宋体" w:cs="宋体" w:eastAsia="宋体"/>
                      <w:sz w:val="24"/>
                    </w:rPr>
                    <w:t>的鉴定；</w:t>
                  </w:r>
                </w:p>
                <w:p>
                  <w:pPr>
                    <w:pStyle w:val="null3"/>
                    <w:ind w:firstLine="480"/>
                    <w:jc w:val="both"/>
                  </w:pPr>
                  <w:r>
                    <w:rPr>
                      <w:rFonts w:ascii="宋体" w:hAnsi="宋体" w:cs="宋体" w:eastAsia="宋体"/>
                      <w:sz w:val="24"/>
                    </w:rPr>
                    <w:t>3.6、具备在线自动校准、混合菌鉴定和蛋白信息提示功能；</w:t>
                  </w:r>
                </w:p>
                <w:p>
                  <w:pPr>
                    <w:pStyle w:val="null3"/>
                    <w:ind w:firstLine="480"/>
                    <w:jc w:val="both"/>
                  </w:pPr>
                  <w:r>
                    <w:rPr>
                      <w:rFonts w:ascii="宋体" w:hAnsi="宋体" w:cs="宋体" w:eastAsia="宋体"/>
                      <w:sz w:val="24"/>
                    </w:rPr>
                    <w:t>▲</w:t>
                  </w:r>
                  <w:r>
                    <w:rPr>
                      <w:rFonts w:ascii="宋体" w:hAnsi="宋体" w:cs="宋体" w:eastAsia="宋体"/>
                      <w:sz w:val="24"/>
                    </w:rPr>
                    <w:t>4、数据库：具备本地微生物菌种数据库，鉴定菌种≥4000 种，数据库终身免费升级；丝状真菌数据库≥350种；分枝杆菌数据库≥170种；</w:t>
                  </w:r>
                </w:p>
                <w:p>
                  <w:pPr>
                    <w:pStyle w:val="null3"/>
                    <w:ind w:firstLine="480"/>
                    <w:jc w:val="both"/>
                  </w:pPr>
                  <w:r>
                    <w:rPr>
                      <w:rFonts w:ascii="宋体" w:hAnsi="宋体" w:cs="宋体" w:eastAsia="宋体"/>
                      <w:sz w:val="24"/>
                    </w:rPr>
                    <w:t>5、检测性能</w:t>
                  </w:r>
                </w:p>
                <w:p>
                  <w:pPr>
                    <w:pStyle w:val="null3"/>
                    <w:ind w:firstLine="480"/>
                    <w:jc w:val="both"/>
                  </w:pPr>
                  <w:r>
                    <w:rPr>
                      <w:rFonts w:ascii="宋体" w:hAnsi="宋体" w:cs="宋体" w:eastAsia="宋体"/>
                      <w:sz w:val="24"/>
                    </w:rPr>
                    <w:t>5.1、鉴定质量范围：1-500kDa；</w:t>
                  </w:r>
                </w:p>
                <w:p>
                  <w:pPr>
                    <w:pStyle w:val="null3"/>
                    <w:ind w:firstLine="480"/>
                    <w:jc w:val="both"/>
                  </w:pPr>
                  <w:r>
                    <w:rPr>
                      <w:rFonts w:ascii="宋体" w:hAnsi="宋体" w:cs="宋体" w:eastAsia="宋体"/>
                      <w:sz w:val="24"/>
                    </w:rPr>
                    <w:t>5</w:t>
                  </w:r>
                  <w:r>
                    <w:rPr>
                      <w:rFonts w:ascii="宋体" w:hAnsi="宋体" w:cs="宋体" w:eastAsia="宋体"/>
                      <w:sz w:val="24"/>
                    </w:rPr>
                    <w:t>.2、</w:t>
                  </w:r>
                  <w:r>
                    <w:rPr>
                      <w:rFonts w:ascii="宋体" w:hAnsi="宋体" w:cs="宋体" w:eastAsia="宋体"/>
                      <w:sz w:val="24"/>
                    </w:rPr>
                    <w:t>质量分辨率</w:t>
                  </w:r>
                  <w:r>
                    <w:rPr>
                      <w:rFonts w:ascii="宋体" w:hAnsi="宋体" w:cs="宋体" w:eastAsia="宋体"/>
                      <w:sz w:val="24"/>
                    </w:rPr>
                    <w:t>（</w:t>
                  </w:r>
                  <w:r>
                    <w:rPr>
                      <w:rFonts w:ascii="宋体" w:hAnsi="宋体" w:cs="宋体" w:eastAsia="宋体"/>
                      <w:sz w:val="24"/>
                    </w:rPr>
                    <w:t>线性模式</w:t>
                  </w:r>
                  <w:r>
                    <w:rPr>
                      <w:rFonts w:ascii="宋体" w:hAnsi="宋体" w:cs="宋体" w:eastAsia="宋体"/>
                      <w:sz w:val="24"/>
                    </w:rPr>
                    <w:t>）：</w:t>
                  </w:r>
                  <w:r>
                    <w:rPr>
                      <w:rFonts w:ascii="宋体" w:hAnsi="宋体" w:cs="宋体" w:eastAsia="宋体"/>
                      <w:sz w:val="24"/>
                    </w:rPr>
                    <w:t>≥3500</w:t>
                  </w:r>
                  <w:r>
                    <w:rPr>
                      <w:rFonts w:ascii="宋体" w:hAnsi="宋体" w:cs="宋体" w:eastAsia="宋体"/>
                      <w:sz w:val="24"/>
                    </w:rPr>
                    <w:t>(FWHM)</w:t>
                  </w:r>
                  <w:r>
                    <w:rPr>
                      <w:rFonts w:ascii="宋体" w:hAnsi="宋体" w:cs="宋体" w:eastAsia="宋体"/>
                      <w:sz w:val="24"/>
                    </w:rPr>
                    <w:t>；</w:t>
                  </w:r>
                </w:p>
                <w:p>
                  <w:pPr>
                    <w:pStyle w:val="null3"/>
                    <w:ind w:firstLine="480"/>
                    <w:jc w:val="both"/>
                  </w:pPr>
                  <w:r>
                    <w:rPr>
                      <w:rFonts w:ascii="宋体" w:hAnsi="宋体" w:cs="宋体" w:eastAsia="宋体"/>
                      <w:sz w:val="24"/>
                    </w:rPr>
                    <w:t>5</w:t>
                  </w:r>
                  <w:r>
                    <w:rPr>
                      <w:rFonts w:ascii="宋体" w:hAnsi="宋体" w:cs="宋体" w:eastAsia="宋体"/>
                      <w:sz w:val="24"/>
                    </w:rPr>
                    <w:t>.3</w:t>
                  </w:r>
                  <w:r>
                    <w:rPr>
                      <w:rFonts w:ascii="宋体" w:hAnsi="宋体" w:cs="宋体" w:eastAsia="宋体"/>
                      <w:sz w:val="24"/>
                    </w:rPr>
                    <w:t>、鉴定灵敏度</w:t>
                  </w:r>
                  <w:r>
                    <w:rPr>
                      <w:rFonts w:ascii="宋体" w:hAnsi="宋体" w:cs="宋体" w:eastAsia="宋体"/>
                      <w:sz w:val="24"/>
                    </w:rPr>
                    <w:t>：</w:t>
                  </w:r>
                  <w:r>
                    <w:rPr>
                      <w:rFonts w:ascii="宋体" w:hAnsi="宋体" w:cs="宋体" w:eastAsia="宋体"/>
                      <w:sz w:val="24"/>
                    </w:rPr>
                    <w:t>1</w:t>
                  </w:r>
                  <w:r>
                    <w:rPr>
                      <w:rFonts w:ascii="宋体" w:hAnsi="宋体" w:cs="宋体" w:eastAsia="宋体"/>
                      <w:sz w:val="24"/>
                    </w:rPr>
                    <w:t xml:space="preserve"> </w:t>
                  </w:r>
                  <w:r>
                    <w:rPr>
                      <w:rFonts w:ascii="宋体" w:hAnsi="宋体" w:cs="宋体" w:eastAsia="宋体"/>
                      <w:sz w:val="24"/>
                    </w:rPr>
                    <w:t xml:space="preserve">fmol/uL </w:t>
                  </w:r>
                  <w:r>
                    <w:rPr>
                      <w:rFonts w:ascii="宋体" w:hAnsi="宋体" w:cs="宋体" w:eastAsia="宋体"/>
                      <w:sz w:val="24"/>
                    </w:rPr>
                    <w:t>人纤维蛋白肽</w:t>
                  </w:r>
                  <w:r>
                    <w:rPr>
                      <w:rFonts w:ascii="宋体" w:hAnsi="宋体" w:cs="宋体" w:eastAsia="宋体"/>
                      <w:sz w:val="24"/>
                    </w:rPr>
                    <w:t>B</w:t>
                  </w:r>
                  <w:r>
                    <w:rPr>
                      <w:rFonts w:ascii="宋体" w:hAnsi="宋体" w:cs="宋体" w:eastAsia="宋体"/>
                      <w:sz w:val="24"/>
                    </w:rPr>
                    <w:t>时信噪比</w:t>
                  </w:r>
                  <w:r>
                    <w:rPr>
                      <w:rFonts w:ascii="宋体" w:hAnsi="宋体" w:cs="宋体" w:eastAsia="宋体"/>
                      <w:sz w:val="24"/>
                    </w:rPr>
                    <w:t>≥</w:t>
                  </w:r>
                  <w:r>
                    <w:rPr>
                      <w:rFonts w:ascii="宋体" w:hAnsi="宋体" w:cs="宋体" w:eastAsia="宋体"/>
                      <w:sz w:val="24"/>
                    </w:rPr>
                    <w:t>100∶1；</w:t>
                  </w:r>
                  <w:r>
                    <w:rPr>
                      <w:rFonts w:ascii="宋体" w:hAnsi="宋体" w:cs="宋体" w:eastAsia="宋体"/>
                      <w:sz w:val="24"/>
                    </w:rPr>
                    <w:t>100fmol/uL 牛血清白蛋白时信噪比≥50 : 1；</w:t>
                  </w:r>
                </w:p>
                <w:p>
                  <w:pPr>
                    <w:pStyle w:val="null3"/>
                    <w:ind w:firstLine="480"/>
                    <w:jc w:val="both"/>
                  </w:pPr>
                  <w:r>
                    <w:rPr>
                      <w:rFonts w:ascii="宋体" w:hAnsi="宋体" w:cs="宋体" w:eastAsia="宋体"/>
                      <w:sz w:val="24"/>
                    </w:rPr>
                    <w:t>5.</w:t>
                  </w:r>
                  <w:r>
                    <w:rPr>
                      <w:rFonts w:ascii="宋体" w:hAnsi="宋体" w:cs="宋体" w:eastAsia="宋体"/>
                      <w:sz w:val="24"/>
                    </w:rPr>
                    <w:t>4</w:t>
                  </w:r>
                  <w:r>
                    <w:rPr>
                      <w:rFonts w:ascii="宋体" w:hAnsi="宋体" w:cs="宋体" w:eastAsia="宋体"/>
                      <w:sz w:val="24"/>
                    </w:rPr>
                    <w:t>、质量准确度</w:t>
                  </w:r>
                  <w:r>
                    <w:rPr>
                      <w:rFonts w:ascii="宋体" w:hAnsi="宋体" w:cs="宋体" w:eastAsia="宋体"/>
                      <w:sz w:val="24"/>
                    </w:rPr>
                    <w:t>：</w:t>
                  </w:r>
                  <w:r>
                    <w:rPr>
                      <w:rFonts w:ascii="宋体" w:hAnsi="宋体" w:cs="宋体" w:eastAsia="宋体"/>
                      <w:sz w:val="24"/>
                    </w:rPr>
                    <w:t>外校准</w:t>
                  </w:r>
                  <w:r>
                    <w:rPr>
                      <w:rFonts w:ascii="宋体" w:hAnsi="宋体" w:cs="宋体" w:eastAsia="宋体"/>
                      <w:sz w:val="24"/>
                    </w:rPr>
                    <w:t>≤</w:t>
                  </w:r>
                  <w:r>
                    <w:rPr>
                      <w:rFonts w:ascii="宋体" w:hAnsi="宋体" w:cs="宋体" w:eastAsia="宋体"/>
                      <w:sz w:val="24"/>
                    </w:rPr>
                    <w:t>1</w:t>
                  </w:r>
                  <w:r>
                    <w:rPr>
                      <w:rFonts w:ascii="宋体" w:hAnsi="宋体" w:cs="宋体" w:eastAsia="宋体"/>
                      <w:sz w:val="24"/>
                    </w:rPr>
                    <w:t>0</w:t>
                  </w:r>
                  <w:r>
                    <w:rPr>
                      <w:rFonts w:ascii="宋体" w:hAnsi="宋体" w:cs="宋体" w:eastAsia="宋体"/>
                      <w:sz w:val="24"/>
                    </w:rPr>
                    <w:t>0 ppm，</w:t>
                  </w:r>
                  <w:r>
                    <w:rPr>
                      <w:rFonts w:ascii="宋体" w:hAnsi="宋体" w:cs="宋体" w:eastAsia="宋体"/>
                      <w:sz w:val="24"/>
                    </w:rPr>
                    <w:t>内校准</w:t>
                  </w:r>
                  <w:r>
                    <w:rPr>
                      <w:rFonts w:ascii="宋体" w:hAnsi="宋体" w:cs="宋体" w:eastAsia="宋体"/>
                      <w:sz w:val="24"/>
                    </w:rPr>
                    <w:t>≤30</w:t>
                  </w:r>
                  <w:r>
                    <w:rPr>
                      <w:rFonts w:ascii="宋体" w:hAnsi="宋体" w:cs="宋体" w:eastAsia="宋体"/>
                      <w:sz w:val="24"/>
                    </w:rPr>
                    <w:t>ppm；</w:t>
                  </w:r>
                </w:p>
                <w:p>
                  <w:pPr>
                    <w:pStyle w:val="null3"/>
                    <w:ind w:firstLine="480"/>
                    <w:jc w:val="both"/>
                  </w:pPr>
                  <w:r>
                    <w:rPr>
                      <w:rFonts w:ascii="宋体" w:hAnsi="宋体" w:cs="宋体" w:eastAsia="宋体"/>
                      <w:sz w:val="24"/>
                    </w:rPr>
                    <w:t>6、相关试剂：</w:t>
                  </w:r>
                </w:p>
                <w:p>
                  <w:pPr>
                    <w:pStyle w:val="null3"/>
                    <w:ind w:firstLine="480"/>
                    <w:jc w:val="both"/>
                  </w:pPr>
                  <w:r>
                    <w:rPr>
                      <w:rFonts w:ascii="宋体" w:hAnsi="宋体" w:cs="宋体" w:eastAsia="宋体"/>
                      <w:sz w:val="24"/>
                    </w:rPr>
                    <w:t>6.1、微生物质谱基质试剂：质谱仪同一品牌，具备医疗器械注册证，可室温保存的稳定液体试剂；</w:t>
                  </w:r>
                </w:p>
                <w:p>
                  <w:pPr>
                    <w:pStyle w:val="null3"/>
                    <w:ind w:firstLine="480"/>
                    <w:jc w:val="both"/>
                  </w:pPr>
                  <w:r>
                    <w:rPr>
                      <w:rFonts w:ascii="宋体" w:hAnsi="宋体" w:cs="宋体" w:eastAsia="宋体"/>
                      <w:sz w:val="24"/>
                    </w:rPr>
                    <w:t>6.2、血培养阳性样本质谱鉴定前处理试剂：质谱仪同一品牌，具备医疗器械注册证；</w:t>
                  </w:r>
                </w:p>
                <w:p>
                  <w:pPr>
                    <w:pStyle w:val="null3"/>
                    <w:ind w:firstLine="480"/>
                    <w:jc w:val="both"/>
                  </w:pPr>
                  <w:r>
                    <w:rPr>
                      <w:rFonts w:ascii="宋体" w:hAnsi="宋体" w:cs="宋体" w:eastAsia="宋体"/>
                      <w:sz w:val="24"/>
                    </w:rPr>
                    <w:t>6.3、霉菌快速前处理试剂：质谱仪同一品牌，具备医疗器械注册证；</w:t>
                  </w:r>
                </w:p>
                <w:p>
                  <w:pPr>
                    <w:pStyle w:val="null3"/>
                    <w:ind w:firstLine="480"/>
                    <w:jc w:val="both"/>
                  </w:pPr>
                  <w:r>
                    <w:rPr>
                      <w:rFonts w:ascii="宋体" w:hAnsi="宋体" w:cs="宋体" w:eastAsia="宋体"/>
                      <w:sz w:val="24"/>
                    </w:rPr>
                    <w:t>7、提供一次性硅基靶板≥5块，重复使用不锈钢靶板≥5块，重复性靶板厚度≥0.6mm；</w:t>
                  </w:r>
                </w:p>
                <w:p>
                  <w:pPr>
                    <w:pStyle w:val="null3"/>
                    <w:ind w:firstLine="480"/>
                    <w:jc w:val="both"/>
                  </w:pPr>
                  <w:r>
                    <w:rPr>
                      <w:rFonts w:ascii="宋体" w:hAnsi="宋体" w:cs="宋体" w:eastAsia="宋体"/>
                      <w:sz w:val="24"/>
                    </w:rPr>
                    <w:t>8、具备小分子耐药检测功能，支持β-内酰胺酶活性检测，可检测氟康唑、哌拉西林、多粘菌素B等抗生素，检测相对误差≤1000ppm；</w:t>
                  </w:r>
                </w:p>
                <w:p>
                  <w:pPr>
                    <w:pStyle w:val="null3"/>
                    <w:ind w:firstLine="480"/>
                    <w:jc w:val="both"/>
                  </w:pPr>
                  <w:r>
                    <w:rPr>
                      <w:rFonts w:ascii="宋体" w:hAnsi="宋体" w:cs="宋体" w:eastAsia="宋体"/>
                      <w:sz w:val="24"/>
                    </w:rPr>
                    <w:t>9、工作站配置：专用电脑1台，Windows10以上操作系统，3.0GHzCPU四核处理器，内存≥16GB，硬盘≥1TB，液晶显示屏≥21吋；条码扫描器1套，激光打印机1台；</w:t>
                  </w:r>
                </w:p>
                <w:p>
                  <w:pPr>
                    <w:pStyle w:val="null3"/>
                    <w:ind w:firstLine="480"/>
                    <w:jc w:val="both"/>
                  </w:pPr>
                  <w:r>
                    <w:rPr>
                      <w:rFonts w:ascii="宋体" w:hAnsi="宋体" w:cs="宋体" w:eastAsia="宋体"/>
                      <w:sz w:val="24"/>
                    </w:rPr>
                    <w:t>10、其他配置：专用UPS电源设备1台，配套离心机1台，超声清洗仪1台。</w:t>
                  </w:r>
                </w:p>
                <w:p>
                  <w:pPr>
                    <w:pStyle w:val="null3"/>
                    <w:ind w:firstLine="241"/>
                    <w:jc w:val="both"/>
                  </w:pPr>
                  <w:r>
                    <w:rPr>
                      <w:rFonts w:ascii="宋体" w:hAnsi="宋体" w:cs="宋体" w:eastAsia="宋体"/>
                      <w:sz w:val="24"/>
                      <w:b/>
                    </w:rPr>
                    <w:t>三</w:t>
                  </w:r>
                  <w:r>
                    <w:rPr>
                      <w:rFonts w:ascii="宋体" w:hAnsi="宋体" w:cs="宋体" w:eastAsia="宋体"/>
                      <w:sz w:val="24"/>
                      <w:b/>
                    </w:rPr>
                    <w:t>、商务要求</w:t>
                  </w:r>
                </w:p>
                <w:p>
                  <w:pPr>
                    <w:pStyle w:val="null3"/>
                    <w:jc w:val="both"/>
                  </w:pPr>
                  <w:r>
                    <w:rPr>
                      <w:rFonts w:ascii="宋体" w:hAnsi="宋体" w:cs="宋体" w:eastAsia="宋体"/>
                      <w:sz w:val="24"/>
                    </w:rPr>
                    <w:t>（一）交货期</w:t>
                  </w:r>
                </w:p>
                <w:p>
                  <w:pPr>
                    <w:pStyle w:val="null3"/>
                    <w:ind w:firstLine="480"/>
                    <w:jc w:val="both"/>
                  </w:pPr>
                  <w:r>
                    <w:rPr>
                      <w:rFonts w:ascii="宋体" w:hAnsi="宋体" w:cs="宋体" w:eastAsia="宋体"/>
                      <w:sz w:val="24"/>
                    </w:rPr>
                    <w:t>（</w:t>
                  </w:r>
                  <w:r>
                    <w:rPr>
                      <w:rFonts w:ascii="宋体" w:hAnsi="宋体" w:cs="宋体" w:eastAsia="宋体"/>
                      <w:sz w:val="24"/>
                    </w:rPr>
                    <w:t>1）交货地点：</w:t>
                  </w:r>
                  <w:r>
                    <w:rPr>
                      <w:rFonts w:ascii="宋体" w:hAnsi="宋体" w:cs="宋体" w:eastAsia="宋体"/>
                      <w:sz w:val="24"/>
                    </w:rPr>
                    <w:t>采购人</w:t>
                  </w:r>
                  <w:r>
                    <w:rPr>
                      <w:rFonts w:ascii="宋体" w:hAnsi="宋体" w:cs="宋体" w:eastAsia="宋体"/>
                      <w:sz w:val="24"/>
                    </w:rPr>
                    <w:t>指定地点</w:t>
                  </w:r>
                  <w:r>
                    <w:rPr>
                      <w:rFonts w:ascii="宋体" w:hAnsi="宋体" w:cs="宋体" w:eastAsia="宋体"/>
                      <w:sz w:val="19"/>
                    </w:rPr>
                    <w:t>。</w:t>
                  </w:r>
                </w:p>
                <w:p>
                  <w:pPr>
                    <w:pStyle w:val="null3"/>
                    <w:ind w:firstLine="480"/>
                    <w:jc w:val="both"/>
                  </w:pPr>
                  <w:r>
                    <w:rPr>
                      <w:rFonts w:ascii="宋体" w:hAnsi="宋体" w:cs="宋体" w:eastAsia="宋体"/>
                      <w:sz w:val="24"/>
                    </w:rPr>
                    <w:t>（</w:t>
                  </w:r>
                  <w:r>
                    <w:rPr>
                      <w:rFonts w:ascii="宋体" w:hAnsi="宋体" w:cs="宋体" w:eastAsia="宋体"/>
                      <w:sz w:val="24"/>
                    </w:rPr>
                    <w:t>2）交货期：合同签订后15个日历日，具体配送时间以甲方通知为准。</w:t>
                  </w:r>
                </w:p>
                <w:p>
                  <w:pPr>
                    <w:pStyle w:val="null3"/>
                    <w:jc w:val="both"/>
                  </w:pPr>
                  <w:r>
                    <w:rPr>
                      <w:rFonts w:ascii="宋体" w:hAnsi="宋体" w:cs="宋体" w:eastAsia="宋体"/>
                      <w:sz w:val="24"/>
                    </w:rPr>
                    <w:t>（二）质</w:t>
                  </w:r>
                  <w:r>
                    <w:rPr>
                      <w:rFonts w:ascii="宋体" w:hAnsi="宋体" w:cs="宋体" w:eastAsia="宋体"/>
                      <w:sz w:val="24"/>
                    </w:rPr>
                    <w:t>保期</w:t>
                  </w:r>
                </w:p>
                <w:p>
                  <w:pPr>
                    <w:pStyle w:val="null3"/>
                    <w:ind w:firstLine="480"/>
                    <w:jc w:val="both"/>
                  </w:pPr>
                  <w:r>
                    <w:rPr>
                      <w:rFonts w:ascii="宋体" w:hAnsi="宋体" w:cs="宋体" w:eastAsia="宋体"/>
                      <w:sz w:val="24"/>
                    </w:rPr>
                    <w:t>整机保修时间</w:t>
                  </w:r>
                  <w:r>
                    <w:rPr>
                      <w:rFonts w:ascii="宋体" w:hAnsi="宋体" w:cs="宋体" w:eastAsia="宋体"/>
                      <w:sz w:val="24"/>
                    </w:rPr>
                    <w:t>：</w:t>
                  </w:r>
                  <w:r>
                    <w:rPr>
                      <w:rFonts w:ascii="宋体" w:hAnsi="宋体" w:cs="宋体" w:eastAsia="宋体"/>
                      <w:sz w:val="24"/>
                    </w:rPr>
                    <w:t>验收合格后</w:t>
                  </w:r>
                  <w:r>
                    <w:rPr>
                      <w:rFonts w:ascii="宋体" w:hAnsi="宋体" w:cs="宋体" w:eastAsia="宋体"/>
                      <w:sz w:val="24"/>
                    </w:rPr>
                    <w:t>叁年。</w:t>
                  </w:r>
                </w:p>
                <w:p>
                  <w:pPr>
                    <w:pStyle w:val="null3"/>
                    <w:jc w:val="both"/>
                  </w:pPr>
                  <w:r>
                    <w:rPr>
                      <w:rFonts w:ascii="宋体" w:hAnsi="宋体" w:cs="宋体" w:eastAsia="宋体"/>
                      <w:sz w:val="24"/>
                    </w:rPr>
                    <w:t>（</w:t>
                  </w:r>
                  <w:r>
                    <w:rPr>
                      <w:rFonts w:ascii="宋体" w:hAnsi="宋体" w:cs="宋体" w:eastAsia="宋体"/>
                      <w:sz w:val="24"/>
                    </w:rPr>
                    <w:t>三</w:t>
                  </w:r>
                  <w:r>
                    <w:rPr>
                      <w:rFonts w:ascii="宋体" w:hAnsi="宋体" w:cs="宋体" w:eastAsia="宋体"/>
                      <w:sz w:val="24"/>
                    </w:rPr>
                    <w:t>）合同价款</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合同总价一次性包死，不受市场价格变化因素的影响。</w:t>
                  </w:r>
                </w:p>
                <w:p>
                  <w:pPr>
                    <w:pStyle w:val="null3"/>
                    <w:ind w:firstLine="480"/>
                    <w:jc w:val="both"/>
                  </w:pPr>
                  <w:r>
                    <w:rPr>
                      <w:rFonts w:ascii="宋体" w:hAnsi="宋体" w:cs="宋体" w:eastAsia="宋体"/>
                      <w:sz w:val="24"/>
                    </w:rPr>
                    <w:t>（</w:t>
                  </w:r>
                  <w:r>
                    <w:rPr>
                      <w:rFonts w:ascii="宋体" w:hAnsi="宋体" w:cs="宋体" w:eastAsia="宋体"/>
                      <w:sz w:val="24"/>
                    </w:rPr>
                    <w:t>2）合同总价包括：税费、货物费、运输费（含保险费）、安装调试费、检测验收费、LIS连接相关费用及其它全部费用。</w:t>
                  </w:r>
                </w:p>
                <w:p>
                  <w:pPr>
                    <w:pStyle w:val="null3"/>
                    <w:jc w:val="both"/>
                  </w:pPr>
                  <w:r>
                    <w:rPr>
                      <w:rFonts w:ascii="宋体" w:hAnsi="宋体" w:cs="宋体" w:eastAsia="宋体"/>
                      <w:sz w:val="24"/>
                    </w:rPr>
                    <w:t>（四）</w:t>
                  </w:r>
                  <w:r>
                    <w:rPr>
                      <w:rFonts w:ascii="宋体" w:hAnsi="宋体" w:cs="宋体" w:eastAsia="宋体"/>
                      <w:sz w:val="24"/>
                    </w:rPr>
                    <w:t>款项结算</w:t>
                  </w:r>
                </w:p>
                <w:p>
                  <w:pPr>
                    <w:pStyle w:val="null3"/>
                    <w:ind w:firstLine="480"/>
                    <w:jc w:val="both"/>
                  </w:pPr>
                  <w:r>
                    <w:rPr>
                      <w:rFonts w:ascii="宋体" w:hAnsi="宋体" w:cs="宋体" w:eastAsia="宋体"/>
                      <w:sz w:val="24"/>
                    </w:rPr>
                    <w:t>（</w:t>
                  </w:r>
                  <w:r>
                    <w:rPr>
                      <w:rFonts w:ascii="宋体" w:hAnsi="宋体" w:cs="宋体" w:eastAsia="宋体"/>
                      <w:sz w:val="24"/>
                    </w:rPr>
                    <w:t>1）付款方式：</w:t>
                  </w:r>
                  <w:r>
                    <w:rPr>
                      <w:rFonts w:ascii="宋体" w:hAnsi="宋体" w:cs="宋体" w:eastAsia="宋体"/>
                      <w:sz w:val="24"/>
                    </w:rPr>
                    <w:t>自合同签订后生效，整个货物按甲方指定地点，安装、调试、运行验收合格后</w:t>
                  </w:r>
                  <w:r>
                    <w:rPr>
                      <w:rFonts w:ascii="宋体" w:hAnsi="宋体" w:cs="宋体" w:eastAsia="宋体"/>
                      <w:sz w:val="24"/>
                    </w:rPr>
                    <w:t>，甲</w:t>
                  </w:r>
                  <w:r>
                    <w:rPr>
                      <w:rFonts w:ascii="宋体" w:hAnsi="宋体" w:cs="宋体" w:eastAsia="宋体"/>
                      <w:sz w:val="24"/>
                    </w:rPr>
                    <w:t>方收到</w:t>
                  </w:r>
                  <w:r>
                    <w:rPr>
                      <w:rFonts w:ascii="宋体" w:hAnsi="宋体" w:cs="宋体" w:eastAsia="宋体"/>
                      <w:sz w:val="24"/>
                    </w:rPr>
                    <w:t>乙方履约保函及全额</w:t>
                  </w:r>
                  <w:r>
                    <w:rPr>
                      <w:rFonts w:ascii="宋体" w:hAnsi="宋体" w:cs="宋体" w:eastAsia="宋体"/>
                      <w:sz w:val="24"/>
                    </w:rPr>
                    <w:t>发票</w:t>
                  </w:r>
                  <w:r>
                    <w:rPr>
                      <w:rFonts w:ascii="宋体" w:hAnsi="宋体" w:cs="宋体" w:eastAsia="宋体"/>
                      <w:sz w:val="24"/>
                    </w:rPr>
                    <w:t>，</w:t>
                  </w:r>
                  <w:r>
                    <w:rPr>
                      <w:rFonts w:ascii="宋体" w:hAnsi="宋体" w:cs="宋体" w:eastAsia="宋体"/>
                      <w:sz w:val="24"/>
                    </w:rPr>
                    <w:t>达到付款条件起</w:t>
                  </w:r>
                  <w:r>
                    <w:rPr>
                      <w:rFonts w:ascii="宋体" w:hAnsi="宋体" w:cs="宋体" w:eastAsia="宋体"/>
                      <w:sz w:val="24"/>
                    </w:rPr>
                    <w:t>15</w:t>
                  </w:r>
                  <w:r>
                    <w:rPr>
                      <w:rFonts w:ascii="宋体" w:hAnsi="宋体" w:cs="宋体" w:eastAsia="宋体"/>
                      <w:sz w:val="24"/>
                    </w:rPr>
                    <w:t>日内，支付合同总金额的</w:t>
                  </w:r>
                  <w:r>
                    <w:rPr>
                      <w:rFonts w:ascii="宋体" w:hAnsi="宋体" w:cs="宋体" w:eastAsia="宋体"/>
                      <w:sz w:val="24"/>
                    </w:rPr>
                    <w:t>100</w:t>
                  </w:r>
                  <w:r>
                    <w:rPr>
                      <w:rFonts w:ascii="宋体" w:hAnsi="宋体" w:cs="宋体" w:eastAsia="宋体"/>
                      <w:sz w:val="24"/>
                    </w:rPr>
                    <w:t>.00%。</w:t>
                  </w:r>
                </w:p>
                <w:p>
                  <w:pPr>
                    <w:pStyle w:val="null3"/>
                    <w:ind w:firstLine="480"/>
                    <w:jc w:val="both"/>
                  </w:pPr>
                  <w:r>
                    <w:rPr>
                      <w:rFonts w:ascii="宋体" w:hAnsi="宋体" w:cs="宋体" w:eastAsia="宋体"/>
                      <w:sz w:val="24"/>
                    </w:rPr>
                    <w:t>履约保函</w:t>
                  </w:r>
                  <w:r>
                    <w:rPr>
                      <w:rFonts w:ascii="宋体" w:hAnsi="宋体" w:cs="宋体" w:eastAsia="宋体"/>
                      <w:sz w:val="24"/>
                    </w:rPr>
                    <w:t>：</w:t>
                  </w:r>
                  <w:r>
                    <w:rPr>
                      <w:rFonts w:ascii="宋体" w:hAnsi="宋体" w:cs="宋体" w:eastAsia="宋体"/>
                      <w:sz w:val="24"/>
                    </w:rPr>
                    <w:t>自合同签订后生效，整个货物按甲方指定地点，安装、调试、运行验收合格后，由乙方向甲方出具合同总价款</w:t>
                  </w:r>
                  <w:r>
                    <w:rPr>
                      <w:rFonts w:ascii="宋体" w:hAnsi="宋体" w:cs="宋体" w:eastAsia="宋体"/>
                      <w:sz w:val="24"/>
                      <w:color w:val="0000FF"/>
                    </w:rPr>
                    <w:t>5</w:t>
                  </w:r>
                  <w:r>
                    <w:rPr>
                      <w:rFonts w:ascii="宋体" w:hAnsi="宋体" w:cs="宋体" w:eastAsia="宋体"/>
                      <w:sz w:val="24"/>
                      <w:color w:val="0000FF"/>
                    </w:rPr>
                    <w:t>%</w:t>
                  </w:r>
                  <w:r>
                    <w:rPr>
                      <w:rFonts w:ascii="宋体" w:hAnsi="宋体" w:cs="宋体" w:eastAsia="宋体"/>
                      <w:sz w:val="24"/>
                      <w:color w:val="0000FF"/>
                    </w:rPr>
                    <w:t>，</w:t>
                  </w:r>
                  <w:r>
                    <w:rPr>
                      <w:rFonts w:ascii="宋体" w:hAnsi="宋体" w:cs="宋体" w:eastAsia="宋体"/>
                      <w:sz w:val="24"/>
                    </w:rPr>
                    <w:t>期限为三年的银行履约保函</w:t>
                  </w:r>
                  <w:r>
                    <w:rPr>
                      <w:rFonts w:ascii="宋体" w:hAnsi="宋体" w:cs="宋体" w:eastAsia="宋体"/>
                      <w:sz w:val="24"/>
                    </w:rPr>
                    <w:t>。</w:t>
                  </w:r>
                </w:p>
                <w:p>
                  <w:pPr>
                    <w:pStyle w:val="null3"/>
                    <w:ind w:firstLine="480"/>
                  </w:pPr>
                  <w:r>
                    <w:rPr>
                      <w:rFonts w:ascii="宋体" w:hAnsi="宋体" w:cs="宋体" w:eastAsia="宋体"/>
                      <w:sz w:val="24"/>
                    </w:rPr>
                    <w:t>（</w:t>
                  </w:r>
                  <w:r>
                    <w:rPr>
                      <w:rFonts w:ascii="宋体" w:hAnsi="宋体" w:cs="宋体" w:eastAsia="宋体"/>
                      <w:sz w:val="24"/>
                    </w:rPr>
                    <w:t>2）支付方式：银行转帐，乙方收款账户为合同所载账户。乙方应确保所指定账户为唯一收款账户，确保该账户的稳定性与准确性，乙方变更收款账户信息的，应当提前10个工作日书面告知甲方。如因乙方提供账户信息不准确、不真实，或变动账户后不及时告知甲方，导致甲方付款错误或失败的，由乙方承担一切损失赔偿责任。</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）结算方式：乙方持中标通知书、供货合同、符合甲方要求的发票（按合同总价值开甲方）、验收单、履约保函，到甲方办理资金结算。</w:t>
                  </w:r>
                </w:p>
                <w:p>
                  <w:pPr>
                    <w:pStyle w:val="null3"/>
                    <w:ind w:firstLine="480"/>
                    <w:jc w:val="both"/>
                  </w:pPr>
                  <w:r>
                    <w:rPr>
                      <w:rFonts w:ascii="宋体" w:hAnsi="宋体" w:cs="宋体" w:eastAsia="宋体"/>
                      <w:sz w:val="24"/>
                    </w:rPr>
                    <w:t>（五）售后服务</w:t>
                  </w:r>
                </w:p>
                <w:p>
                  <w:pPr>
                    <w:pStyle w:val="null3"/>
                    <w:ind w:firstLine="480"/>
                    <w:jc w:val="both"/>
                  </w:pPr>
                  <w:r>
                    <w:rPr>
                      <w:rFonts w:ascii="宋体" w:hAnsi="宋体" w:cs="宋体" w:eastAsia="宋体"/>
                      <w:sz w:val="24"/>
                    </w:rPr>
                    <w:t>(1)</w:t>
                  </w:r>
                  <w:r>
                    <w:rPr>
                      <w:rFonts w:ascii="宋体" w:hAnsi="宋体" w:cs="宋体" w:eastAsia="宋体"/>
                      <w:sz w:val="24"/>
                    </w:rPr>
                    <w:t>发生质量问题，乙方自接到甲方通知后，</w:t>
                  </w:r>
                  <w:r>
                    <w:rPr>
                      <w:rFonts w:ascii="宋体" w:hAnsi="宋体" w:cs="宋体" w:eastAsia="宋体"/>
                      <w:sz w:val="24"/>
                    </w:rPr>
                    <w:t>2小时内响应，并于24小时内派出专业的维修人员到现场进行检测维修，发生的全部费用由乙方承担，若需送回生产厂，乙方承担往返费用,若乙方在接到通知后未在24小时内派人到场进行维修，则甲方有权自主进行维修，由此产生的费用由乙方承担并赔偿甲方因此造成的损失；</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定期派技术人员到现场走访，给予检查维护；保修期内，每年对设备提供一次免费保养服务。</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质保期结束前一个月内，乙方对所供设备进行全面测试，全面保养维护，确保正常运行。</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使用培训：院内机器安装后，乙方现场对甲方人员进行免费培训，保证操作人员能够正常使用。</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在陕西省有售后服务网点（提供地址、联系人、联系方式等）；</w:t>
                  </w:r>
                </w:p>
                <w:p>
                  <w:pPr>
                    <w:pStyle w:val="null3"/>
                    <w:ind w:firstLine="480"/>
                    <w:jc w:val="both"/>
                  </w:pPr>
                  <w:r>
                    <w:rPr>
                      <w:rFonts w:ascii="宋体" w:hAnsi="宋体" w:cs="宋体" w:eastAsia="宋体"/>
                      <w:sz w:val="24"/>
                    </w:rPr>
                    <w:t>（</w:t>
                  </w:r>
                  <w:r>
                    <w:rPr>
                      <w:rFonts w:ascii="宋体" w:hAnsi="宋体" w:cs="宋体" w:eastAsia="宋体"/>
                      <w:sz w:val="24"/>
                    </w:rPr>
                    <w:t>六</w:t>
                  </w:r>
                  <w:r>
                    <w:rPr>
                      <w:rFonts w:ascii="宋体" w:hAnsi="宋体" w:cs="宋体" w:eastAsia="宋体"/>
                      <w:sz w:val="24"/>
                    </w:rPr>
                    <w:t>）运输</w:t>
                  </w:r>
                  <w:r>
                    <w:rPr>
                      <w:rFonts w:ascii="宋体" w:hAnsi="宋体" w:cs="宋体" w:eastAsia="宋体"/>
                      <w:sz w:val="24"/>
                    </w:rPr>
                    <w:t>要求</w:t>
                  </w:r>
                </w:p>
                <w:p>
                  <w:pPr>
                    <w:pStyle w:val="null3"/>
                    <w:ind w:firstLine="480"/>
                    <w:jc w:val="both"/>
                  </w:pPr>
                  <w:r>
                    <w:rPr>
                      <w:rFonts w:ascii="宋体" w:hAnsi="宋体" w:cs="宋体" w:eastAsia="宋体"/>
                      <w:sz w:val="24"/>
                    </w:rPr>
                    <w:t>（</w:t>
                  </w:r>
                  <w:r>
                    <w:rPr>
                      <w:rFonts w:ascii="宋体" w:hAnsi="宋体" w:cs="宋体" w:eastAsia="宋体"/>
                      <w:sz w:val="24"/>
                    </w:rPr>
                    <w:t>1）运输由乙方负责，运杂费已包含在合同总价内，包括从货物供应地点所含的运输费、装卸费、仓储费、保险费、包装垃圾清运等全部费用。</w:t>
                  </w:r>
                </w:p>
                <w:p>
                  <w:pPr>
                    <w:pStyle w:val="null3"/>
                    <w:ind w:firstLine="480"/>
                    <w:jc w:val="both"/>
                  </w:pPr>
                  <w:r>
                    <w:rPr>
                      <w:rFonts w:ascii="宋体" w:hAnsi="宋体" w:cs="宋体" w:eastAsia="宋体"/>
                      <w:sz w:val="24"/>
                    </w:rPr>
                    <w:t>（</w:t>
                  </w:r>
                  <w:r>
                    <w:rPr>
                      <w:rFonts w:ascii="宋体" w:hAnsi="宋体" w:cs="宋体" w:eastAsia="宋体"/>
                      <w:sz w:val="24"/>
                    </w:rPr>
                    <w:t>2）运输方式由乙方自行选择，但必须保证按期交货。乙方交货且甲方验收合格后货物损毁灭失的风险转移至甲方。</w:t>
                  </w:r>
                </w:p>
                <w:p>
                  <w:pPr>
                    <w:pStyle w:val="null3"/>
                    <w:ind w:firstLine="480"/>
                    <w:jc w:val="both"/>
                  </w:pPr>
                  <w:r>
                    <w:rPr>
                      <w:rFonts w:ascii="宋体" w:hAnsi="宋体" w:cs="宋体" w:eastAsia="宋体"/>
                      <w:sz w:val="24"/>
                    </w:rPr>
                    <w:t>（</w:t>
                  </w:r>
                  <w:r>
                    <w:rPr>
                      <w:rFonts w:ascii="宋体" w:hAnsi="宋体" w:cs="宋体" w:eastAsia="宋体"/>
                      <w:sz w:val="24"/>
                    </w:rPr>
                    <w:t>七</w:t>
                  </w:r>
                  <w:r>
                    <w:rPr>
                      <w:rFonts w:ascii="宋体" w:hAnsi="宋体" w:cs="宋体" w:eastAsia="宋体"/>
                      <w:sz w:val="24"/>
                    </w:rPr>
                    <w:t>）质量保证</w:t>
                  </w:r>
                </w:p>
                <w:p>
                  <w:pPr>
                    <w:pStyle w:val="null3"/>
                    <w:ind w:firstLine="480"/>
                    <w:jc w:val="both"/>
                  </w:pPr>
                  <w:r>
                    <w:rPr>
                      <w:rFonts w:ascii="宋体" w:hAnsi="宋体" w:cs="宋体" w:eastAsia="宋体"/>
                      <w:sz w:val="24"/>
                    </w:rPr>
                    <w:t>（</w:t>
                  </w:r>
                  <w:r>
                    <w:rPr>
                      <w:rFonts w:ascii="宋体" w:hAnsi="宋体" w:cs="宋体" w:eastAsia="宋体"/>
                      <w:sz w:val="24"/>
                    </w:rPr>
                    <w:t>1）保证技术指标先进、质量性能可靠、进货渠道正常，配置合理，全面满足甲方要求。</w:t>
                  </w:r>
                </w:p>
                <w:p>
                  <w:pPr>
                    <w:pStyle w:val="null3"/>
                    <w:ind w:firstLine="480"/>
                    <w:jc w:val="both"/>
                  </w:pPr>
                  <w:r>
                    <w:rPr>
                      <w:rFonts w:ascii="宋体" w:hAnsi="宋体" w:cs="宋体" w:eastAsia="宋体"/>
                      <w:sz w:val="24"/>
                    </w:rPr>
                    <w:t>（</w:t>
                  </w:r>
                  <w:r>
                    <w:rPr>
                      <w:rFonts w:ascii="宋体" w:hAnsi="宋体" w:cs="宋体" w:eastAsia="宋体"/>
                      <w:sz w:val="24"/>
                    </w:rPr>
                    <w:t>2）符合国家有关规范要求，确保达到最佳运行状态，乙方对由于产品设计、工艺或材料的缺陷而产生的质量问题负责。</w:t>
                  </w:r>
                </w:p>
                <w:p>
                  <w:pPr>
                    <w:pStyle w:val="null3"/>
                    <w:ind w:firstLine="480"/>
                    <w:jc w:val="both"/>
                  </w:pPr>
                  <w:r>
                    <w:rPr>
                      <w:rFonts w:ascii="宋体" w:hAnsi="宋体" w:cs="宋体" w:eastAsia="宋体"/>
                      <w:sz w:val="24"/>
                    </w:rPr>
                    <w:t>（</w:t>
                  </w:r>
                  <w:r>
                    <w:rPr>
                      <w:rFonts w:ascii="宋体" w:hAnsi="宋体" w:cs="宋体" w:eastAsia="宋体"/>
                      <w:sz w:val="24"/>
                    </w:rPr>
                    <w:t>3）具有良好的外观，适合安装场所的使用。</w:t>
                  </w:r>
                </w:p>
                <w:p>
                  <w:pPr>
                    <w:pStyle w:val="null3"/>
                    <w:ind w:firstLine="480"/>
                    <w:jc w:val="both"/>
                  </w:pPr>
                  <w:r>
                    <w:rPr>
                      <w:rFonts w:ascii="宋体" w:hAnsi="宋体" w:cs="宋体" w:eastAsia="宋体"/>
                      <w:sz w:val="24"/>
                    </w:rPr>
                    <w:t>（</w:t>
                  </w:r>
                  <w:r>
                    <w:rPr>
                      <w:rFonts w:ascii="宋体" w:hAnsi="宋体" w:cs="宋体" w:eastAsia="宋体"/>
                      <w:sz w:val="24"/>
                    </w:rPr>
                    <w:t>4）在质保期内乙方应免费实行保修、包换、包退服务。质保期后，如甲方要求，乙方应提供长期有偿优惠维修服务，并负责长期供应系统所需的的备品备件。</w:t>
                  </w:r>
                </w:p>
                <w:p>
                  <w:pPr>
                    <w:pStyle w:val="null3"/>
                    <w:ind w:firstLine="480"/>
                    <w:jc w:val="both"/>
                  </w:pPr>
                  <w:r>
                    <w:rPr>
                      <w:rFonts w:ascii="宋体" w:hAnsi="宋体" w:cs="宋体" w:eastAsia="宋体"/>
                      <w:sz w:val="24"/>
                    </w:rPr>
                    <w:t>（</w:t>
                  </w:r>
                  <w:r>
                    <w:rPr>
                      <w:rFonts w:ascii="宋体" w:hAnsi="宋体" w:cs="宋体" w:eastAsia="宋体"/>
                      <w:sz w:val="24"/>
                    </w:rPr>
                    <w:t>5）自安装、调试正常运行并验收合格之日起免费保修叁年，终身维护，免费保修期内，同一主要部件出现质量问题经过两次维修后仍无法正常使用，可以更换同型号、同规格的产品，服务响应时间不超过24小时（1个日历日），对问题较大短期内暂不能解决的，为不影响甲方正常工作，乙方在15日内免费提供同型号备用配件，确保正常运行。</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合同签订后15个日历日交货，具体配送时间以甲方通知为准。</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自合同签订后生效，整个货物按甲方指定地点，安装、调试、运行验收合格后，甲方收到乙方履约保函及全额发票</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（1）货物到达甲方指定地点后，甲乙双方须在约定的时间和地点共同开箱检验。 甲方根据合同要求，进行外观验收，确认产地、规格、型号和数量。 （2）货物安装、调试并正常运行后，由乙方进行自检，合格后能够正常使用时书面通知甲方。 （3）甲方确认乙方的自检内容后，进行验收，验收合格后，填写验收单作为对货物的最终认可，验收合格不代表对产品质量完全无异议。 （4）乙方向甲方提交货物实施过程中的所有资料。以便甲方日后管理和维护。 （5）验收依据： 1、本合同及附件文本； 2、国家相应的标准、规范； 3、招标文件、投标文件、澄清表（函）。 上述依据互为补充，各文件约定不一致的，若无补充协议对适用规则作出约定的前提下，则以产生顺序最新的优先适用。适用时间规则仍不能确定如何适用的，以甲方意见为准。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安装、调试正常运行并验收合格之日起免费保修叁年，终身维护，免费保修期内，同一主要部件出现质量问题经过两次维修后仍无法正常使用，可以更换同型号、同规格的产品，服务响应时间不超过24小时（1个日历日），对问题较大短期内暂不能解决的，为不影响甲方正常工作，乙方在15日内免费提供同型号备用配件，确保正常运行。</w:t>
      </w:r>
    </w:p>
    <w:p>
      <w:pPr>
        <w:pStyle w:val="null3"/>
        <w:outlineLvl w:val="3"/>
      </w:pPr>
      <w:r>
        <w:rPr>
          <w:sz w:val="24"/>
          <w:b/>
        </w:rPr>
        <w:t>3.4.8违约责任与解决争议的方法</w:t>
      </w:r>
    </w:p>
    <w:p>
      <w:pPr>
        <w:pStyle w:val="null3"/>
      </w:pPr>
      <w:r>
        <w:rPr/>
        <w:t>采购包1：</w:t>
      </w:r>
    </w:p>
    <w:p>
      <w:pPr>
        <w:pStyle w:val="null3"/>
      </w:pPr>
      <w:r>
        <w:rPr/>
        <w:t>（1）按《政府采购法》、《民法典》中的相关条款执行。 （2）乙方逾期交货物的，每逾期一日，乙方应向甲方支付本合同总价款3‰的违约金，乙方逾期超过15日，甲方有权单方解除本合同，并要求乙方承担本合同总价款30%的违约金。 （3）乙方未按合同要求提供货物或质量不能满足要求，乙方必须无条件更换，提高技术，完善质量，否则，甲方有权解除合同，要求乙方承担本合同总价款30%的违约金，并对乙方的违约行为报监管机构进行相应的处罚。 （4）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1.供应商需要在线提交所有通过电子化交易平台实施的政府采购项目的响应文件，同时，线下提交响应文件正本 壹 份、副本 贰 份、电子版 壹 份（U盘一套标明供应商名称，单独密封）；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1、财务状况报告：提供2023年度完整版的财务审计报告，成立时间至提交投标文件截止时间不足一年的可提供成立后任意时段的资产负债表，或投标时间前六个月内基本账户银行出具的资信证明； 2、税收缴纳证明：提供投标截止之日前一年内已缴纳的至少三个月的纳税证明或完税证明（任意税种），依法免税的单位应提供相关证明材料； 3、社会保障资金缴纳证明：提供投标截止之日前一年内已缴存的至少三个月的社会保障资金缴存单据或社保机构开具的社会保险参保缴费情况证明，依法不需要缴纳社会保障资金的单位应提供相关证明材料； 4、专业技术能力说明：提供具有履行本合同所必需的设备和专业技术能力的说明及承诺书； 5、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 6、参加政府采购活动前3年内，在经营活动中没有重大违法记录的书面声明； 注：（1）以上1-6项，提供“基本资格条件承诺函”的，可不再提供其他证明文件。（2）供应商需在项目电子化交易系统中按要求上传相应证明文件并进行电子签章。</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提供有效存续的企业营业执照（副本）/事业单位法人证书/专业服务机构执业许可证/民办非企业单位登记证书。自然人参与的提供身份证明；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法人授权书</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本项目的投标人如为经销商或代理商的应出具医疗器械经营许可证（投标产品须在其经营范围内）同时需出具投标产品厂家的医疗器械注册证；投标人如为制造厂家的须出具投标产品医疗器械注册证及医疗器械生产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联合体承诺书</w:t>
            </w:r>
          </w:p>
        </w:tc>
        <w:tc>
          <w:tcPr>
            <w:tcW w:type="dxa" w:w="3322"/>
          </w:tcPr>
          <w:p>
            <w:pPr>
              <w:pStyle w:val="null3"/>
            </w:pPr>
            <w:r>
              <w:rPr/>
              <w:t>本项目不接受联合体投标，联合体承诺书格式自拟。</w:t>
            </w:r>
          </w:p>
        </w:tc>
        <w:tc>
          <w:tcPr>
            <w:tcW w:type="dxa" w:w="1661"/>
          </w:tcPr>
          <w:p>
            <w:pPr>
              <w:pStyle w:val="null3"/>
            </w:pPr>
            <w:r>
              <w:rPr/>
              <w:t>供应商认为有必要说明的其他问题 供应商应提交的相关资格证明材料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签字和盖章</w:t>
            </w:r>
          </w:p>
        </w:tc>
        <w:tc>
          <w:tcPr>
            <w:tcW w:type="dxa" w:w="3322"/>
          </w:tcPr>
          <w:p>
            <w:pPr>
              <w:pStyle w:val="null3"/>
            </w:pPr>
            <w:r>
              <w:rPr/>
              <w:t>签字和盖章均符合招标文件要求，且无遗漏。</w:t>
            </w:r>
          </w:p>
        </w:tc>
        <w:tc>
          <w:tcPr>
            <w:tcW w:type="dxa" w:w="1661"/>
          </w:tcPr>
          <w:p>
            <w:pPr>
              <w:pStyle w:val="null3"/>
            </w:pPr>
            <w:r>
              <w:rPr/>
              <w:t>开标一览表 分项报价表 标的清单 投标文件封面</w:t>
            </w:r>
          </w:p>
        </w:tc>
      </w:tr>
      <w:tr>
        <w:tc>
          <w:tcPr>
            <w:tcW w:type="dxa" w:w="831"/>
          </w:tcPr>
          <w:p>
            <w:pPr>
              <w:pStyle w:val="null3"/>
            </w:pPr>
            <w:r>
              <w:rPr/>
              <w:t>3</w:t>
            </w:r>
          </w:p>
        </w:tc>
        <w:tc>
          <w:tcPr>
            <w:tcW w:type="dxa" w:w="2492"/>
          </w:tcPr>
          <w:p>
            <w:pPr>
              <w:pStyle w:val="null3"/>
            </w:pPr>
            <w:r>
              <w:rPr/>
              <w:t>语言和计量单位</w:t>
            </w:r>
          </w:p>
        </w:tc>
        <w:tc>
          <w:tcPr>
            <w:tcW w:type="dxa" w:w="3322"/>
          </w:tcPr>
          <w:p>
            <w:pPr>
              <w:pStyle w:val="null3"/>
            </w:pPr>
            <w:r>
              <w:rPr/>
              <w:t>符合招标文件的要求</w:t>
            </w:r>
          </w:p>
        </w:tc>
        <w:tc>
          <w:tcPr>
            <w:tcW w:type="dxa" w:w="1661"/>
          </w:tcPr>
          <w:p>
            <w:pPr>
              <w:pStyle w:val="null3"/>
            </w:pPr>
            <w:r>
              <w:rPr/>
              <w:t>开标一览表 分项报价表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符合招标文件的要求（自提交响应文件的截止之日起90个日历日）</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同时满足以下条款：（1）货币单位符合招标文件要求（2）报价符合唯一性要求 （3）未超出最高限价 （4）符合招标文件的填报要求</w:t>
            </w:r>
          </w:p>
        </w:tc>
        <w:tc>
          <w:tcPr>
            <w:tcW w:type="dxa" w:w="1661"/>
          </w:tcPr>
          <w:p>
            <w:pPr>
              <w:pStyle w:val="null3"/>
            </w:pPr>
            <w:r>
              <w:rPr/>
              <w:t>开标一览表 分项报价表 标的清单 投标文件封面</w:t>
            </w:r>
          </w:p>
        </w:tc>
      </w:tr>
      <w:tr>
        <w:tc>
          <w:tcPr>
            <w:tcW w:type="dxa" w:w="831"/>
          </w:tcPr>
          <w:p>
            <w:pPr>
              <w:pStyle w:val="null3"/>
            </w:pPr>
            <w:r>
              <w:rPr/>
              <w:t>6</w:t>
            </w:r>
          </w:p>
        </w:tc>
        <w:tc>
          <w:tcPr>
            <w:tcW w:type="dxa" w:w="2492"/>
          </w:tcPr>
          <w:p>
            <w:pPr>
              <w:pStyle w:val="null3"/>
            </w:pPr>
            <w:r>
              <w:rPr/>
              <w:t>商务要求</w:t>
            </w:r>
          </w:p>
        </w:tc>
        <w:tc>
          <w:tcPr>
            <w:tcW w:type="dxa" w:w="3322"/>
          </w:tcPr>
          <w:p>
            <w:pPr>
              <w:pStyle w:val="null3"/>
            </w:pPr>
            <w:r>
              <w:rPr/>
              <w:t>商务要求是否满足实质性要求的（交货期、质保期、付款方式、履约保证金（履约保函）等满足采购要求）</w:t>
            </w:r>
          </w:p>
        </w:tc>
        <w:tc>
          <w:tcPr>
            <w:tcW w:type="dxa" w:w="1661"/>
          </w:tcPr>
          <w:p>
            <w:pPr>
              <w:pStyle w:val="null3"/>
            </w:pPr>
            <w:r>
              <w:rPr/>
              <w:t>投标文件封面 商务条款响应偏离表</w:t>
            </w:r>
          </w:p>
        </w:tc>
      </w:tr>
      <w:tr>
        <w:tc>
          <w:tcPr>
            <w:tcW w:type="dxa" w:w="831"/>
          </w:tcPr>
          <w:p>
            <w:pPr>
              <w:pStyle w:val="null3"/>
            </w:pPr>
            <w:r>
              <w:rPr/>
              <w:t>7</w:t>
            </w:r>
          </w:p>
        </w:tc>
        <w:tc>
          <w:tcPr>
            <w:tcW w:type="dxa" w:w="2492"/>
          </w:tcPr>
          <w:p>
            <w:pPr>
              <w:pStyle w:val="null3"/>
            </w:pPr>
            <w:r>
              <w:rPr/>
              <w:t>利益关系承诺</w:t>
            </w:r>
          </w:p>
        </w:tc>
        <w:tc>
          <w:tcPr>
            <w:tcW w:type="dxa" w:w="3322"/>
          </w:tcPr>
          <w:p>
            <w:pPr>
              <w:pStyle w:val="null3"/>
            </w:pPr>
            <w:r>
              <w:rPr/>
              <w:t>1、不接受西安市第八医院的职工投资开办或控股的企业 2、不接受西安市第八医院的职工本人或亲属在投标单位担任高管、独立董事等具有重大利益关系职务的企业</w:t>
            </w:r>
          </w:p>
        </w:tc>
        <w:tc>
          <w:tcPr>
            <w:tcW w:type="dxa" w:w="1661"/>
          </w:tcPr>
          <w:p>
            <w:pPr>
              <w:pStyle w:val="null3"/>
            </w:pPr>
            <w:r>
              <w:rPr/>
              <w:t>承诺书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投标产品技术参数清楚、明确，有相应齐全的技术资料，完全满足招标技术参数要求得25分；技术参数标“▲”的指标，每负偏离一项扣3分；其他技术参数指标，每负偏离一项扣1分；扣完为止。 备注：1、标“▲”的重要指标须提供相应的证明材料包括但不限于（投标产品注册证及附件、技术白皮书、产品彩页、产品说明书、认证证书、检测/检验报告等，官网截图等技术支持性文件资料）。 2、完全复制招标文件技术参数要求的，将给予10分扣分，文字描述、国标、定制尺寸的技术指标除外。</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投标人提供针对本项目的实施方案，安装完成后的设备能够满足使用需求，确保设备正常使用，就其方案是否合理科学及措施得当，是否针对本项目实施提出重点、难点并给出相应的解决方案。 1、实施方案合理，项目特点突出，针对性强得10分； 2、实施方案一般，存在部分缺失得7分； 3、实施方案不合理，无项目特点得3分； 未提供的得0分。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质量保证</w:t>
            </w:r>
          </w:p>
        </w:tc>
        <w:tc>
          <w:tcPr>
            <w:tcW w:type="dxa" w:w="2492"/>
          </w:tcPr>
          <w:p>
            <w:pPr>
              <w:pStyle w:val="null3"/>
            </w:pPr>
            <w:r>
              <w:rPr/>
              <w:t>1、所投设备货源渠道正常，并能够提供设备质量的相关证明资料。确保供应的设备为100%全新正品，无假货、水货、翻新货且无产权纠纷（包括但不限于销售协议、代理协议、原厂授权等复印件加盖公章），资料齐全且符合文件要求得6分；资料不齐全但能证明来源渠道得4分；资料严重缺失得2分；未提供的得0分。 2、质量保证方案（包括但不限于应急预案及质量保证承诺等），内容完整、针对性强得6分；内容完整但针对性不强得4分；内容不完整、针对性较差得2分；未提供的得0分。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交货、安装、调试和验收方案</w:t>
            </w:r>
          </w:p>
        </w:tc>
        <w:tc>
          <w:tcPr>
            <w:tcW w:type="dxa" w:w="2492"/>
          </w:tcPr>
          <w:p>
            <w:pPr>
              <w:pStyle w:val="null3"/>
            </w:pPr>
            <w:r>
              <w:rPr/>
              <w:t>针对本项目提供交货、安装调试和验收方案进行评审。项目实施安排合理，能够在承诺的时间内按期交货，有具体的供货组织安排，详细的人员、财力调配、运输等说明： 1、交货方案，有基本的供货组织安排和人员配备、安装调试方案、验收方案科学可行有针对性，能完全满足招标文件要求得5分； 2、交货方案、安装调试方案、验收方案，内容不详细，针对性不强的得3分； 3、交货方案、安装调试方案、验收方案不合理得1分；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及质保期外的配件质量保证和供应措施，制订了本地化服务的承诺和应急方案，明确售后服务人员组成及安排，有售后服务的优惠条件，有相应的物力、人力保障，能够保证产、供、销、售后服务正常运转，在设备发生不同类型故障后的到达现场时间、解决故障时间、补救措施等方面的措施，同时具有明确且符合实际需求的承诺。 1、售后服务方案详细可行，有针对性，完整合理得5分； 2、售后服务方案较详细，较有针对性，完整得3分； 3、售后服务方案不详细得1分；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培训措施</w:t>
            </w:r>
          </w:p>
        </w:tc>
        <w:tc>
          <w:tcPr>
            <w:tcW w:type="dxa" w:w="2492"/>
          </w:tcPr>
          <w:p>
            <w:pPr>
              <w:pStyle w:val="null3"/>
            </w:pPr>
            <w:r>
              <w:rPr/>
              <w:t>提供详尽的培训方案及培训计划，并列出培训的具体内容及方式，确保使用人员能够独立熟练操作、维护和正常使用。 1、培训方案及计划具体可行、有针对性得5分； 2、培训方案及计划较具体，针对性一般得3分； 3、培训方案及计划不详细得1分； 不提供的得0分。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业绩</w:t>
            </w:r>
          </w:p>
        </w:tc>
        <w:tc>
          <w:tcPr>
            <w:tcW w:type="dxa" w:w="2492"/>
          </w:tcPr>
          <w:p>
            <w:pPr>
              <w:pStyle w:val="null3"/>
            </w:pPr>
            <w:r>
              <w:rPr/>
              <w:t>提供2021年10月1日至今所投产品的项目业绩(以合同签订日期为准，提供完整合同复印件加盖公章)进行评定，每份计2分，最高计8分。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价格分统一采用低价优先法计算，即满足招标文件要求且投标价格最低的投标报价为评标基准价，其价格分为满分。其他投标人的价格分统一按照下列公式计算：价格分=(评标基准价/投标报价)×30×100% 注：1、计算分数时四舍五入取小数点后两位；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详见附件：技术条款响应偏离表</w:t>
      </w:r>
    </w:p>
    <w:p>
      <w:pPr>
        <w:pStyle w:val="null3"/>
        <w:ind w:firstLine="960"/>
      </w:pPr>
      <w:r>
        <w:rPr/>
        <w:t>详见附件：项目实施方案</w:t>
      </w:r>
    </w:p>
    <w:p>
      <w:pPr>
        <w:pStyle w:val="null3"/>
        <w:ind w:firstLine="960"/>
      </w:pPr>
      <w:r>
        <w:rPr/>
        <w:t>详见附件：业绩一览表</w:t>
      </w:r>
    </w:p>
    <w:p>
      <w:pPr>
        <w:pStyle w:val="null3"/>
        <w:ind w:firstLine="960"/>
      </w:pPr>
      <w:r>
        <w:rPr/>
        <w:t>详见附件：供应商应提交的相关资格证明材料</w:t>
      </w:r>
    </w:p>
    <w:p>
      <w:pPr>
        <w:pStyle w:val="null3"/>
        <w:ind w:firstLine="960"/>
      </w:pPr>
      <w:r>
        <w:rPr/>
        <w:t>详见附件：承诺书</w:t>
      </w:r>
    </w:p>
    <w:p>
      <w:pPr>
        <w:pStyle w:val="null3"/>
        <w:ind w:firstLine="960"/>
      </w:pPr>
      <w:r>
        <w:rPr/>
        <w:t>详见附件：残疾人福利性单位声明函</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