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160B0">
      <w:pPr>
        <w:pStyle w:val="8"/>
        <w:outlineLvl w:val="0"/>
        <w:rPr>
          <w:rFonts w:hint="default"/>
        </w:rPr>
      </w:pPr>
      <w:r>
        <w:rPr>
          <w:b/>
          <w:sz w:val="48"/>
        </w:rPr>
        <w:t>政府采购项目采购需求</w:t>
      </w:r>
    </w:p>
    <w:p w14:paraId="58E8E160">
      <w:pPr>
        <w:pStyle w:val="8"/>
        <w:outlineLvl w:val="2"/>
        <w:rPr>
          <w:rFonts w:hint="default"/>
        </w:rPr>
      </w:pPr>
      <w:r>
        <w:rPr>
          <w:b/>
          <w:sz w:val="28"/>
        </w:rPr>
        <w:t>一、项目总体情况</w:t>
      </w:r>
    </w:p>
    <w:p w14:paraId="5074A21B">
      <w:pPr>
        <w:pStyle w:val="8"/>
        <w:rPr>
          <w:rFonts w:hint="eastAsia" w:eastAsiaTheme="minorEastAsia"/>
          <w:lang w:eastAsia="zh-CN"/>
        </w:rPr>
      </w:pPr>
      <w:r>
        <w:t xml:space="preserve"> （一）项目名称： </w:t>
      </w:r>
      <w:r>
        <w:rPr>
          <w:rFonts w:hint="eastAsia"/>
          <w:lang w:eastAsia="zh-CN"/>
        </w:rPr>
        <w:t>动物防疫物资采购项目</w:t>
      </w:r>
    </w:p>
    <w:p w14:paraId="379F840F">
      <w:pPr>
        <w:pStyle w:val="8"/>
        <w:rPr>
          <w:rFonts w:hint="default"/>
        </w:rPr>
      </w:pPr>
      <w:r>
        <w:t xml:space="preserve"> （二）项目所属年度： 2024年</w:t>
      </w:r>
    </w:p>
    <w:p w14:paraId="0324573B">
      <w:pPr>
        <w:pStyle w:val="8"/>
        <w:rPr>
          <w:rFonts w:hint="default"/>
        </w:rPr>
      </w:pPr>
      <w:r>
        <w:t xml:space="preserve"> （三）项目所属分类： 服务</w:t>
      </w:r>
    </w:p>
    <w:p w14:paraId="4DB0FB52">
      <w:pPr>
        <w:pStyle w:val="8"/>
        <w:rPr>
          <w:rFonts w:hint="default"/>
        </w:rPr>
      </w:pPr>
      <w:r>
        <w:t xml:space="preserve"> （四）预算金额（元）：</w:t>
      </w:r>
      <w:r>
        <w:rPr>
          <w:rFonts w:hint="eastAsia"/>
          <w:lang w:val="en-US" w:eastAsia="zh-CN"/>
        </w:rPr>
        <w:t>150</w:t>
      </w:r>
      <w:r>
        <w:t>0,000.00元 ，大写（人民币）：</w:t>
      </w:r>
      <w:r>
        <w:rPr>
          <w:rFonts w:hint="eastAsia"/>
          <w:lang w:val="en-US" w:eastAsia="zh-CN"/>
        </w:rPr>
        <w:t>壹佰伍拾</w:t>
      </w:r>
      <w:r>
        <w:t>万元整</w:t>
      </w:r>
    </w:p>
    <w:p w14:paraId="33020A29">
      <w:pPr>
        <w:pStyle w:val="8"/>
        <w:ind w:firstLine="200" w:firstLineChars="100"/>
        <w:rPr>
          <w:rFonts w:hint="default"/>
        </w:rPr>
      </w:pPr>
      <w:r>
        <w:t>（五）项目概况：</w:t>
      </w:r>
    </w:p>
    <w:p w14:paraId="0CCD0A19">
      <w:pPr>
        <w:pStyle w:val="8"/>
        <w:ind w:left="480"/>
        <w:rPr>
          <w:rFonts w:hint="default"/>
        </w:rPr>
      </w:pPr>
      <w:r>
        <w:rPr>
          <w:rFonts w:hint="eastAsia"/>
          <w:lang w:eastAsia="zh-CN"/>
        </w:rPr>
        <w:t>动物防疫物资采购项目</w:t>
      </w:r>
      <w:r>
        <w:t>。具体详见采购文件。</w:t>
      </w:r>
    </w:p>
    <w:p w14:paraId="66ADDB8E">
      <w:pPr>
        <w:pStyle w:val="8"/>
        <w:outlineLvl w:val="2"/>
        <w:rPr>
          <w:rFonts w:hint="default"/>
        </w:rPr>
      </w:pPr>
      <w:r>
        <w:rPr>
          <w:b/>
          <w:sz w:val="28"/>
        </w:rPr>
        <w:t>二、项目需求调查情况</w:t>
      </w:r>
    </w:p>
    <w:p w14:paraId="18035A61">
      <w:pPr>
        <w:pStyle w:val="8"/>
        <w:rPr>
          <w:rFonts w:hint="default"/>
        </w:rPr>
      </w:pPr>
      <w:r>
        <w:t>依据《政府采购需求管理办法》的规定，本项目需要需求调查，具体情况如下：</w:t>
      </w:r>
    </w:p>
    <w:p w14:paraId="60810397">
      <w:pPr>
        <w:pStyle w:val="8"/>
        <w:rPr>
          <w:rFonts w:hint="default"/>
        </w:rPr>
      </w:pPr>
      <w:r>
        <w:rPr>
          <w:color w:val="000000"/>
        </w:rPr>
        <w:t>·本项目</w:t>
      </w:r>
      <w:r>
        <w:rPr>
          <w:rFonts w:hint="eastAsia"/>
          <w:color w:val="000000"/>
          <w:lang w:val="en-US" w:eastAsia="zh-CN"/>
        </w:rPr>
        <w:t>不</w:t>
      </w:r>
      <w:r>
        <w:rPr>
          <w:color w:val="000000"/>
        </w:rPr>
        <w:t>属于以下应当展开需求的情形</w:t>
      </w:r>
    </w:p>
    <w:p w14:paraId="00FC395F">
      <w:pPr>
        <w:pStyle w:val="8"/>
        <w:ind w:firstLine="840"/>
        <w:rPr>
          <w:rFonts w:hint="default"/>
        </w:rPr>
      </w:pPr>
      <w:r>
        <w:rPr>
          <w:rFonts w:hint="eastAsia"/>
          <w:lang w:val="en-US" w:eastAsia="zh-CN"/>
        </w:rPr>
        <w:t>/</w:t>
      </w:r>
    </w:p>
    <w:p w14:paraId="6553324A">
      <w:pPr>
        <w:pStyle w:val="8"/>
        <w:rPr>
          <w:rFonts w:hint="default"/>
        </w:rPr>
      </w:pPr>
      <w:r>
        <w:t>（一）需求调查方式</w:t>
      </w:r>
    </w:p>
    <w:p w14:paraId="471B3416">
      <w:pPr>
        <w:pStyle w:val="8"/>
        <w:ind w:firstLine="80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 w14:paraId="1B43D55C">
      <w:pPr>
        <w:pStyle w:val="8"/>
        <w:rPr>
          <w:rFonts w:hint="default"/>
        </w:rPr>
      </w:pPr>
      <w:r>
        <w:t>（二）需求调查对象</w:t>
      </w:r>
    </w:p>
    <w:p w14:paraId="7FBA484E">
      <w:pPr>
        <w:pStyle w:val="8"/>
        <w:ind w:firstLine="4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 w14:paraId="6A53C91E">
      <w:pPr>
        <w:pStyle w:val="8"/>
        <w:rPr>
          <w:rFonts w:hint="default"/>
        </w:rPr>
      </w:pPr>
      <w:r>
        <w:t>（三）需求调查结果</w:t>
      </w:r>
    </w:p>
    <w:p w14:paraId="429DFBC8">
      <w:pPr>
        <w:pStyle w:val="8"/>
        <w:ind w:firstLine="840"/>
        <w:rPr>
          <w:rFonts w:hint="default"/>
        </w:rPr>
      </w:pPr>
      <w:r>
        <w:t>1.相关产业发展情况</w:t>
      </w:r>
    </w:p>
    <w:p w14:paraId="0D67FBA0">
      <w:pPr>
        <w:pStyle w:val="8"/>
        <w:ind w:firstLine="1200" w:firstLineChars="600"/>
        <w:rPr>
          <w:rFonts w:hint="default"/>
        </w:rPr>
      </w:pPr>
      <w:r>
        <w:rPr>
          <w:rFonts w:hint="eastAsia"/>
          <w:lang w:val="en-US" w:eastAsia="zh-CN"/>
        </w:rPr>
        <w:t>/</w:t>
      </w:r>
    </w:p>
    <w:p w14:paraId="7634E002">
      <w:pPr>
        <w:pStyle w:val="8"/>
        <w:ind w:firstLine="840"/>
        <w:rPr>
          <w:rFonts w:hint="default"/>
        </w:rPr>
      </w:pPr>
      <w:r>
        <w:t>2.市场供给情况</w:t>
      </w:r>
    </w:p>
    <w:p w14:paraId="45D609F6">
      <w:pPr>
        <w:pStyle w:val="8"/>
        <w:ind w:firstLine="1200" w:firstLineChars="600"/>
        <w:rPr>
          <w:rFonts w:hint="default"/>
        </w:rPr>
      </w:pPr>
      <w:r>
        <w:rPr>
          <w:rFonts w:hint="eastAsia"/>
          <w:lang w:val="en-US" w:eastAsia="zh-CN"/>
        </w:rPr>
        <w:t>/</w:t>
      </w:r>
    </w:p>
    <w:p w14:paraId="03DB30A3">
      <w:pPr>
        <w:pStyle w:val="8"/>
        <w:ind w:firstLine="840"/>
        <w:rPr>
          <w:rFonts w:hint="default"/>
        </w:rPr>
      </w:pPr>
      <w:r>
        <w:t>3.同类采购项目历史成交信息情况</w:t>
      </w:r>
    </w:p>
    <w:p w14:paraId="1C550238">
      <w:pPr>
        <w:pStyle w:val="8"/>
        <w:ind w:firstLine="1200" w:firstLineChars="600"/>
        <w:rPr>
          <w:rFonts w:hint="default"/>
        </w:rPr>
      </w:pPr>
      <w:r>
        <w:rPr>
          <w:rFonts w:hint="eastAsia"/>
          <w:lang w:val="en-US" w:eastAsia="zh-CN"/>
        </w:rPr>
        <w:t>/</w:t>
      </w:r>
    </w:p>
    <w:p w14:paraId="2B730F96">
      <w:pPr>
        <w:pStyle w:val="8"/>
        <w:ind w:firstLine="840"/>
        <w:rPr>
          <w:rFonts w:hint="default"/>
        </w:rPr>
      </w:pPr>
      <w:r>
        <w:t>4.可能涉及的运行维护、升级更新、备品备件、耗材等后续采购情况</w:t>
      </w:r>
    </w:p>
    <w:p w14:paraId="4849837E">
      <w:pPr>
        <w:pStyle w:val="8"/>
        <w:ind w:firstLine="1200" w:firstLineChars="600"/>
        <w:rPr>
          <w:rFonts w:hint="default"/>
        </w:rPr>
      </w:pPr>
      <w:r>
        <w:rPr>
          <w:rFonts w:hint="eastAsia"/>
          <w:lang w:val="en-US" w:eastAsia="zh-CN"/>
        </w:rPr>
        <w:t>/</w:t>
      </w:r>
    </w:p>
    <w:p w14:paraId="25FCFDF7">
      <w:pPr>
        <w:pStyle w:val="8"/>
        <w:ind w:firstLine="840"/>
        <w:rPr>
          <w:rFonts w:hint="default"/>
        </w:rPr>
      </w:pPr>
      <w:r>
        <w:t>5.其他相关情况</w:t>
      </w:r>
    </w:p>
    <w:p w14:paraId="75BF3825">
      <w:pPr>
        <w:pStyle w:val="8"/>
        <w:ind w:firstLine="120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 w14:paraId="234DBB3A">
      <w:pPr>
        <w:pStyle w:val="8"/>
        <w:outlineLvl w:val="2"/>
        <w:rPr>
          <w:rFonts w:hint="default"/>
        </w:rPr>
      </w:pPr>
      <w:r>
        <w:rPr>
          <w:b/>
          <w:sz w:val="28"/>
        </w:rPr>
        <w:t>三、项目采购实施计划</w:t>
      </w:r>
    </w:p>
    <w:p w14:paraId="54D297EB">
      <w:pPr>
        <w:pStyle w:val="8"/>
        <w:rPr>
          <w:rFonts w:hint="default"/>
        </w:rPr>
      </w:pPr>
      <w:r>
        <w:t>（一）采购组织形式：部门集中采购</w:t>
      </w:r>
    </w:p>
    <w:p w14:paraId="48F22226">
      <w:pPr>
        <w:pStyle w:val="8"/>
        <w:rPr>
          <w:rFonts w:hint="eastAsia" w:eastAsiaTheme="minorEastAsia"/>
          <w:lang w:eastAsia="zh-CN"/>
        </w:rPr>
      </w:pPr>
      <w:r>
        <w:t>（二）采购方式：</w:t>
      </w:r>
      <w:r>
        <w:rPr>
          <w:rFonts w:hint="eastAsia"/>
          <w:lang w:val="en-US" w:eastAsia="zh-CN"/>
        </w:rPr>
        <w:t>公开招标</w:t>
      </w:r>
    </w:p>
    <w:p w14:paraId="0F4B6AFB">
      <w:pPr>
        <w:pStyle w:val="8"/>
        <w:rPr>
          <w:rFonts w:hint="default"/>
        </w:rPr>
      </w:pPr>
      <w:r>
        <w:t>（三）本项目是否单位自行组织采购：否</w:t>
      </w:r>
    </w:p>
    <w:p w14:paraId="3D2D5864">
      <w:pPr>
        <w:pStyle w:val="8"/>
        <w:rPr>
          <w:rFonts w:hint="default"/>
        </w:rPr>
      </w:pPr>
      <w:r>
        <w:t>（四）采购包划分：不分包采购</w:t>
      </w:r>
    </w:p>
    <w:p w14:paraId="1E1ED38B">
      <w:pPr>
        <w:pStyle w:val="8"/>
        <w:rPr>
          <w:rFonts w:hint="default"/>
        </w:rPr>
      </w:pPr>
      <w:r>
        <w:t>（五）执行政府采购促进中小企业发展的相关政策</w:t>
      </w:r>
    </w:p>
    <w:p w14:paraId="76E1D48E">
      <w:pPr>
        <w:pStyle w:val="8"/>
        <w:rPr>
          <w:rFonts w:hint="default"/>
        </w:rPr>
      </w:pPr>
      <w:r>
        <w:rPr>
          <w:color w:val="000000"/>
        </w:rPr>
        <w:t>1.</w:t>
      </w:r>
      <w:r>
        <w:t>专门面向中小企业采购</w:t>
      </w:r>
    </w:p>
    <w:p w14:paraId="4FEA3958">
      <w:pPr>
        <w:pStyle w:val="8"/>
        <w:ind w:firstLine="840"/>
        <w:rPr>
          <w:rFonts w:hint="default"/>
        </w:rPr>
      </w:pPr>
      <w:r>
        <w:rPr>
          <w:i/>
        </w:rPr>
        <w:t>注：监狱企业和残疾人福利单位视同小微企业。</w:t>
      </w:r>
    </w:p>
    <w:p w14:paraId="01683552">
      <w:pPr>
        <w:pStyle w:val="8"/>
        <w:rPr>
          <w:rFonts w:hint="default"/>
        </w:rPr>
      </w:pPr>
      <w:r>
        <w:t>（六）是否采购环境标识产品：否</w:t>
      </w:r>
    </w:p>
    <w:p w14:paraId="283DA0EA">
      <w:pPr>
        <w:pStyle w:val="8"/>
        <w:rPr>
          <w:rFonts w:hint="default"/>
        </w:rPr>
      </w:pPr>
      <w:r>
        <w:t>（七）是否采购节能产品：否</w:t>
      </w:r>
    </w:p>
    <w:p w14:paraId="6902571C">
      <w:pPr>
        <w:pStyle w:val="8"/>
        <w:rPr>
          <w:rFonts w:hint="default"/>
        </w:rPr>
      </w:pPr>
      <w:r>
        <w:t>（八）项目的采购标的是否包含进口产品：否</w:t>
      </w:r>
    </w:p>
    <w:p w14:paraId="154109F4">
      <w:pPr>
        <w:pStyle w:val="8"/>
        <w:rPr>
          <w:rFonts w:hint="default"/>
        </w:rPr>
      </w:pPr>
      <w:r>
        <w:t>（九）采购标的是否属于政府购买服务：是</w:t>
      </w:r>
    </w:p>
    <w:p w14:paraId="3FCF7504">
      <w:pPr>
        <w:pStyle w:val="8"/>
        <w:ind w:firstLine="840"/>
        <w:rPr>
          <w:rFonts w:hint="default"/>
        </w:rPr>
      </w:pPr>
      <w:r>
        <w:rPr>
          <w:color w:val="000000"/>
        </w:rPr>
        <w:t>政府购买服务的分类：</w:t>
      </w:r>
      <w:r>
        <w:t>政府履职所需辅助性服务</w:t>
      </w:r>
    </w:p>
    <w:p w14:paraId="76FD1486">
      <w:pPr>
        <w:pStyle w:val="8"/>
        <w:rPr>
          <w:rFonts w:hint="default"/>
        </w:rPr>
      </w:pPr>
      <w:r>
        <w:t>（十）是否属于政务信息系统项目：否</w:t>
      </w:r>
    </w:p>
    <w:p w14:paraId="4845BBFB">
      <w:pPr>
        <w:pStyle w:val="8"/>
        <w:rPr>
          <w:rFonts w:hint="default"/>
        </w:rPr>
      </w:pPr>
      <w:r>
        <w:t>（十一）是否属于高校、科研院所的科研仪器设备采购：否</w:t>
      </w:r>
    </w:p>
    <w:p w14:paraId="4A82D5BF">
      <w:pPr>
        <w:pStyle w:val="8"/>
        <w:rPr>
          <w:rFonts w:hint="default"/>
        </w:rPr>
      </w:pPr>
      <w:r>
        <w:t>（十二）是否属于一签多年项目：否</w:t>
      </w:r>
    </w:p>
    <w:p w14:paraId="45C76425">
      <w:pPr>
        <w:pStyle w:val="8"/>
        <w:jc w:val="left"/>
        <w:outlineLvl w:val="2"/>
        <w:rPr>
          <w:rFonts w:hint="default"/>
        </w:rPr>
      </w:pPr>
      <w:r>
        <w:rPr>
          <w:b/>
          <w:sz w:val="28"/>
        </w:rPr>
        <w:t>四、项目需求及分包情况、采购标的</w:t>
      </w:r>
    </w:p>
    <w:p w14:paraId="1FB987F9">
      <w:pPr>
        <w:pStyle w:val="8"/>
        <w:outlineLvl w:val="4"/>
        <w:rPr>
          <w:rFonts w:hint="eastAsia" w:eastAsiaTheme="minorEastAsia"/>
          <w:lang w:eastAsia="zh-CN"/>
        </w:rPr>
      </w:pPr>
      <w:r>
        <w:rPr>
          <w:b/>
        </w:rPr>
        <w:t>（一）分包名称：</w:t>
      </w:r>
      <w:r>
        <w:rPr>
          <w:rFonts w:hint="eastAsia"/>
          <w:b/>
          <w:lang w:eastAsia="zh-CN"/>
        </w:rPr>
        <w:t>动物防疫物资采购项目</w:t>
      </w:r>
    </w:p>
    <w:p w14:paraId="46E0BFE2">
      <w:pPr>
        <w:pStyle w:val="8"/>
        <w:rPr>
          <w:rFonts w:hint="default"/>
        </w:rPr>
      </w:pPr>
      <w:r>
        <w:t>1、执行政府采购促进中小企业发展的相关政策</w:t>
      </w:r>
    </w:p>
    <w:p w14:paraId="333AE1B9">
      <w:pPr>
        <w:pStyle w:val="8"/>
        <w:rPr>
          <w:rFonts w:hint="default"/>
        </w:rPr>
      </w:pPr>
      <w:r>
        <w:rPr>
          <w:color w:val="000000"/>
        </w:rPr>
        <w:t>1)</w:t>
      </w:r>
      <w:r>
        <w:t>专门面向中小企业采购</w:t>
      </w:r>
    </w:p>
    <w:p w14:paraId="42D6A8B6">
      <w:pPr>
        <w:pStyle w:val="8"/>
        <w:ind w:firstLine="840"/>
        <w:rPr>
          <w:rFonts w:hint="default"/>
        </w:rPr>
      </w:pPr>
      <w:r>
        <w:rPr>
          <w:color w:val="000000"/>
        </w:rPr>
        <w:t>2)面向的企业规模：</w:t>
      </w:r>
      <w:r>
        <w:t>中小企业</w:t>
      </w:r>
    </w:p>
    <w:p w14:paraId="5B427EAB">
      <w:pPr>
        <w:pStyle w:val="8"/>
        <w:ind w:firstLine="840"/>
        <w:rPr>
          <w:rFonts w:hint="default"/>
        </w:rPr>
      </w:pPr>
      <w:r>
        <w:rPr>
          <w:color w:val="000000"/>
        </w:rPr>
        <w:t>3)预留形式：</w:t>
      </w:r>
      <w:r>
        <w:t>设置专门采购包</w:t>
      </w:r>
    </w:p>
    <w:p w14:paraId="26A8C6AF">
      <w:pPr>
        <w:pStyle w:val="8"/>
        <w:ind w:firstLine="840"/>
        <w:rPr>
          <w:rFonts w:hint="default"/>
        </w:rPr>
      </w:pPr>
      <w:r>
        <w:rPr>
          <w:color w:val="000000"/>
        </w:rPr>
        <w:t>4)预留比例：</w:t>
      </w:r>
      <w:r>
        <w:t>100%</w:t>
      </w:r>
    </w:p>
    <w:p w14:paraId="7B7E24B8">
      <w:pPr>
        <w:pStyle w:val="8"/>
        <w:rPr>
          <w:rFonts w:hint="default"/>
        </w:rPr>
      </w:pPr>
      <w:r>
        <w:t>2、预算金额（元）：</w:t>
      </w:r>
      <w:r>
        <w:rPr>
          <w:rFonts w:hint="eastAsia"/>
          <w:lang w:val="en-US" w:eastAsia="zh-CN"/>
        </w:rPr>
        <w:t>150</w:t>
      </w:r>
      <w:r>
        <w:t xml:space="preserve">0,000.00 ，大写（人民币）： </w:t>
      </w:r>
      <w:r>
        <w:rPr>
          <w:rFonts w:hint="eastAsia"/>
          <w:lang w:val="en-US" w:eastAsia="zh-CN"/>
        </w:rPr>
        <w:t>壹佰伍拾</w:t>
      </w:r>
      <w:r>
        <w:t>万元整</w:t>
      </w:r>
    </w:p>
    <w:p w14:paraId="5E7FBBC1">
      <w:pPr>
        <w:pStyle w:val="8"/>
        <w:ind w:firstLine="780"/>
        <w:rPr>
          <w:rFonts w:hint="default"/>
        </w:rPr>
      </w:pPr>
      <w:r>
        <w:t xml:space="preserve"> 最高限价（元）：</w:t>
      </w:r>
      <w:r>
        <w:rPr>
          <w:rFonts w:hint="eastAsia"/>
          <w:lang w:val="en-US" w:eastAsia="zh-CN"/>
        </w:rPr>
        <w:t>150</w:t>
      </w:r>
      <w:r>
        <w:t xml:space="preserve">0,000.00 ，大写（人民币）： </w:t>
      </w:r>
      <w:r>
        <w:rPr>
          <w:rFonts w:hint="eastAsia"/>
          <w:lang w:val="en-US" w:eastAsia="zh-CN"/>
        </w:rPr>
        <w:t>壹佰伍拾</w:t>
      </w:r>
      <w:r>
        <w:t>万元整</w:t>
      </w:r>
    </w:p>
    <w:p w14:paraId="03F6B6C6">
      <w:pPr>
        <w:pStyle w:val="8"/>
        <w:rPr>
          <w:rFonts w:hint="default"/>
        </w:rPr>
      </w:pPr>
      <w:r>
        <w:t>3、评审方法：综合评分法</w:t>
      </w:r>
    </w:p>
    <w:p w14:paraId="58F783F1">
      <w:pPr>
        <w:pStyle w:val="8"/>
        <w:rPr>
          <w:rFonts w:hint="default"/>
        </w:rPr>
      </w:pPr>
      <w:r>
        <w:t>4、是否支持联合体投标：否</w:t>
      </w:r>
    </w:p>
    <w:p w14:paraId="209B6184">
      <w:pPr>
        <w:pStyle w:val="8"/>
        <w:rPr>
          <w:rFonts w:hint="default"/>
        </w:rPr>
      </w:pPr>
      <w:r>
        <w:t>5、是否允许合同分包选项：否</w:t>
      </w:r>
    </w:p>
    <w:p w14:paraId="17F8FE04">
      <w:pPr>
        <w:pStyle w:val="8"/>
        <w:rPr>
          <w:rFonts w:hint="default"/>
        </w:rPr>
      </w:pPr>
      <w:r>
        <w:t>6、拟采购标的的技术要求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93"/>
        <w:gridCol w:w="1661"/>
        <w:gridCol w:w="1993"/>
        <w:gridCol w:w="1661"/>
      </w:tblGrid>
      <w:tr w14:paraId="225B0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restart"/>
          </w:tcPr>
          <w:p w14:paraId="28B2CA34">
            <w:pPr>
              <w:pStyle w:val="8"/>
              <w:rPr>
                <w:rFonts w:hint="default"/>
              </w:rPr>
            </w:pPr>
            <w:r>
              <w:t>1</w:t>
            </w:r>
          </w:p>
        </w:tc>
        <w:tc>
          <w:tcPr>
            <w:tcW w:w="1993" w:type="dxa"/>
          </w:tcPr>
          <w:p w14:paraId="481BA847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采购品目</w:t>
            </w:r>
          </w:p>
        </w:tc>
        <w:tc>
          <w:tcPr>
            <w:tcW w:w="1661" w:type="dxa"/>
          </w:tcPr>
          <w:p w14:paraId="04BD3A15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  <w:lang w:val="en-US" w:eastAsia="zh-CN"/>
              </w:rPr>
              <w:t>货物</w:t>
            </w:r>
          </w:p>
        </w:tc>
        <w:tc>
          <w:tcPr>
            <w:tcW w:w="1993" w:type="dxa"/>
          </w:tcPr>
          <w:p w14:paraId="28CAB0A7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标的名称</w:t>
            </w:r>
          </w:p>
        </w:tc>
        <w:tc>
          <w:tcPr>
            <w:tcW w:w="1661" w:type="dxa"/>
          </w:tcPr>
          <w:p w14:paraId="3ED87108">
            <w:pPr>
              <w:pStyle w:val="8"/>
              <w:rPr>
                <w:rFonts w:hint="default"/>
              </w:rPr>
            </w:pPr>
            <w:r>
              <w:rPr>
                <w:rFonts w:hint="eastAsia"/>
                <w:highlight w:val="none"/>
                <w:lang w:eastAsia="zh-CN"/>
              </w:rPr>
              <w:t>动物防疫物资采购项目</w:t>
            </w:r>
          </w:p>
        </w:tc>
      </w:tr>
      <w:tr w14:paraId="58E00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continue"/>
          </w:tcPr>
          <w:p w14:paraId="5D713E14"/>
        </w:tc>
        <w:tc>
          <w:tcPr>
            <w:tcW w:w="1993" w:type="dxa"/>
          </w:tcPr>
          <w:p w14:paraId="703C8F65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数量</w:t>
            </w:r>
          </w:p>
        </w:tc>
        <w:tc>
          <w:tcPr>
            <w:tcW w:w="1661" w:type="dxa"/>
          </w:tcPr>
          <w:p w14:paraId="068C2512">
            <w:pPr>
              <w:pStyle w:val="8"/>
              <w:jc w:val="right"/>
              <w:rPr>
                <w:rFonts w:hint="default"/>
              </w:rPr>
            </w:pPr>
            <w:r>
              <w:t>1.00</w:t>
            </w:r>
          </w:p>
        </w:tc>
        <w:tc>
          <w:tcPr>
            <w:tcW w:w="1993" w:type="dxa"/>
          </w:tcPr>
          <w:p w14:paraId="46579607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单位</w:t>
            </w:r>
          </w:p>
        </w:tc>
        <w:tc>
          <w:tcPr>
            <w:tcW w:w="1661" w:type="dxa"/>
          </w:tcPr>
          <w:p w14:paraId="1161A9C0">
            <w:pPr>
              <w:pStyle w:val="8"/>
              <w:rPr>
                <w:rFonts w:hint="default"/>
              </w:rPr>
            </w:pPr>
            <w:r>
              <w:t>项</w:t>
            </w:r>
          </w:p>
        </w:tc>
      </w:tr>
      <w:tr w14:paraId="70D4A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continue"/>
          </w:tcPr>
          <w:p w14:paraId="6222697B"/>
        </w:tc>
        <w:tc>
          <w:tcPr>
            <w:tcW w:w="1993" w:type="dxa"/>
          </w:tcPr>
          <w:p w14:paraId="0488D015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合计金额（元）</w:t>
            </w:r>
          </w:p>
        </w:tc>
        <w:tc>
          <w:tcPr>
            <w:tcW w:w="1661" w:type="dxa"/>
          </w:tcPr>
          <w:p w14:paraId="1F1628B4">
            <w:pPr>
              <w:pStyle w:val="8"/>
              <w:jc w:val="righ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150</w:t>
            </w:r>
            <w:r>
              <w:t>0,000.00</w:t>
            </w:r>
          </w:p>
        </w:tc>
        <w:tc>
          <w:tcPr>
            <w:tcW w:w="1993" w:type="dxa"/>
          </w:tcPr>
          <w:p w14:paraId="2488D971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单价（元）</w:t>
            </w:r>
          </w:p>
        </w:tc>
        <w:tc>
          <w:tcPr>
            <w:tcW w:w="1661" w:type="dxa"/>
          </w:tcPr>
          <w:p w14:paraId="493255AB">
            <w:pPr>
              <w:pStyle w:val="8"/>
              <w:jc w:val="righ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150</w:t>
            </w:r>
            <w:r>
              <w:t>0,000.00</w:t>
            </w:r>
          </w:p>
        </w:tc>
      </w:tr>
      <w:tr w14:paraId="29C77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continue"/>
          </w:tcPr>
          <w:p w14:paraId="315B79D9"/>
        </w:tc>
        <w:tc>
          <w:tcPr>
            <w:tcW w:w="1993" w:type="dxa"/>
          </w:tcPr>
          <w:p w14:paraId="0B258915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是否采购节能产品</w:t>
            </w:r>
          </w:p>
        </w:tc>
        <w:tc>
          <w:tcPr>
            <w:tcW w:w="1661" w:type="dxa"/>
          </w:tcPr>
          <w:p w14:paraId="48D3231B">
            <w:pPr>
              <w:pStyle w:val="8"/>
              <w:rPr>
                <w:rFonts w:hint="default"/>
              </w:rPr>
            </w:pPr>
            <w:r>
              <w:t>否</w:t>
            </w:r>
          </w:p>
        </w:tc>
        <w:tc>
          <w:tcPr>
            <w:tcW w:w="1993" w:type="dxa"/>
          </w:tcPr>
          <w:p w14:paraId="254CBBDA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未采购节能产品原因</w:t>
            </w:r>
          </w:p>
        </w:tc>
        <w:tc>
          <w:tcPr>
            <w:tcW w:w="1661" w:type="dxa"/>
          </w:tcPr>
          <w:p w14:paraId="43A654DF">
            <w:pPr>
              <w:pStyle w:val="8"/>
              <w:rPr>
                <w:rFonts w:hint="default"/>
              </w:rPr>
            </w:pPr>
            <w:r>
              <w:t>无</w:t>
            </w:r>
          </w:p>
        </w:tc>
      </w:tr>
      <w:tr w14:paraId="1172F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continue"/>
          </w:tcPr>
          <w:p w14:paraId="67E7A2B5"/>
        </w:tc>
        <w:tc>
          <w:tcPr>
            <w:tcW w:w="1993" w:type="dxa"/>
          </w:tcPr>
          <w:p w14:paraId="5DD2BFD0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是否采购环保产品</w:t>
            </w:r>
          </w:p>
        </w:tc>
        <w:tc>
          <w:tcPr>
            <w:tcW w:w="1661" w:type="dxa"/>
          </w:tcPr>
          <w:p w14:paraId="4D15D029">
            <w:pPr>
              <w:pStyle w:val="8"/>
              <w:rPr>
                <w:rFonts w:hint="default"/>
              </w:rPr>
            </w:pPr>
            <w:r>
              <w:t>否</w:t>
            </w:r>
          </w:p>
        </w:tc>
        <w:tc>
          <w:tcPr>
            <w:tcW w:w="1993" w:type="dxa"/>
          </w:tcPr>
          <w:p w14:paraId="3DA0DF0D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未采购环保产品原因</w:t>
            </w:r>
          </w:p>
        </w:tc>
        <w:tc>
          <w:tcPr>
            <w:tcW w:w="1661" w:type="dxa"/>
          </w:tcPr>
          <w:p w14:paraId="2921E340">
            <w:pPr>
              <w:pStyle w:val="8"/>
              <w:rPr>
                <w:rFonts w:hint="default"/>
              </w:rPr>
            </w:pPr>
            <w:r>
              <w:t>无</w:t>
            </w:r>
          </w:p>
        </w:tc>
      </w:tr>
      <w:tr w14:paraId="2F7A9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Merge w:val="continue"/>
          </w:tcPr>
          <w:p w14:paraId="0E48F055"/>
        </w:tc>
        <w:tc>
          <w:tcPr>
            <w:tcW w:w="1993" w:type="dxa"/>
          </w:tcPr>
          <w:p w14:paraId="3D9866ED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是否采购进口产品</w:t>
            </w:r>
          </w:p>
        </w:tc>
        <w:tc>
          <w:tcPr>
            <w:tcW w:w="1661" w:type="dxa"/>
          </w:tcPr>
          <w:p w14:paraId="53D4326A">
            <w:pPr>
              <w:pStyle w:val="8"/>
              <w:rPr>
                <w:rFonts w:hint="default"/>
              </w:rPr>
            </w:pPr>
            <w:r>
              <w:t>否</w:t>
            </w:r>
          </w:p>
        </w:tc>
        <w:tc>
          <w:tcPr>
            <w:tcW w:w="1993" w:type="dxa"/>
          </w:tcPr>
          <w:p w14:paraId="269E1E3B">
            <w:pPr>
              <w:pStyle w:val="8"/>
              <w:jc w:val="center"/>
              <w:rPr>
                <w:rFonts w:hint="default"/>
              </w:rPr>
            </w:pPr>
            <w:r>
              <w:rPr>
                <w:b/>
                <w:color w:val="000000"/>
              </w:rPr>
              <w:t>标的物所属行业</w:t>
            </w:r>
          </w:p>
        </w:tc>
        <w:tc>
          <w:tcPr>
            <w:tcW w:w="1661" w:type="dxa"/>
          </w:tcPr>
          <w:p w14:paraId="08E4D0FA">
            <w:pPr>
              <w:pStyle w:val="8"/>
              <w:rPr>
                <w:rFonts w:hint="default"/>
              </w:rPr>
            </w:pPr>
            <w:r>
              <w:t>其他未列明行业</w:t>
            </w:r>
          </w:p>
        </w:tc>
      </w:tr>
    </w:tbl>
    <w:p w14:paraId="28799826">
      <w:pPr>
        <w:pStyle w:val="8"/>
        <w:rPr>
          <w:rFonts w:hint="eastAsia"/>
          <w:lang w:val="en-US" w:eastAsia="zh-CN"/>
        </w:rPr>
      </w:pPr>
    </w:p>
    <w:p w14:paraId="0D7FE3DB">
      <w:pPr>
        <w:pStyle w:val="8"/>
        <w:jc w:val="left"/>
        <w:outlineLvl w:val="2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五、其他内容详见采购文件。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WZmZTJjM2ExYTA5Y2IzZGY1MjhkMmJlYzM5ZTkifQ=="/>
  </w:docVars>
  <w:rsids>
    <w:rsidRoot w:val="53B52B8D"/>
    <w:rsid w:val="002735C0"/>
    <w:rsid w:val="004C3D7A"/>
    <w:rsid w:val="00773916"/>
    <w:rsid w:val="04B53302"/>
    <w:rsid w:val="0DBE01F4"/>
    <w:rsid w:val="0E6E0537"/>
    <w:rsid w:val="140D6614"/>
    <w:rsid w:val="177F50ED"/>
    <w:rsid w:val="1CE75AAD"/>
    <w:rsid w:val="1E85680E"/>
    <w:rsid w:val="23377209"/>
    <w:rsid w:val="24A716F2"/>
    <w:rsid w:val="2E7A28A6"/>
    <w:rsid w:val="32A95302"/>
    <w:rsid w:val="3C720E5A"/>
    <w:rsid w:val="3D7D1865"/>
    <w:rsid w:val="3EEC4EF4"/>
    <w:rsid w:val="4F1D2EA8"/>
    <w:rsid w:val="53B52B8D"/>
    <w:rsid w:val="57BB1C2B"/>
    <w:rsid w:val="6A0C7949"/>
    <w:rsid w:val="72115FE2"/>
    <w:rsid w:val="77B12201"/>
    <w:rsid w:val="77F79321"/>
    <w:rsid w:val="7C6E7692"/>
    <w:rsid w:val="7DA22646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NormalCharacter"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paragraph" w:customStyle="1" w:styleId="12">
    <w:name w:val="正文1"/>
    <w:autoRedefine/>
    <w:qFormat/>
    <w:uiPriority w:val="0"/>
    <w:pPr>
      <w:widowControl w:val="0"/>
      <w:adjustRightInd w:val="0"/>
      <w:spacing w:line="315" w:lineRule="atLeast"/>
      <w:ind w:firstLine="640" w:firstLineChars="200"/>
      <w:textAlignment w:val="baseline"/>
    </w:pPr>
    <w:rPr>
      <w:rFonts w:ascii="黑体" w:hAnsi="黑体" w:eastAsia="黑体" w:cs="仿宋"/>
      <w:kern w:val="2"/>
      <w:sz w:val="32"/>
      <w:szCs w:val="32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4790</Words>
  <Characters>5422</Characters>
  <Lines>4</Lines>
  <Paragraphs>8</Paragraphs>
  <TotalTime>3</TotalTime>
  <ScaleCrop>false</ScaleCrop>
  <LinksUpToDate>false</LinksUpToDate>
  <CharactersWithSpaces>5515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2024-09-11T02:41:00Z</dcterms:created>
  <dc:creator>五块钱</dc:creator>
  <cp:lastModifiedBy>Lenovo</cp:lastModifiedBy>
  <dcterms:modified xsi:type="dcterms:W3CDTF">2024-10-31T06:29:38Z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C0E72D789ABF406486B006DA52427614_13</vt:lpwstr>
  </property>
</Properties>
</file>