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C883C">
      <w:pPr>
        <w:widowControl/>
        <w:numPr>
          <w:ilvl w:val="0"/>
          <w:numId w:val="0"/>
        </w:numPr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</w:pP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</w:rPr>
        <w:t>商务</w:t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  <w:t>偏差表</w:t>
      </w:r>
    </w:p>
    <w:p w14:paraId="4B106ACF">
      <w:pPr>
        <w:widowControl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zh-CN" w:eastAsia="zh-CN" w:bidi="ar-SA"/>
        </w:rPr>
      </w:pPr>
    </w:p>
    <w:p w14:paraId="23B4D1D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5B886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5F09744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628446F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招标文件</w:t>
            </w:r>
          </w:p>
          <w:p w14:paraId="774F47D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45CD4F2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投标文件</w:t>
            </w:r>
          </w:p>
          <w:p w14:paraId="4C463AD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7F7B2D9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7913153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14:paraId="5EB1A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31FC44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FB2F35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A9FB0E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069553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D47886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ACAC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054685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883814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2CA25E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2235F8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A294A7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AD60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41FC0D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5EDA76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FDE9D4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DE3A80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88F5EE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8616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EA96C0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4B99EB5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1B77E6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2F0B7D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4C20FB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CA9B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834653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BC30C7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182463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B817D3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6E268D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1D0B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99F97C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B1FF8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DA92B0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4B81CA5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9FA615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0E02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7205F0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B578C2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4D4715B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A4B2AE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DDDCED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1F7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87E24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3495FC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81B85B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9BDEF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7A560C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D780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0416DE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3C7E7F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C836DD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34E079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FB8B7E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A75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0D605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3F80442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6BDA6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DD16C4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44AD28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BAEAA9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说明：</w:t>
      </w:r>
    </w:p>
    <w:p w14:paraId="064CF5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本表需按照招标文件中商务部分（第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三章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招标项目技术、服务、商务及其他要求）内容进行响应，包括</w:t>
      </w:r>
      <w:r>
        <w:rPr>
          <w:rFonts w:hint="eastAsia" w:hAnsi="宋体" w:cs="宋体"/>
          <w:color w:val="000000"/>
          <w:kern w:val="0"/>
          <w:sz w:val="24"/>
          <w:szCs w:val="24"/>
          <w:lang w:val="en-US" w:eastAsia="zh-CN"/>
        </w:rPr>
        <w:t>交货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期、质保期、付款方式、交货地点等。商务条款不允许有负偏离。</w:t>
      </w:r>
    </w:p>
    <w:p w14:paraId="380B24D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2、偏离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情况填写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：优于、相同。</w:t>
      </w:r>
    </w:p>
    <w:p w14:paraId="520E71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3、投标人必须据实填写，不得虚假响应，否则将取消其投标或中标资格，并按有关规定进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处罚。</w:t>
      </w:r>
    </w:p>
    <w:p w14:paraId="5E568E3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CA85F4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20A7C10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00D6350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29F7A19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1F61BC03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2335C14D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2"/>
          <w:sz w:val="18"/>
          <w:szCs w:val="18"/>
          <w:lang w:val="zh-CN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</w:rPr>
        <w:t>技术</w:t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  <w:t>偏差表</w:t>
      </w:r>
    </w:p>
    <w:p w14:paraId="721D4BB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223B2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2A84C9D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3A535EC8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招标文件</w:t>
            </w:r>
          </w:p>
          <w:p w14:paraId="73B9CC4C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25E06CDE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投标文件</w:t>
            </w:r>
          </w:p>
          <w:p w14:paraId="72BBC3D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5AEA65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FB055C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14:paraId="758CB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B92B57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ED035C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B86BEB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42290C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70A939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5D83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74080C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DD3C69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320FA7C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4046B55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7C806C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9A2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A5ECC9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B51BD4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3D14C6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CA675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A845B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C92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FFBD1F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C33FF1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23AD1BD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C19046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27DC5F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497F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7CEAC9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CC5744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9EC396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A412D3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973571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D476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65F4E0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F7375D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25611C5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378853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4280BF6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3572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F68CB2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6F56B4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926B6A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F09978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ADFF12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CA29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93AF52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14F538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49D672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43273CA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5C88F6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4083EB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40CDBCA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本表需按项目的实际技术参数，逐条对应招标文件</w:t>
      </w:r>
      <w:r>
        <w:rPr>
          <w:rFonts w:hint="eastAsia" w:hAnsi="宋体" w:cs="宋体"/>
          <w:b/>
          <w:bCs/>
          <w:kern w:val="0"/>
          <w:sz w:val="24"/>
          <w:szCs w:val="24"/>
          <w:lang w:val="en-US" w:eastAsia="zh-CN"/>
        </w:rPr>
        <w:t>技术参数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（第三章招标项目技术、服务、商务及其他要求）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，认真填写本表。偏离情况填写：优于、等于或低于，偏离说明对偏离情况做出详细说明并提供证明材料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。</w:t>
      </w:r>
    </w:p>
    <w:p w14:paraId="01BFF07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说明栏填写：如有优于、低于项，请在说明栏填写证明材料对应页码。</w:t>
      </w:r>
    </w:p>
    <w:p w14:paraId="67CDF91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投标人应按实际情况填写，不得照抄、复制招标文件技术参数要求，否则视为未实质性响应招标文件。</w:t>
      </w:r>
    </w:p>
    <w:p w14:paraId="6A45220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、投标人必须据实填写，不得虚假响应，否则将取消其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kern w:val="0"/>
          <w:sz w:val="24"/>
          <w:szCs w:val="24"/>
        </w:rPr>
        <w:t>或中标资格，并按有关规定进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kern w:val="0"/>
          <w:sz w:val="24"/>
          <w:szCs w:val="24"/>
        </w:rPr>
        <w:t>处罚。</w:t>
      </w:r>
    </w:p>
    <w:p w14:paraId="222D569D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645D9BF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32F1366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026E5DF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0B58795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69F2301F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7C35FCDF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</w:pPr>
    </w:p>
    <w:p w14:paraId="536D06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452A132B"/>
    <w:rsid w:val="2F897553"/>
    <w:rsid w:val="3283589B"/>
    <w:rsid w:val="452A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510</Characters>
  <Lines>0</Lines>
  <Paragraphs>0</Paragraphs>
  <TotalTime>0</TotalTime>
  <ScaleCrop>false</ScaleCrop>
  <LinksUpToDate>false</LinksUpToDate>
  <CharactersWithSpaces>750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2024-10-08T07:27:00Z</dcterms:created>
  <dc:creator>Administrator</dc:creator>
  <cp:lastModifiedBy>Administrator</cp:lastModifiedBy>
  <dcterms:modified xsi:type="dcterms:W3CDTF">2024-10-30T03:39:26Z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999F6D8E4D3E48059A59D9EBE61F278F_11</vt:lpwstr>
  </property>
</Properties>
</file>