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版本号：250102002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住院二部部分病床采购项目</w:t>
      </w:r>
    </w:p>
    <w:p>
      <w:pPr>
        <w:pStyle w:val="null3"/>
        <w:jc w:val="center"/>
        <w:outlineLvl w:val="2"/>
      </w:pPr>
      <w:r>
        <w:rPr>
          <w:sz w:val="28"/>
          <w:b/>
        </w:rPr>
        <w:t>采购项目编号：</w:t>
      </w:r>
      <w:r>
        <w:rPr>
          <w:sz w:val="28"/>
          <w:b/>
        </w:rPr>
        <w:t>SXJTZB-ZC-GK20240830</w:t>
      </w:r>
      <w:r>
        <w:br/>
      </w:r>
      <w:r>
        <w:br/>
      </w:r>
      <w:r>
        <w:br/>
      </w:r>
    </w:p>
    <w:p>
      <w:pPr>
        <w:pStyle w:val="null3"/>
        <w:jc w:val="center"/>
        <w:outlineLvl w:val="2"/>
      </w:pPr>
      <w:r>
        <w:rPr>
          <w:sz w:val="28"/>
          <w:b/>
        </w:rPr>
        <w:t>西安市儿童医院</w:t>
      </w:r>
    </w:p>
    <w:p>
      <w:pPr>
        <w:pStyle w:val="null3"/>
        <w:jc w:val="center"/>
        <w:outlineLvl w:val="2"/>
      </w:pPr>
      <w:r>
        <w:rPr>
          <w:sz w:val="28"/>
          <w:b/>
        </w:rPr>
        <w:t>陕西嘉唐建设项目管理有限公司</w:t>
      </w:r>
      <w:r>
        <w:rPr>
          <w:sz w:val="28"/>
          <w:b/>
        </w:rPr>
        <w:t>共同编制</w:t>
      </w:r>
    </w:p>
    <w:p>
      <w:pPr>
        <w:pStyle w:val="null3"/>
        <w:jc w:val="center"/>
        <w:outlineLvl w:val="2"/>
      </w:pPr>
      <w:r>
        <w:rPr>
          <w:sz w:val="28"/>
          <w:b/>
        </w:rPr>
        <w:t>2024年01月02日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陕西嘉唐建设项目管理有限公司</w:t>
      </w:r>
      <w:r>
        <w:rPr/>
        <w:t>（以下简称“代理机构”）受</w:t>
      </w:r>
      <w:r>
        <w:rPr/>
        <w:t>西安市儿童医院</w:t>
      </w:r>
      <w:r>
        <w:rPr/>
        <w:t>委托，拟对</w:t>
      </w:r>
      <w:r>
        <w:rPr/>
        <w:t>住院二部部分病床采购项目</w:t>
      </w:r>
      <w:r>
        <w:rPr/>
        <w:t>进行国内公开招标，兹邀请符合本次招标要求的供应商参加投标。</w:t>
      </w:r>
    </w:p>
    <w:p>
      <w:pPr>
        <w:pStyle w:val="null3"/>
        <w:outlineLvl w:val="2"/>
      </w:pPr>
      <w:r>
        <w:rPr>
          <w:sz w:val="28"/>
          <w:b/>
        </w:rPr>
        <w:t>一、采购项目编号：</w:t>
      </w:r>
      <w:r>
        <w:rPr>
          <w:sz w:val="28"/>
          <w:b/>
        </w:rPr>
        <w:t>SXJTZB-ZC-GK20240830</w:t>
      </w:r>
    </w:p>
    <w:p>
      <w:pPr>
        <w:pStyle w:val="null3"/>
        <w:outlineLvl w:val="2"/>
      </w:pPr>
      <w:r>
        <w:rPr>
          <w:sz w:val="28"/>
          <w:b/>
        </w:rPr>
        <w:t>二、采购项目名称：</w:t>
      </w:r>
      <w:r>
        <w:rPr>
          <w:sz w:val="28"/>
          <w:b/>
        </w:rPr>
        <w:t>住院二部部分病床采购项目</w:t>
      </w:r>
    </w:p>
    <w:p>
      <w:pPr>
        <w:pStyle w:val="null3"/>
        <w:outlineLvl w:val="2"/>
      </w:pPr>
      <w:r>
        <w:rPr>
          <w:sz w:val="28"/>
          <w:b/>
        </w:rPr>
        <w:t>三、招标项目简介</w:t>
      </w:r>
    </w:p>
    <w:p>
      <w:pPr>
        <w:pStyle w:val="null3"/>
        <w:ind w:firstLine="480"/>
      </w:pPr>
      <w:r>
        <w:rPr/>
        <w:t>采购住院二部东区1-5层病房内儿童双摇病床。</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t>2、财务状况报告：提供经审计的2023年财务报告，包括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t>3、税收缴纳证明：提供已缴纳的2024年1月至今任意一个月的纳税证明或完税证明，纳税证明或完税证明上应有代收机构或税务机关的公章或业务专用章。依法免税的供应商应提供相关文件证明；</w:t>
      </w:r>
    </w:p>
    <w:p>
      <w:pPr>
        <w:pStyle w:val="null3"/>
      </w:pPr>
      <w:r>
        <w:rPr/>
        <w:t>4、具有履行合同所必需的设备和专业技术能力的承诺：供应商须提供具有履行合同所必需的设备和专业技术能力的承诺；</w:t>
      </w:r>
    </w:p>
    <w:p>
      <w:pPr>
        <w:pStyle w:val="null3"/>
      </w:pPr>
      <w:r>
        <w:rPr/>
        <w:t>5、社会保障资金缴纳证明：提供已缴存的2024年1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t>6、三年无重大违法记录声明：出具参加本次政府采购活动前三年内在经营活动中没有重大违法记录的书面声明；</w:t>
      </w:r>
    </w:p>
    <w:p>
      <w:pPr>
        <w:pStyle w:val="null3"/>
      </w:pPr>
      <w:r>
        <w:rPr/>
        <w:t>7、法定代表人授权委托书：法定代表人参加投标的提供法定代表人身份证明及身份证，委托代理人参加投标的提供授权委托书及委托代理人身份证；自然人只需提供身份证；备注：分支机构由分支机构负责人授权即可；</w:t>
      </w:r>
    </w:p>
    <w:p>
      <w:pPr>
        <w:pStyle w:val="null3"/>
      </w:pPr>
      <w:r>
        <w:rPr/>
        <w:t>8、供应商资质：供应商如为代理商的须提供《医疗器械经营许可证》（或《医疗器械经营备案凭证》）与制造商的《医疗器械生产许可证》（或《医疗器械生产备案凭证》），供应商如为制造商的须提供《医疗器械生产许可证》或《医疗器械生产备案凭证》；同时投标产品属于医疗器械管理的提供医疗器械注册证或备案凭证；</w:t>
      </w:r>
    </w:p>
    <w:p>
      <w:pPr>
        <w:pStyle w:val="null3"/>
      </w:pPr>
      <w:r>
        <w:rPr/>
        <w:t>9、不接受联合体投标：本项目不接受联合体投标（提供书面声明材料）。</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西安市儿童医院</w:t>
      </w:r>
    </w:p>
    <w:p>
      <w:pPr>
        <w:pStyle w:val="null3"/>
      </w:pPr>
      <w:r>
        <w:rPr/>
        <w:t xml:space="preserve"> 地址： </w:t>
      </w:r>
      <w:r>
        <w:rPr/>
        <w:t>西安市莲湖区西举院巷69号</w:t>
      </w:r>
    </w:p>
    <w:p>
      <w:pPr>
        <w:pStyle w:val="null3"/>
      </w:pPr>
      <w:r>
        <w:rPr/>
        <w:t xml:space="preserve"> 邮编： </w:t>
      </w:r>
      <w:r>
        <w:rPr/>
        <w:t>710000</w:t>
      </w:r>
    </w:p>
    <w:p>
      <w:pPr>
        <w:pStyle w:val="null3"/>
      </w:pPr>
      <w:r>
        <w:rPr/>
        <w:t xml:space="preserve"> 联系人： </w:t>
      </w:r>
      <w:r>
        <w:rPr/>
        <w:t>于老师</w:t>
      </w:r>
    </w:p>
    <w:p>
      <w:pPr>
        <w:pStyle w:val="null3"/>
      </w:pPr>
      <w:r>
        <w:rPr/>
        <w:t xml:space="preserve"> 联系电话： </w:t>
      </w:r>
      <w:r>
        <w:rPr/>
        <w:t>029-87692082</w:t>
      </w:r>
    </w:p>
    <w:p>
      <w:pPr>
        <w:pStyle w:val="null3"/>
        <w:outlineLvl w:val="2"/>
      </w:pPr>
      <w:r>
        <w:rPr>
          <w:sz w:val="28"/>
          <w:b/>
        </w:rPr>
        <w:t>代理机构：</w:t>
      </w:r>
      <w:r>
        <w:rPr>
          <w:sz w:val="28"/>
          <w:b/>
        </w:rPr>
        <w:t>陕西嘉唐建设项目管理有限公司</w:t>
      </w:r>
    </w:p>
    <w:p>
      <w:pPr>
        <w:pStyle w:val="null3"/>
      </w:pPr>
      <w:r>
        <w:rPr/>
        <w:t xml:space="preserve"> 地址： </w:t>
      </w:r>
      <w:r>
        <w:rPr/>
        <w:t>西安市未央区凤城五路与明光路十字天朗经开中心10楼11002室</w:t>
      </w:r>
    </w:p>
    <w:p>
      <w:pPr>
        <w:pStyle w:val="null3"/>
      </w:pPr>
      <w:r>
        <w:rPr/>
        <w:t xml:space="preserve"> 邮编： </w:t>
      </w:r>
      <w:r>
        <w:rPr/>
        <w:t>710000</w:t>
      </w:r>
    </w:p>
    <w:p>
      <w:pPr>
        <w:pStyle w:val="null3"/>
      </w:pPr>
      <w:r>
        <w:rPr/>
        <w:t xml:space="preserve"> 联系人： </w:t>
      </w:r>
      <w:r>
        <w:rPr/>
        <w:t>王梦娜、张荷</w:t>
      </w:r>
    </w:p>
    <w:p>
      <w:pPr>
        <w:pStyle w:val="null3"/>
      </w:pPr>
      <w:r>
        <w:rPr/>
        <w:t xml:space="preserve"> 联系电话： </w:t>
      </w:r>
      <w:r>
        <w:rPr/>
        <w:t>029-89351397</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预算金额为基数，参照国家计委印发《招标代理服务收费管理暂行办法》的通知（计价格〔2002〕1980号）及（发改办价格〔2011〕534号）的规定下浮20%计取。中标单位在领取中标通知书前，须向采购代理机构一次性支付代理服务费。服务费交纳信息：公司名称：陕西嘉唐建设项目管理有限公司 账号：112011580000141313 开户行：西安银行股份有限公司含光门支行。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西安市儿童医院</w:t>
      </w:r>
      <w:r>
        <w:rPr/>
        <w:t>和</w:t>
      </w:r>
      <w:r>
        <w:rPr/>
        <w:t>陕西嘉唐建设项目管理有限公司</w:t>
      </w:r>
      <w:r>
        <w:rPr/>
        <w:t>享有。对招标文件中供应商参加本次政府采购活动应当具备的条件，招标项目技术、服务、商务及其他要求，评标细则及标准由</w:t>
      </w:r>
      <w:r>
        <w:rPr/>
        <w:t>西安市儿童医院</w:t>
      </w:r>
      <w:r>
        <w:rPr/>
        <w:t>负责解释。除上述招标文件内容，其他内容由</w:t>
      </w:r>
      <w:r>
        <w:rPr/>
        <w:t>陕西嘉唐建设项目管理有限公司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西安市儿童医院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陕西嘉唐建设项目管理有限公司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本项目需执行中华人民共和国行业标准：病床（YY0003-90）。</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陕西嘉唐建设项目管理有限公司</w:t>
      </w:r>
      <w:r>
        <w:rPr/>
        <w:t xml:space="preserve"> 负责答复；供应商对除采购需求外的采购文件的询问、质疑由</w:t>
      </w:r>
      <w:r>
        <w:rPr/>
        <w:t>陕西嘉唐建设项目管理有限公司</w:t>
      </w:r>
      <w:r>
        <w:rPr/>
        <w:t xml:space="preserve"> 负责答复；供应商对采购过程、采购结果的询问、质疑由 </w:t>
      </w:r>
      <w:r>
        <w:rPr/>
        <w:t>陕西嘉唐建设项目管理有限公司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联系人：王梦娜、张荷</w:t>
      </w:r>
    </w:p>
    <w:p>
      <w:pPr>
        <w:pStyle w:val="null3"/>
      </w:pPr>
      <w:r>
        <w:rPr/>
        <w:t>联系电话：029-89351397</w:t>
      </w:r>
    </w:p>
    <w:p>
      <w:pPr>
        <w:pStyle w:val="null3"/>
      </w:pPr>
      <w:r>
        <w:rPr/>
        <w:t>地址：西安市未央区凤城五路与明光路十字天朗经开中心10楼11002室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采购住院二部东区1-5层病房内儿童双摇病床。</w:t>
      </w:r>
    </w:p>
    <w:p>
      <w:pPr>
        <w:pStyle w:val="null3"/>
        <w:outlineLvl w:val="2"/>
      </w:pPr>
      <w:r>
        <w:rPr>
          <w:sz w:val="28"/>
          <w:b/>
        </w:rPr>
        <w:t>3.2采购内容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医用病床</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标的名称：医用病床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9"/>
              <w:gridCol w:w="272"/>
              <w:gridCol w:w="159"/>
              <w:gridCol w:w="1482"/>
              <w:gridCol w:w="412"/>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序号</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货物名称</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数量</w:t>
                  </w:r>
                </w:p>
              </w:tc>
              <w:tc>
                <w:tcPr>
                  <w:tcW w:type="dxa" w:w="1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规格</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最高限价</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双摇手动病床</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rFonts w:ascii="calibri" w:hAnsi="calibri" w:cs="calibri" w:eastAsia="calibri"/>
                      <w:sz w:val="20"/>
                    </w:rPr>
                    <w:t>2000</w:t>
                  </w:r>
                  <w:r>
                    <w:rPr>
                      <w:rFonts w:ascii="calibri" w:hAnsi="calibri" w:cs="calibri" w:eastAsia="calibri"/>
                      <w:sz w:val="20"/>
                    </w:rPr>
                    <w:t>mm</w:t>
                  </w:r>
                  <w:r>
                    <w:rPr>
                      <w:rFonts w:ascii="宋体" w:hAnsi="宋体" w:cs="宋体" w:eastAsia="宋体"/>
                      <w:sz w:val="20"/>
                    </w:rPr>
                    <w:t>×</w:t>
                  </w:r>
                  <w:r>
                    <w:rPr>
                      <w:rFonts w:ascii="calibri" w:hAnsi="calibri" w:cs="calibri" w:eastAsia="calibri"/>
                      <w:sz w:val="20"/>
                    </w:rPr>
                    <w:t>1000</w:t>
                  </w:r>
                  <w:r>
                    <w:rPr>
                      <w:rFonts w:ascii="calibri" w:hAnsi="calibri" w:cs="calibri" w:eastAsia="calibri"/>
                      <w:sz w:val="20"/>
                    </w:rPr>
                    <w:t>mm</w:t>
                  </w:r>
                  <w:r>
                    <w:rPr>
                      <w:rFonts w:ascii="宋体" w:hAnsi="宋体" w:cs="宋体" w:eastAsia="宋体"/>
                      <w:sz w:val="20"/>
                    </w:rPr>
                    <w:t>×</w:t>
                  </w:r>
                  <w:r>
                    <w:rPr>
                      <w:rFonts w:ascii="calibri" w:hAnsi="calibri" w:cs="calibri" w:eastAsia="calibri"/>
                      <w:sz w:val="20"/>
                    </w:rPr>
                    <w:t>5</w:t>
                  </w:r>
                  <w:r>
                    <w:rPr>
                      <w:rFonts w:ascii="calibri" w:hAnsi="calibri" w:cs="calibri" w:eastAsia="calibri"/>
                      <w:sz w:val="20"/>
                    </w:rPr>
                    <w:t>0</w:t>
                  </w:r>
                  <w:r>
                    <w:rPr>
                      <w:rFonts w:ascii="calibri" w:hAnsi="calibri" w:cs="calibri" w:eastAsia="calibri"/>
                      <w:sz w:val="20"/>
                    </w:rPr>
                    <w:t>0mm</w:t>
                  </w:r>
                  <w:r>
                    <w:rPr>
                      <w:rFonts w:ascii="宋体" w:hAnsi="宋体" w:cs="宋体" w:eastAsia="宋体"/>
                      <w:sz w:val="20"/>
                    </w:rPr>
                    <w:t>（</w:t>
                  </w:r>
                  <w:r>
                    <w:rPr>
                      <w:rFonts w:ascii="宋体" w:hAnsi="宋体" w:cs="宋体" w:eastAsia="宋体"/>
                      <w:sz w:val="20"/>
                    </w:rPr>
                    <w:t>±</w:t>
                  </w:r>
                  <w:r>
                    <w:rPr>
                      <w:rFonts w:ascii="calibri" w:hAnsi="calibri" w:cs="calibri" w:eastAsia="calibri"/>
                      <w:sz w:val="20"/>
                    </w:rPr>
                    <w:t>50mm</w:t>
                  </w:r>
                  <w:r>
                    <w:rPr>
                      <w:rFonts w:ascii="宋体" w:hAnsi="宋体" w:cs="宋体" w:eastAsia="宋体"/>
                      <w:sz w:val="20"/>
                    </w:rPr>
                    <w:t>）</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center"/>
                  </w:pPr>
                  <w:r>
                    <w:rPr>
                      <w:rFonts w:ascii="新宋体" w:hAnsi="新宋体" w:cs="新宋体" w:eastAsia="新宋体"/>
                      <w:sz w:val="20"/>
                    </w:rPr>
                    <w:t>4325元/张</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备注</w:t>
                  </w:r>
                </w:p>
              </w:tc>
              <w:tc>
                <w:tcPr>
                  <w:tcW w:type="dxa" w:w="232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jc w:val="left"/>
                  </w:pPr>
                  <w:r>
                    <w:rPr>
                      <w:rFonts w:ascii="新宋体" w:hAnsi="新宋体" w:cs="新宋体" w:eastAsia="新宋体"/>
                      <w:sz w:val="20"/>
                    </w:rPr>
                    <w:t>含：</w:t>
                  </w:r>
                  <w:r>
                    <w:rPr>
                      <w:rFonts w:ascii="新宋体" w:hAnsi="新宋体" w:cs="新宋体" w:eastAsia="新宋体"/>
                      <w:sz w:val="20"/>
                    </w:rPr>
                    <w:t>1</w:t>
                  </w:r>
                  <w:r>
                    <w:rPr>
                      <w:rFonts w:ascii="新宋体" w:hAnsi="新宋体" w:cs="新宋体" w:eastAsia="新宋体"/>
                      <w:sz w:val="20"/>
                    </w:rPr>
                    <w:t>、</w:t>
                  </w:r>
                  <w:r>
                    <w:rPr>
                      <w:rFonts w:ascii="宋体" w:hAnsi="宋体" w:cs="宋体" w:eastAsia="宋体"/>
                      <w:sz w:val="20"/>
                    </w:rPr>
                    <w:t>不锈钢</w:t>
                  </w:r>
                  <w:r>
                    <w:rPr>
                      <w:rFonts w:ascii="宋体" w:hAnsi="宋体" w:cs="宋体" w:eastAsia="宋体"/>
                      <w:sz w:val="20"/>
                    </w:rPr>
                    <w:t>四爪</w:t>
                  </w:r>
                  <w:r>
                    <w:rPr>
                      <w:rFonts w:ascii="宋体" w:hAnsi="宋体" w:cs="宋体" w:eastAsia="宋体"/>
                      <w:sz w:val="20"/>
                    </w:rPr>
                    <w:t>输液架</w:t>
                  </w:r>
                  <w:r>
                    <w:rPr>
                      <w:rFonts w:ascii="calibri" w:hAnsi="calibri" w:cs="calibri" w:eastAsia="calibri"/>
                      <w:sz w:val="20"/>
                    </w:rPr>
                    <w:t>1</w:t>
                  </w:r>
                  <w:r>
                    <w:rPr>
                      <w:rFonts w:ascii="宋体" w:hAnsi="宋体" w:cs="宋体" w:eastAsia="宋体"/>
                      <w:sz w:val="20"/>
                    </w:rPr>
                    <w:t>个</w:t>
                  </w:r>
                  <w:r>
                    <w:rPr>
                      <w:rFonts w:ascii="新宋体" w:hAnsi="新宋体" w:cs="新宋体" w:eastAsia="新宋体"/>
                      <w:sz w:val="20"/>
                    </w:rPr>
                    <w:t>。</w:t>
                  </w:r>
                </w:p>
                <w:p>
                  <w:pPr>
                    <w:pStyle w:val="null3"/>
                    <w:ind w:right="-180" w:firstLine="400"/>
                    <w:jc w:val="left"/>
                  </w:pPr>
                  <w:r>
                    <w:rPr>
                      <w:rFonts w:ascii="新宋体" w:hAnsi="新宋体" w:cs="新宋体" w:eastAsia="新宋体"/>
                      <w:sz w:val="20"/>
                    </w:rPr>
                    <w:t>2、餐板1个。</w:t>
                  </w:r>
                </w:p>
                <w:p>
                  <w:pPr>
                    <w:pStyle w:val="null3"/>
                    <w:ind w:right="-180" w:firstLine="400"/>
                    <w:jc w:val="left"/>
                  </w:pPr>
                  <w:r>
                    <w:rPr>
                      <w:rFonts w:ascii="新宋体" w:hAnsi="新宋体" w:cs="新宋体" w:eastAsia="新宋体"/>
                      <w:sz w:val="20"/>
                    </w:rPr>
                    <w:t>3</w:t>
                  </w:r>
                  <w:r>
                    <w:rPr>
                      <w:rFonts w:ascii="新宋体" w:hAnsi="新宋体" w:cs="新宋体" w:eastAsia="新宋体"/>
                      <w:sz w:val="20"/>
                    </w:rPr>
                    <w:t>、</w:t>
                  </w:r>
                  <w:r>
                    <w:rPr>
                      <w:rFonts w:ascii="新宋体" w:hAnsi="新宋体" w:cs="新宋体" w:eastAsia="新宋体"/>
                      <w:sz w:val="20"/>
                    </w:rPr>
                    <w:t>碳钢杂物架</w:t>
                  </w:r>
                  <w:r>
                    <w:rPr>
                      <w:rFonts w:ascii="新宋体" w:hAnsi="新宋体" w:cs="新宋体" w:eastAsia="新宋体"/>
                      <w:sz w:val="20"/>
                    </w:rPr>
                    <w:t>1个。</w:t>
                  </w:r>
                </w:p>
                <w:p>
                  <w:pPr>
                    <w:pStyle w:val="null3"/>
                    <w:ind w:right="-180" w:firstLine="400"/>
                    <w:jc w:val="left"/>
                  </w:pPr>
                  <w:r>
                    <w:rPr>
                      <w:rFonts w:ascii="新宋体" w:hAnsi="新宋体" w:cs="新宋体" w:eastAsia="新宋体"/>
                      <w:sz w:val="20"/>
                    </w:rPr>
                    <w:t>4</w:t>
                  </w:r>
                  <w:r>
                    <w:rPr>
                      <w:rFonts w:ascii="新宋体" w:hAnsi="新宋体" w:cs="新宋体" w:eastAsia="新宋体"/>
                      <w:sz w:val="20"/>
                    </w:rPr>
                    <w:t>、</w:t>
                  </w:r>
                  <w:r>
                    <w:rPr>
                      <w:rFonts w:ascii="新宋体" w:hAnsi="新宋体" w:cs="新宋体" w:eastAsia="新宋体"/>
                      <w:sz w:val="20"/>
                    </w:rPr>
                    <w:t>床头牌</w:t>
                  </w:r>
                  <w:r>
                    <w:rPr>
                      <w:rFonts w:ascii="新宋体" w:hAnsi="新宋体" w:cs="新宋体" w:eastAsia="新宋体"/>
                      <w:sz w:val="20"/>
                    </w:rPr>
                    <w:t>1个。</w:t>
                  </w:r>
                </w:p>
              </w:tc>
            </w:tr>
          </w:tbl>
          <w:p>
            <w:pPr>
              <w:pStyle w:val="null3"/>
              <w:jc w:val="both"/>
            </w:pPr>
            <w:r>
              <w:rPr>
                <w:rFonts w:ascii="宋体" w:hAnsi="宋体" w:cs="宋体" w:eastAsia="宋体"/>
                <w:sz w:val="20"/>
                <w:b/>
              </w:rPr>
              <w:t>一、</w:t>
            </w:r>
            <w:r>
              <w:rPr>
                <w:rFonts w:ascii="宋体" w:hAnsi="宋体" w:cs="宋体" w:eastAsia="宋体"/>
                <w:sz w:val="20"/>
                <w:b/>
              </w:rPr>
              <w:t>基本参数：</w:t>
            </w:r>
          </w:p>
          <w:p>
            <w:pPr>
              <w:pStyle w:val="null3"/>
              <w:ind w:firstLine="400"/>
              <w:jc w:val="both"/>
            </w:pPr>
            <w:r>
              <w:rPr>
                <w:rFonts w:ascii="calibri" w:hAnsi="calibri" w:cs="calibri" w:eastAsia="calibri"/>
                <w:sz w:val="20"/>
              </w:rPr>
              <w:t>1</w:t>
            </w:r>
            <w:r>
              <w:rPr>
                <w:rFonts w:ascii="宋体" w:hAnsi="宋体" w:cs="宋体" w:eastAsia="宋体"/>
                <w:sz w:val="20"/>
              </w:rPr>
              <w:t>、规格：</w:t>
            </w:r>
            <w:r>
              <w:rPr>
                <w:rFonts w:ascii="calibri" w:hAnsi="calibri" w:cs="calibri" w:eastAsia="calibri"/>
                <w:sz w:val="20"/>
              </w:rPr>
              <w:t>2000</w:t>
            </w:r>
            <w:r>
              <w:rPr>
                <w:rFonts w:ascii="calibri" w:hAnsi="calibri" w:cs="calibri" w:eastAsia="calibri"/>
                <w:sz w:val="20"/>
              </w:rPr>
              <w:t>mm</w:t>
            </w:r>
            <w:r>
              <w:rPr>
                <w:rFonts w:ascii="宋体" w:hAnsi="宋体" w:cs="宋体" w:eastAsia="宋体"/>
                <w:sz w:val="20"/>
              </w:rPr>
              <w:t>×</w:t>
            </w:r>
            <w:r>
              <w:rPr>
                <w:rFonts w:ascii="calibri" w:hAnsi="calibri" w:cs="calibri" w:eastAsia="calibri"/>
                <w:sz w:val="20"/>
              </w:rPr>
              <w:t>1000</w:t>
            </w:r>
            <w:r>
              <w:rPr>
                <w:rFonts w:ascii="calibri" w:hAnsi="calibri" w:cs="calibri" w:eastAsia="calibri"/>
                <w:sz w:val="20"/>
              </w:rPr>
              <w:t>mm</w:t>
            </w:r>
            <w:r>
              <w:rPr>
                <w:rFonts w:ascii="宋体" w:hAnsi="宋体" w:cs="宋体" w:eastAsia="宋体"/>
                <w:sz w:val="20"/>
              </w:rPr>
              <w:t>×</w:t>
            </w:r>
            <w:r>
              <w:rPr>
                <w:rFonts w:ascii="calibri" w:hAnsi="calibri" w:cs="calibri" w:eastAsia="calibri"/>
                <w:sz w:val="20"/>
              </w:rPr>
              <w:t>5</w:t>
            </w:r>
            <w:r>
              <w:rPr>
                <w:rFonts w:ascii="calibri" w:hAnsi="calibri" w:cs="calibri" w:eastAsia="calibri"/>
                <w:sz w:val="20"/>
              </w:rPr>
              <w:t>0</w:t>
            </w:r>
            <w:r>
              <w:rPr>
                <w:rFonts w:ascii="calibri" w:hAnsi="calibri" w:cs="calibri" w:eastAsia="calibri"/>
                <w:sz w:val="20"/>
              </w:rPr>
              <w:t>0mm</w:t>
            </w:r>
            <w:r>
              <w:rPr>
                <w:rFonts w:ascii="宋体" w:hAnsi="宋体" w:cs="宋体" w:eastAsia="宋体"/>
                <w:sz w:val="20"/>
              </w:rPr>
              <w:t>±</w:t>
            </w:r>
            <w:r>
              <w:rPr>
                <w:rFonts w:ascii="calibri" w:hAnsi="calibri" w:cs="calibri" w:eastAsia="calibri"/>
                <w:sz w:val="20"/>
              </w:rPr>
              <w:t>50mm</w:t>
            </w:r>
            <w:r>
              <w:rPr>
                <w:rFonts w:ascii="宋体" w:hAnsi="宋体" w:cs="宋体" w:eastAsia="宋体"/>
                <w:sz w:val="20"/>
              </w:rPr>
              <w:t>（</w:t>
            </w:r>
            <w:r>
              <w:rPr>
                <w:rFonts w:ascii="宋体" w:hAnsi="宋体" w:cs="宋体" w:eastAsia="宋体"/>
                <w:sz w:val="20"/>
              </w:rPr>
              <w:t>±</w:t>
            </w:r>
            <w:r>
              <w:rPr>
                <w:rFonts w:ascii="calibri" w:hAnsi="calibri" w:cs="calibri" w:eastAsia="calibri"/>
                <w:sz w:val="20"/>
              </w:rPr>
              <w:t>50mm</w:t>
            </w:r>
            <w:r>
              <w:rPr>
                <w:rFonts w:ascii="宋体" w:hAnsi="宋体" w:cs="宋体" w:eastAsia="宋体"/>
                <w:sz w:val="20"/>
              </w:rPr>
              <w:t>）</w:t>
            </w:r>
            <w:r>
              <w:rPr>
                <w:rFonts w:ascii="宋体" w:hAnsi="宋体" w:cs="宋体" w:eastAsia="宋体"/>
                <w:sz w:val="20"/>
              </w:rPr>
              <w:t>（含护栏）</w:t>
            </w:r>
            <w:r>
              <w:rPr>
                <w:rFonts w:ascii="宋体" w:hAnsi="宋体" w:cs="宋体" w:eastAsia="宋体"/>
                <w:sz w:val="20"/>
              </w:rPr>
              <w:t>。</w:t>
            </w:r>
          </w:p>
          <w:p>
            <w:pPr>
              <w:pStyle w:val="null3"/>
              <w:ind w:firstLine="400"/>
              <w:jc w:val="both"/>
            </w:pPr>
            <w:r>
              <w:rPr>
                <w:rFonts w:ascii="calibri" w:hAnsi="calibri" w:cs="calibri" w:eastAsia="calibri"/>
                <w:sz w:val="20"/>
              </w:rPr>
              <w:t>2</w:t>
            </w:r>
            <w:r>
              <w:rPr>
                <w:rFonts w:ascii="宋体" w:hAnsi="宋体" w:cs="宋体" w:eastAsia="宋体"/>
                <w:sz w:val="20"/>
              </w:rPr>
              <w:t>、床体最大载重量≥</w:t>
            </w:r>
            <w:r>
              <w:rPr>
                <w:rFonts w:ascii="calibri" w:hAnsi="calibri" w:cs="calibri" w:eastAsia="calibri"/>
                <w:sz w:val="20"/>
              </w:rPr>
              <w:t>2</w:t>
            </w:r>
            <w:r>
              <w:rPr>
                <w:rFonts w:ascii="calibri" w:hAnsi="calibri" w:cs="calibri" w:eastAsia="calibri"/>
                <w:sz w:val="20"/>
              </w:rPr>
              <w:t>5</w:t>
            </w:r>
            <w:r>
              <w:rPr>
                <w:rFonts w:ascii="calibri" w:hAnsi="calibri" w:cs="calibri" w:eastAsia="calibri"/>
                <w:sz w:val="20"/>
              </w:rPr>
              <w:t>0kg</w:t>
            </w:r>
            <w:r>
              <w:rPr>
                <w:rFonts w:ascii="宋体" w:hAnsi="宋体" w:cs="宋体" w:eastAsia="宋体"/>
                <w:sz w:val="20"/>
              </w:rPr>
              <w:t>。</w:t>
            </w:r>
          </w:p>
          <w:p>
            <w:pPr>
              <w:pStyle w:val="null3"/>
              <w:ind w:firstLine="400"/>
              <w:jc w:val="both"/>
            </w:pPr>
            <w:r>
              <w:rPr>
                <w:rFonts w:ascii="calibri" w:hAnsi="calibri" w:cs="calibri" w:eastAsia="calibri"/>
                <w:sz w:val="20"/>
              </w:rPr>
              <w:t>3</w:t>
            </w:r>
            <w:r>
              <w:rPr>
                <w:rFonts w:ascii="宋体" w:hAnsi="宋体" w:cs="宋体" w:eastAsia="宋体"/>
                <w:sz w:val="20"/>
              </w:rPr>
              <w:t>、调节范围：背部可调为</w:t>
            </w:r>
            <w:r>
              <w:rPr>
                <w:rFonts w:ascii="宋体" w:hAnsi="宋体" w:cs="宋体" w:eastAsia="宋体"/>
                <w:sz w:val="20"/>
              </w:rPr>
              <w:t>0-</w:t>
            </w:r>
            <w:r>
              <w:rPr>
                <w:rFonts w:ascii="宋体" w:hAnsi="宋体" w:cs="宋体" w:eastAsia="宋体"/>
                <w:sz w:val="20"/>
              </w:rPr>
              <w:t>7</w:t>
            </w:r>
            <w:r>
              <w:rPr>
                <w:rFonts w:ascii="宋体" w:hAnsi="宋体" w:cs="宋体" w:eastAsia="宋体"/>
                <w:sz w:val="20"/>
              </w:rPr>
              <w:t>5</w:t>
            </w:r>
            <w:r>
              <w:rPr>
                <w:rFonts w:ascii="宋体" w:hAnsi="宋体" w:cs="宋体" w:eastAsia="宋体"/>
                <w:sz w:val="20"/>
              </w:rPr>
              <w:t>°</w:t>
            </w:r>
            <w:r>
              <w:rPr>
                <w:rFonts w:ascii="宋体" w:hAnsi="宋体" w:cs="宋体" w:eastAsia="宋体"/>
                <w:sz w:val="20"/>
              </w:rPr>
              <w:t>（</w:t>
            </w:r>
            <w:r>
              <w:rPr>
                <w:rFonts w:ascii="宋体" w:hAnsi="宋体" w:cs="宋体" w:eastAsia="宋体"/>
                <w:sz w:val="20"/>
              </w:rPr>
              <w:t>±</w:t>
            </w:r>
            <w:r>
              <w:rPr>
                <w:rFonts w:ascii="calibri" w:hAnsi="calibri" w:cs="calibri" w:eastAsia="calibri"/>
                <w:sz w:val="20"/>
              </w:rPr>
              <w:t>5</w:t>
            </w:r>
            <w:r>
              <w:rPr>
                <w:rFonts w:ascii="宋体" w:hAnsi="宋体" w:cs="宋体" w:eastAsia="宋体"/>
                <w:sz w:val="20"/>
              </w:rPr>
              <w:t>°</w:t>
            </w:r>
            <w:r>
              <w:rPr>
                <w:rFonts w:ascii="宋体" w:hAnsi="宋体" w:cs="宋体" w:eastAsia="宋体"/>
                <w:sz w:val="20"/>
              </w:rPr>
              <w:t>）</w:t>
            </w:r>
          </w:p>
          <w:p>
            <w:pPr>
              <w:pStyle w:val="null3"/>
              <w:ind w:firstLine="400"/>
              <w:jc w:val="both"/>
            </w:pPr>
            <w:r>
              <w:rPr>
                <w:rFonts w:ascii="宋体" w:hAnsi="宋体" w:cs="宋体" w:eastAsia="宋体"/>
                <w:sz w:val="20"/>
              </w:rPr>
              <w:t xml:space="preserve">      </w:t>
            </w:r>
            <w:r>
              <w:rPr>
                <w:rFonts w:ascii="宋体" w:hAnsi="宋体" w:cs="宋体" w:eastAsia="宋体"/>
                <w:sz w:val="20"/>
              </w:rPr>
              <w:t>腿部</w:t>
            </w:r>
            <w:r>
              <w:rPr>
                <w:rFonts w:ascii="宋体" w:hAnsi="宋体" w:cs="宋体" w:eastAsia="宋体"/>
                <w:sz w:val="20"/>
              </w:rPr>
              <w:t>可调为</w:t>
            </w:r>
            <w:r>
              <w:rPr>
                <w:rFonts w:ascii="宋体" w:hAnsi="宋体" w:cs="宋体" w:eastAsia="宋体"/>
                <w:sz w:val="20"/>
              </w:rPr>
              <w:t>0-</w:t>
            </w:r>
            <w:r>
              <w:rPr>
                <w:rFonts w:ascii="宋体" w:hAnsi="宋体" w:cs="宋体" w:eastAsia="宋体"/>
                <w:sz w:val="20"/>
              </w:rPr>
              <w:t>4</w:t>
            </w:r>
            <w:r>
              <w:rPr>
                <w:rFonts w:ascii="宋体" w:hAnsi="宋体" w:cs="宋体" w:eastAsia="宋体"/>
                <w:sz w:val="20"/>
              </w:rPr>
              <w:t>5</w:t>
            </w:r>
            <w:r>
              <w:rPr>
                <w:rFonts w:ascii="宋体" w:hAnsi="宋体" w:cs="宋体" w:eastAsia="宋体"/>
                <w:sz w:val="20"/>
              </w:rPr>
              <w:t>°</w:t>
            </w:r>
            <w:r>
              <w:rPr>
                <w:rFonts w:ascii="宋体" w:hAnsi="宋体" w:cs="宋体" w:eastAsia="宋体"/>
                <w:sz w:val="20"/>
              </w:rPr>
              <w:t>（</w:t>
            </w:r>
            <w:r>
              <w:rPr>
                <w:rFonts w:ascii="宋体" w:hAnsi="宋体" w:cs="宋体" w:eastAsia="宋体"/>
                <w:sz w:val="20"/>
              </w:rPr>
              <w:t>±</w:t>
            </w:r>
            <w:r>
              <w:rPr>
                <w:rFonts w:ascii="calibri" w:hAnsi="calibri" w:cs="calibri" w:eastAsia="calibri"/>
                <w:sz w:val="20"/>
              </w:rPr>
              <w:t>5</w:t>
            </w:r>
            <w:r>
              <w:rPr>
                <w:rFonts w:ascii="宋体" w:hAnsi="宋体" w:cs="宋体" w:eastAsia="宋体"/>
                <w:sz w:val="20"/>
              </w:rPr>
              <w:t>°</w:t>
            </w:r>
            <w:r>
              <w:rPr>
                <w:rFonts w:ascii="宋体" w:hAnsi="宋体" w:cs="宋体" w:eastAsia="宋体"/>
                <w:sz w:val="20"/>
              </w:rPr>
              <w:t>）</w:t>
            </w:r>
          </w:p>
          <w:p>
            <w:pPr>
              <w:pStyle w:val="null3"/>
              <w:jc w:val="both"/>
            </w:pPr>
            <w:r>
              <w:rPr>
                <w:rFonts w:ascii="宋体" w:hAnsi="宋体" w:cs="宋体" w:eastAsia="宋体"/>
                <w:sz w:val="20"/>
                <w:b/>
              </w:rPr>
              <w:t>二、</w:t>
            </w:r>
            <w:r>
              <w:rPr>
                <w:rFonts w:ascii="华文仿宋" w:hAnsi="华文仿宋" w:cs="华文仿宋" w:eastAsia="华文仿宋"/>
                <w:sz w:val="20"/>
              </w:rPr>
              <w:t>▲</w:t>
            </w:r>
            <w:r>
              <w:rPr>
                <w:rFonts w:ascii="宋体" w:hAnsi="宋体" w:cs="宋体" w:eastAsia="宋体"/>
                <w:sz w:val="20"/>
                <w:b/>
              </w:rPr>
              <w:t>床头、床尾板：</w:t>
            </w:r>
          </w:p>
          <w:p>
            <w:pPr>
              <w:pStyle w:val="null3"/>
              <w:ind w:firstLine="400"/>
              <w:jc w:val="both"/>
            </w:pPr>
            <w:r>
              <w:rPr>
                <w:rFonts w:ascii="calibri" w:hAnsi="calibri" w:cs="calibri" w:eastAsia="calibri"/>
                <w:sz w:val="20"/>
              </w:rPr>
              <w:t>1</w:t>
            </w:r>
            <w:r>
              <w:rPr>
                <w:rFonts w:ascii="宋体" w:hAnsi="宋体" w:cs="宋体" w:eastAsia="宋体"/>
                <w:sz w:val="20"/>
              </w:rPr>
              <w:t>、采用全新</w:t>
            </w:r>
            <w:r>
              <w:rPr>
                <w:rFonts w:ascii="calibri" w:hAnsi="calibri" w:cs="calibri" w:eastAsia="calibri"/>
                <w:sz w:val="20"/>
              </w:rPr>
              <w:t>ABS</w:t>
            </w:r>
            <w:r>
              <w:rPr>
                <w:rFonts w:ascii="宋体" w:hAnsi="宋体" w:cs="宋体" w:eastAsia="宋体"/>
                <w:sz w:val="20"/>
              </w:rPr>
              <w:t>原材料注塑成型，表面光滑无缝隙；</w:t>
            </w:r>
          </w:p>
          <w:p>
            <w:pPr>
              <w:pStyle w:val="null3"/>
              <w:ind w:firstLine="400"/>
              <w:jc w:val="both"/>
            </w:pPr>
            <w:r>
              <w:rPr>
                <w:rFonts w:ascii="calibri" w:hAnsi="calibri" w:cs="calibri" w:eastAsia="calibri"/>
                <w:sz w:val="20"/>
              </w:rPr>
              <w:t>2</w:t>
            </w:r>
            <w:r>
              <w:rPr>
                <w:rFonts w:ascii="宋体" w:hAnsi="宋体" w:cs="宋体" w:eastAsia="宋体"/>
                <w:sz w:val="20"/>
              </w:rPr>
              <w:t>、床头床尾板与床体连接部位坚固稳定，具有锁定开关。</w:t>
            </w:r>
          </w:p>
          <w:p>
            <w:pPr>
              <w:pStyle w:val="null3"/>
              <w:ind w:firstLine="400"/>
              <w:jc w:val="both"/>
            </w:pPr>
            <w:r>
              <w:rPr>
                <w:rFonts w:ascii="calibri" w:hAnsi="calibri" w:cs="calibri" w:eastAsia="calibri"/>
                <w:sz w:val="20"/>
              </w:rPr>
              <w:t>3</w:t>
            </w:r>
            <w:r>
              <w:rPr>
                <w:rFonts w:ascii="宋体" w:hAnsi="宋体" w:cs="宋体" w:eastAsia="宋体"/>
                <w:sz w:val="20"/>
              </w:rPr>
              <w:t>、床头尾板两侧带有防撞轮（</w:t>
            </w:r>
            <w:r>
              <w:rPr>
                <w:rFonts w:ascii="宋体" w:hAnsi="宋体" w:cs="宋体" w:eastAsia="宋体"/>
                <w:sz w:val="20"/>
              </w:rPr>
              <w:t>内置轴承</w:t>
            </w:r>
            <w:r>
              <w:rPr>
                <w:rFonts w:ascii="宋体" w:hAnsi="宋体" w:cs="宋体" w:eastAsia="宋体"/>
                <w:sz w:val="20"/>
              </w:rPr>
              <w:t>）</w:t>
            </w:r>
            <w:r>
              <w:rPr>
                <w:rFonts w:ascii="宋体" w:hAnsi="宋体" w:cs="宋体" w:eastAsia="宋体"/>
                <w:sz w:val="20"/>
              </w:rPr>
              <w:t>。</w:t>
            </w:r>
          </w:p>
          <w:p>
            <w:pPr>
              <w:pStyle w:val="null3"/>
              <w:jc w:val="both"/>
            </w:pPr>
            <w:r>
              <w:rPr>
                <w:rFonts w:ascii="宋体" w:hAnsi="宋体" w:cs="宋体" w:eastAsia="宋体"/>
                <w:sz w:val="20"/>
                <w:b/>
              </w:rPr>
              <w:t>三</w:t>
            </w:r>
            <w:r>
              <w:rPr>
                <w:rFonts w:ascii="宋体" w:hAnsi="宋体" w:cs="宋体" w:eastAsia="宋体"/>
                <w:sz w:val="20"/>
                <w:b/>
              </w:rPr>
              <w:t>、</w:t>
            </w:r>
            <w:r>
              <w:rPr>
                <w:rFonts w:ascii="宋体" w:hAnsi="宋体" w:cs="宋体" w:eastAsia="宋体"/>
                <w:sz w:val="20"/>
                <w:b/>
              </w:rPr>
              <w:t>床头</w:t>
            </w:r>
            <w:r>
              <w:rPr>
                <w:rFonts w:ascii="宋体" w:hAnsi="宋体" w:cs="宋体" w:eastAsia="宋体"/>
                <w:sz w:val="20"/>
                <w:b/>
              </w:rPr>
              <w:t>尾板</w:t>
            </w:r>
            <w:r>
              <w:rPr>
                <w:rFonts w:ascii="宋体" w:hAnsi="宋体" w:cs="宋体" w:eastAsia="宋体"/>
                <w:sz w:val="20"/>
                <w:b/>
              </w:rPr>
              <w:t>的装饰：</w:t>
            </w:r>
          </w:p>
          <w:p>
            <w:pPr>
              <w:pStyle w:val="null3"/>
              <w:ind w:firstLine="400"/>
              <w:jc w:val="both"/>
            </w:pPr>
            <w:r>
              <w:rPr>
                <w:rFonts w:ascii="calibri" w:hAnsi="calibri" w:cs="calibri" w:eastAsia="calibri"/>
                <w:sz w:val="20"/>
              </w:rPr>
              <w:t>1</w:t>
            </w:r>
            <w:r>
              <w:rPr>
                <w:rFonts w:ascii="宋体" w:hAnsi="宋体" w:cs="宋体" w:eastAsia="宋体"/>
                <w:sz w:val="20"/>
              </w:rPr>
              <w:t>、</w:t>
            </w:r>
            <w:r>
              <w:rPr>
                <w:rFonts w:ascii="宋体" w:hAnsi="宋体" w:cs="宋体" w:eastAsia="宋体"/>
                <w:sz w:val="20"/>
              </w:rPr>
              <w:t>床</w:t>
            </w:r>
            <w:r>
              <w:rPr>
                <w:rFonts w:ascii="宋体" w:hAnsi="宋体" w:cs="宋体" w:eastAsia="宋体"/>
                <w:sz w:val="20"/>
              </w:rPr>
              <w:t>头</w:t>
            </w:r>
            <w:r>
              <w:rPr>
                <w:rFonts w:ascii="宋体" w:hAnsi="宋体" w:cs="宋体" w:eastAsia="宋体"/>
                <w:sz w:val="20"/>
              </w:rPr>
              <w:t>尾</w:t>
            </w:r>
            <w:r>
              <w:rPr>
                <w:rFonts w:ascii="宋体" w:hAnsi="宋体" w:cs="宋体" w:eastAsia="宋体"/>
                <w:sz w:val="20"/>
              </w:rPr>
              <w:t>板根据医院主色调一致定制颜色。</w:t>
            </w:r>
          </w:p>
          <w:p>
            <w:pPr>
              <w:pStyle w:val="null3"/>
              <w:ind w:firstLine="400"/>
              <w:jc w:val="both"/>
            </w:pPr>
            <w:r>
              <w:rPr>
                <w:rFonts w:ascii="calibri" w:hAnsi="calibri" w:cs="calibri" w:eastAsia="calibri"/>
                <w:sz w:val="20"/>
              </w:rPr>
              <w:t>2</w:t>
            </w:r>
            <w:r>
              <w:rPr>
                <w:rFonts w:ascii="宋体" w:hAnsi="宋体" w:cs="宋体" w:eastAsia="宋体"/>
                <w:sz w:val="20"/>
              </w:rPr>
              <w:t>、</w:t>
            </w:r>
            <w:r>
              <w:rPr>
                <w:rFonts w:ascii="宋体" w:hAnsi="宋体" w:cs="宋体" w:eastAsia="宋体"/>
                <w:sz w:val="20"/>
              </w:rPr>
              <w:t>床尾板设计医院</w:t>
            </w:r>
            <w:r>
              <w:rPr>
                <w:rFonts w:ascii="calibri" w:hAnsi="calibri" w:cs="calibri" w:eastAsia="calibri"/>
                <w:sz w:val="20"/>
              </w:rPr>
              <w:t>LOGO</w:t>
            </w:r>
            <w:r>
              <w:rPr>
                <w:rFonts w:ascii="宋体" w:hAnsi="宋体" w:cs="宋体" w:eastAsia="宋体"/>
                <w:sz w:val="20"/>
              </w:rPr>
              <w:t>并</w:t>
            </w:r>
            <w:r>
              <w:rPr>
                <w:rFonts w:ascii="宋体" w:hAnsi="宋体" w:cs="宋体" w:eastAsia="宋体"/>
                <w:sz w:val="20"/>
              </w:rPr>
              <w:t>配亚克力透明信息卡</w:t>
            </w:r>
            <w:r>
              <w:rPr>
                <w:rFonts w:ascii="宋体" w:hAnsi="宋体" w:cs="宋体" w:eastAsia="宋体"/>
                <w:sz w:val="20"/>
              </w:rPr>
              <w:t>（</w:t>
            </w:r>
            <w:r>
              <w:rPr>
                <w:rFonts w:ascii="宋体" w:hAnsi="宋体" w:cs="宋体" w:eastAsia="宋体"/>
                <w:sz w:val="20"/>
              </w:rPr>
              <w:t>尺寸可选）</w:t>
            </w:r>
            <w:r>
              <w:rPr>
                <w:rFonts w:ascii="宋体" w:hAnsi="宋体" w:cs="宋体" w:eastAsia="宋体"/>
                <w:sz w:val="20"/>
              </w:rPr>
              <w:t>。</w:t>
            </w:r>
          </w:p>
          <w:p>
            <w:pPr>
              <w:pStyle w:val="null3"/>
              <w:jc w:val="both"/>
            </w:pPr>
            <w:r>
              <w:rPr>
                <w:rFonts w:ascii="宋体" w:hAnsi="宋体" w:cs="宋体" w:eastAsia="宋体"/>
                <w:sz w:val="20"/>
                <w:b/>
              </w:rPr>
              <w:t>四、</w:t>
            </w:r>
            <w:r>
              <w:rPr>
                <w:rFonts w:ascii="华文仿宋" w:hAnsi="华文仿宋" w:cs="华文仿宋" w:eastAsia="华文仿宋"/>
                <w:sz w:val="20"/>
                <w:b/>
              </w:rPr>
              <w:t>▲</w:t>
            </w:r>
            <w:r>
              <w:rPr>
                <w:rFonts w:ascii="宋体" w:hAnsi="宋体" w:cs="宋体" w:eastAsia="宋体"/>
                <w:sz w:val="20"/>
                <w:b/>
              </w:rPr>
              <w:t>床体：</w:t>
            </w:r>
          </w:p>
          <w:p>
            <w:pPr>
              <w:pStyle w:val="null3"/>
              <w:ind w:firstLine="400"/>
              <w:jc w:val="both"/>
            </w:pPr>
            <w:r>
              <w:rPr>
                <w:rFonts w:ascii="calibri" w:hAnsi="calibri" w:cs="calibri" w:eastAsia="calibri"/>
                <w:sz w:val="20"/>
              </w:rPr>
              <w:t>1</w:t>
            </w:r>
            <w:r>
              <w:rPr>
                <w:rFonts w:ascii="宋体" w:hAnsi="宋体" w:cs="宋体" w:eastAsia="宋体"/>
                <w:sz w:val="20"/>
              </w:rPr>
              <w:t>、</w:t>
            </w:r>
            <w:r>
              <w:rPr>
                <w:rFonts w:ascii="宋体" w:hAnsi="宋体" w:cs="宋体" w:eastAsia="宋体"/>
                <w:sz w:val="20"/>
              </w:rPr>
              <w:t>床框采用</w:t>
            </w:r>
            <w:r>
              <w:rPr>
                <w:rFonts w:ascii="宋体" w:hAnsi="宋体" w:cs="宋体" w:eastAsia="宋体"/>
                <w:sz w:val="20"/>
              </w:rPr>
              <w:t>≥</w:t>
            </w:r>
            <w:r>
              <w:rPr>
                <w:rFonts w:ascii="calibri" w:hAnsi="calibri" w:cs="calibri" w:eastAsia="calibri"/>
                <w:sz w:val="20"/>
              </w:rPr>
              <w:t>25</w:t>
            </w:r>
            <w:r>
              <w:rPr>
                <w:rFonts w:ascii="宋体" w:hAnsi="宋体" w:cs="宋体" w:eastAsia="宋体"/>
                <w:sz w:val="20"/>
              </w:rPr>
              <w:t>×</w:t>
            </w:r>
            <w:r>
              <w:rPr>
                <w:rFonts w:ascii="calibri" w:hAnsi="calibri" w:cs="calibri" w:eastAsia="calibri"/>
                <w:sz w:val="20"/>
              </w:rPr>
              <w:t>50</w:t>
            </w:r>
            <w:r>
              <w:rPr>
                <w:rFonts w:ascii="宋体" w:hAnsi="宋体" w:cs="宋体" w:eastAsia="宋体"/>
                <w:sz w:val="20"/>
              </w:rPr>
              <w:t>×</w:t>
            </w:r>
            <w:r>
              <w:rPr>
                <w:rFonts w:ascii="calibri" w:hAnsi="calibri" w:cs="calibri" w:eastAsia="calibri"/>
                <w:sz w:val="20"/>
              </w:rPr>
              <w:t>2mm</w:t>
            </w:r>
            <w:r>
              <w:rPr>
                <w:rFonts w:ascii="宋体" w:hAnsi="宋体" w:cs="宋体" w:eastAsia="宋体"/>
                <w:sz w:val="20"/>
              </w:rPr>
              <w:t>矩型碳素钢管焊接。</w:t>
            </w:r>
          </w:p>
          <w:p>
            <w:pPr>
              <w:pStyle w:val="null3"/>
              <w:ind w:firstLine="400"/>
              <w:jc w:val="both"/>
            </w:pPr>
            <w:r>
              <w:rPr>
                <w:rFonts w:ascii="calibri" w:hAnsi="calibri" w:cs="calibri" w:eastAsia="calibri"/>
                <w:sz w:val="20"/>
              </w:rPr>
              <w:t>2</w:t>
            </w:r>
            <w:r>
              <w:rPr>
                <w:rFonts w:ascii="宋体" w:hAnsi="宋体" w:cs="宋体" w:eastAsia="宋体"/>
                <w:sz w:val="20"/>
              </w:rPr>
              <w:t>、</w:t>
            </w:r>
            <w:r>
              <w:rPr>
                <w:rFonts w:ascii="宋体" w:hAnsi="宋体" w:cs="宋体" w:eastAsia="宋体"/>
                <w:sz w:val="20"/>
              </w:rPr>
              <w:t>床面板采用</w:t>
            </w:r>
            <w:r>
              <w:rPr>
                <w:rFonts w:ascii="calibri" w:hAnsi="calibri" w:cs="calibri" w:eastAsia="calibri"/>
                <w:sz w:val="20"/>
              </w:rPr>
              <w:t>1.2mm</w:t>
            </w:r>
            <w:r>
              <w:rPr>
                <w:rFonts w:ascii="宋体" w:hAnsi="宋体" w:cs="宋体" w:eastAsia="宋体"/>
                <w:sz w:val="20"/>
              </w:rPr>
              <w:t>优质冷轧钢材一次冲孔辊压成型，每段面板两边自带辊压加强筋，两头用</w:t>
            </w:r>
            <w:r>
              <w:rPr>
                <w:rFonts w:ascii="calibri" w:hAnsi="calibri" w:cs="calibri" w:eastAsia="calibri"/>
                <w:sz w:val="20"/>
              </w:rPr>
              <w:t>ABS</w:t>
            </w:r>
            <w:r>
              <w:rPr>
                <w:rFonts w:ascii="宋体" w:hAnsi="宋体" w:cs="宋体" w:eastAsia="宋体"/>
                <w:sz w:val="20"/>
              </w:rPr>
              <w:t>工程塑料封边，自锁加拉铆固定，每段承重</w:t>
            </w:r>
            <w:r>
              <w:rPr>
                <w:rFonts w:ascii="宋体" w:hAnsi="宋体" w:cs="宋体" w:eastAsia="宋体"/>
                <w:sz w:val="20"/>
              </w:rPr>
              <w:t>≥</w:t>
            </w:r>
            <w:r>
              <w:rPr>
                <w:rFonts w:ascii="calibri" w:hAnsi="calibri" w:cs="calibri" w:eastAsia="calibri"/>
                <w:sz w:val="20"/>
              </w:rPr>
              <w:t>80KG</w:t>
            </w:r>
            <w:r>
              <w:rPr>
                <w:rFonts w:ascii="宋体" w:hAnsi="宋体" w:cs="宋体" w:eastAsia="宋体"/>
                <w:sz w:val="20"/>
              </w:rPr>
              <w:t>，共有</w:t>
            </w:r>
            <w:r>
              <w:rPr>
                <w:rFonts w:ascii="calibri" w:hAnsi="calibri" w:cs="calibri" w:eastAsia="calibri"/>
                <w:sz w:val="20"/>
              </w:rPr>
              <w:t>10</w:t>
            </w:r>
            <w:r>
              <w:rPr>
                <w:rFonts w:ascii="宋体" w:hAnsi="宋体" w:cs="宋体" w:eastAsia="宋体"/>
                <w:sz w:val="20"/>
              </w:rPr>
              <w:t>段组成，段与段之间留有间隙槽，透气防湿，有效预防褥疮。</w:t>
            </w:r>
          </w:p>
          <w:p>
            <w:pPr>
              <w:pStyle w:val="null3"/>
              <w:ind w:firstLine="400"/>
              <w:jc w:val="both"/>
            </w:pPr>
            <w:r>
              <w:rPr>
                <w:rFonts w:ascii="calibri" w:hAnsi="calibri" w:cs="calibri" w:eastAsia="calibri"/>
                <w:sz w:val="20"/>
              </w:rPr>
              <w:t>3</w:t>
            </w:r>
            <w:r>
              <w:rPr>
                <w:rFonts w:ascii="宋体" w:hAnsi="宋体" w:cs="宋体" w:eastAsia="宋体"/>
                <w:sz w:val="20"/>
              </w:rPr>
              <w:t>、</w:t>
            </w:r>
            <w:r>
              <w:rPr>
                <w:rFonts w:ascii="宋体" w:hAnsi="宋体" w:cs="宋体" w:eastAsia="宋体"/>
                <w:sz w:val="20"/>
              </w:rPr>
              <w:t>金属表面</w:t>
            </w:r>
            <w:r>
              <w:rPr>
                <w:rFonts w:ascii="宋体" w:hAnsi="宋体" w:cs="宋体" w:eastAsia="宋体"/>
                <w:sz w:val="20"/>
              </w:rPr>
              <w:t>双重涂层</w:t>
            </w:r>
            <w:r>
              <w:rPr>
                <w:rFonts w:ascii="宋体" w:hAnsi="宋体" w:cs="宋体" w:eastAsia="宋体"/>
                <w:sz w:val="20"/>
              </w:rPr>
              <w:t>抗酸碱腐蚀，防霉，耐褪色。优质漆粉，防刮伤、防锈、抗酸碱、耐腐蚀。</w:t>
            </w:r>
          </w:p>
          <w:p>
            <w:pPr>
              <w:pStyle w:val="null3"/>
              <w:jc w:val="both"/>
            </w:pPr>
            <w:r>
              <w:rPr>
                <w:rFonts w:ascii="宋体" w:hAnsi="宋体" w:cs="宋体" w:eastAsia="宋体"/>
                <w:sz w:val="20"/>
                <w:b/>
              </w:rPr>
              <w:t>五</w:t>
            </w:r>
            <w:r>
              <w:rPr>
                <w:rFonts w:ascii="宋体" w:hAnsi="宋体" w:cs="宋体" w:eastAsia="宋体"/>
                <w:sz w:val="20"/>
                <w:b/>
              </w:rPr>
              <w:t>、</w:t>
            </w:r>
            <w:r>
              <w:rPr>
                <w:rFonts w:ascii="宋体" w:hAnsi="宋体" w:cs="宋体" w:eastAsia="宋体"/>
                <w:sz w:val="20"/>
                <w:b/>
              </w:rPr>
              <w:t>床脚：</w:t>
            </w:r>
          </w:p>
          <w:p>
            <w:pPr>
              <w:pStyle w:val="null3"/>
              <w:ind w:firstLine="400"/>
              <w:jc w:val="both"/>
            </w:pPr>
            <w:r>
              <w:rPr>
                <w:rFonts w:ascii="calibri" w:hAnsi="calibri" w:cs="calibri" w:eastAsia="calibri"/>
                <w:sz w:val="20"/>
              </w:rPr>
              <w:t>1</w:t>
            </w:r>
            <w:r>
              <w:rPr>
                <w:rFonts w:ascii="宋体" w:hAnsi="宋体" w:cs="宋体" w:eastAsia="宋体"/>
                <w:sz w:val="20"/>
              </w:rPr>
              <w:t>、</w:t>
            </w:r>
            <w:r>
              <w:rPr>
                <w:rFonts w:ascii="宋体" w:hAnsi="宋体" w:cs="宋体" w:eastAsia="宋体"/>
                <w:sz w:val="20"/>
              </w:rPr>
              <w:t>采用</w:t>
            </w:r>
            <w:r>
              <w:rPr>
                <w:rFonts w:ascii="宋体" w:hAnsi="宋体" w:cs="宋体" w:eastAsia="宋体"/>
                <w:sz w:val="20"/>
              </w:rPr>
              <w:t>≥</w:t>
            </w:r>
            <w:r>
              <w:rPr>
                <w:rFonts w:ascii="calibri" w:hAnsi="calibri" w:cs="calibri" w:eastAsia="calibri"/>
                <w:sz w:val="20"/>
              </w:rPr>
              <w:t>50mm</w:t>
            </w:r>
            <w:r>
              <w:rPr>
                <w:rFonts w:ascii="宋体" w:hAnsi="宋体" w:cs="宋体" w:eastAsia="宋体"/>
                <w:sz w:val="20"/>
              </w:rPr>
              <w:t>×</w:t>
            </w:r>
            <w:r>
              <w:rPr>
                <w:rFonts w:ascii="calibri" w:hAnsi="calibri" w:cs="calibri" w:eastAsia="calibri"/>
                <w:sz w:val="20"/>
              </w:rPr>
              <w:t>50mm</w:t>
            </w:r>
            <w:r>
              <w:rPr>
                <w:rFonts w:ascii="宋体" w:hAnsi="宋体" w:cs="宋体" w:eastAsia="宋体"/>
                <w:sz w:val="20"/>
              </w:rPr>
              <w:t>×</w:t>
            </w:r>
            <w:r>
              <w:rPr>
                <w:rFonts w:ascii="calibri" w:hAnsi="calibri" w:cs="calibri" w:eastAsia="calibri"/>
                <w:sz w:val="20"/>
              </w:rPr>
              <w:t>2.0</w:t>
            </w:r>
            <w:r>
              <w:rPr>
                <w:rFonts w:ascii="calibri" w:hAnsi="calibri" w:cs="calibri" w:eastAsia="calibri"/>
                <w:sz w:val="20"/>
              </w:rPr>
              <w:t>mm</w:t>
            </w:r>
            <w:r>
              <w:rPr>
                <w:rFonts w:ascii="宋体" w:hAnsi="宋体" w:cs="宋体" w:eastAsia="宋体"/>
                <w:sz w:val="20"/>
              </w:rPr>
              <w:t>的碳钢方管。</w:t>
            </w:r>
          </w:p>
          <w:p>
            <w:pPr>
              <w:pStyle w:val="null3"/>
              <w:jc w:val="both"/>
            </w:pPr>
            <w:r>
              <w:rPr>
                <w:rFonts w:ascii="宋体" w:hAnsi="宋体" w:cs="宋体" w:eastAsia="宋体"/>
                <w:sz w:val="20"/>
                <w:b/>
              </w:rPr>
              <w:t>六、</w:t>
            </w:r>
            <w:r>
              <w:rPr>
                <w:rFonts w:ascii="华文仿宋" w:hAnsi="华文仿宋" w:cs="华文仿宋" w:eastAsia="华文仿宋"/>
                <w:sz w:val="20"/>
                <w:b/>
              </w:rPr>
              <w:t>▲</w:t>
            </w:r>
            <w:r>
              <w:rPr>
                <w:rFonts w:ascii="宋体" w:hAnsi="宋体" w:cs="宋体" w:eastAsia="宋体"/>
                <w:sz w:val="20"/>
                <w:b/>
              </w:rPr>
              <w:t>脚轮：</w:t>
            </w:r>
          </w:p>
          <w:p>
            <w:pPr>
              <w:pStyle w:val="null3"/>
              <w:ind w:firstLine="400"/>
              <w:jc w:val="left"/>
            </w:pPr>
            <w:r>
              <w:rPr>
                <w:rFonts w:ascii="calibri" w:hAnsi="calibri" w:cs="calibri" w:eastAsia="calibri"/>
                <w:sz w:val="20"/>
              </w:rPr>
              <w:t>1</w:t>
            </w:r>
            <w:r>
              <w:rPr>
                <w:rFonts w:ascii="宋体" w:hAnsi="宋体" w:cs="宋体" w:eastAsia="宋体"/>
                <w:sz w:val="20"/>
              </w:rPr>
              <w:t>、</w:t>
            </w:r>
            <w:r>
              <w:rPr>
                <w:rFonts w:ascii="宋体" w:hAnsi="宋体" w:cs="宋体" w:eastAsia="宋体"/>
                <w:sz w:val="20"/>
              </w:rPr>
              <w:t>脚轮采用材质</w:t>
            </w:r>
            <w:r>
              <w:rPr>
                <w:rFonts w:ascii="宋体" w:hAnsi="宋体" w:cs="宋体" w:eastAsia="宋体"/>
                <w:sz w:val="20"/>
              </w:rPr>
              <w:t>5寸双面中控脚轮，内置全封闭自润滑轴承，防水、防异物卷入；</w:t>
            </w:r>
          </w:p>
          <w:p>
            <w:pPr>
              <w:pStyle w:val="null3"/>
              <w:ind w:firstLine="400"/>
              <w:jc w:val="both"/>
            </w:pPr>
            <w:r>
              <w:rPr>
                <w:rFonts w:ascii="calibri" w:hAnsi="calibri" w:cs="calibri" w:eastAsia="calibri"/>
                <w:sz w:val="20"/>
              </w:rPr>
              <w:t>2</w:t>
            </w:r>
            <w:r>
              <w:rPr>
                <w:rFonts w:ascii="宋体" w:hAnsi="宋体" w:cs="宋体" w:eastAsia="宋体"/>
                <w:sz w:val="20"/>
              </w:rPr>
              <w:t>、</w:t>
            </w:r>
            <w:r>
              <w:rPr>
                <w:rFonts w:ascii="宋体" w:hAnsi="宋体" w:cs="宋体" w:eastAsia="宋体"/>
                <w:sz w:val="20"/>
              </w:rPr>
              <w:t>轮面采用</w:t>
            </w:r>
            <w:r>
              <w:rPr>
                <w:rFonts w:ascii="宋体" w:hAnsi="宋体" w:cs="宋体" w:eastAsia="宋体"/>
                <w:sz w:val="20"/>
              </w:rPr>
              <w:t>TPR耐磨材料，静音耐磨；通过环保认证</w:t>
            </w:r>
            <w:r>
              <w:rPr>
                <w:rFonts w:ascii="宋体" w:hAnsi="宋体" w:cs="宋体" w:eastAsia="宋体"/>
                <w:sz w:val="20"/>
              </w:rPr>
              <w:t>,</w:t>
            </w:r>
            <w:r>
              <w:rPr>
                <w:rFonts w:ascii="宋体" w:hAnsi="宋体" w:cs="宋体" w:eastAsia="宋体"/>
                <w:sz w:val="20"/>
              </w:rPr>
              <w:t>刹车装置镶有锁定开关功能提示键，颜色红绿区分</w:t>
            </w:r>
            <w:r>
              <w:rPr>
                <w:rFonts w:ascii="宋体" w:hAnsi="宋体" w:cs="宋体" w:eastAsia="宋体"/>
                <w:sz w:val="20"/>
              </w:rPr>
              <w:t>。</w:t>
            </w:r>
          </w:p>
          <w:p>
            <w:pPr>
              <w:pStyle w:val="null3"/>
              <w:ind w:firstLine="400"/>
              <w:jc w:val="both"/>
            </w:pPr>
            <w:r>
              <w:rPr>
                <w:rFonts w:ascii="宋体" w:hAnsi="宋体" w:cs="宋体" w:eastAsia="宋体"/>
                <w:sz w:val="20"/>
              </w:rPr>
              <w:t>3、</w:t>
            </w:r>
            <w:r>
              <w:rPr>
                <w:rFonts w:ascii="宋体" w:hAnsi="宋体" w:cs="宋体" w:eastAsia="宋体"/>
                <w:sz w:val="20"/>
              </w:rPr>
              <w:t>刹车外部结构采用</w:t>
            </w:r>
            <w:r>
              <w:rPr>
                <w:rFonts w:ascii="宋体" w:hAnsi="宋体" w:cs="宋体" w:eastAsia="宋体"/>
                <w:sz w:val="20"/>
              </w:rPr>
              <w:t>ABS材质内包4mm厚钢制刹车装置，刹车强度高。</w:t>
            </w:r>
          </w:p>
          <w:p>
            <w:pPr>
              <w:pStyle w:val="null3"/>
              <w:jc w:val="both"/>
            </w:pPr>
            <w:r>
              <w:rPr>
                <w:rFonts w:ascii="宋体" w:hAnsi="宋体" w:cs="宋体" w:eastAsia="宋体"/>
                <w:sz w:val="20"/>
                <w:b/>
              </w:rPr>
              <w:t>七、</w:t>
            </w:r>
            <w:r>
              <w:rPr>
                <w:rFonts w:ascii="华文仿宋" w:hAnsi="华文仿宋" w:cs="华文仿宋" w:eastAsia="华文仿宋"/>
                <w:sz w:val="20"/>
                <w:b/>
              </w:rPr>
              <w:t>▲</w:t>
            </w:r>
            <w:r>
              <w:rPr>
                <w:rFonts w:ascii="宋体" w:hAnsi="宋体" w:cs="宋体" w:eastAsia="宋体"/>
                <w:sz w:val="20"/>
                <w:b/>
              </w:rPr>
              <w:t>背段及腿段：</w:t>
            </w:r>
          </w:p>
          <w:p>
            <w:pPr>
              <w:pStyle w:val="null3"/>
              <w:ind w:firstLine="400"/>
              <w:jc w:val="left"/>
            </w:pPr>
            <w:r>
              <w:rPr>
                <w:rFonts w:ascii="宋体" w:hAnsi="宋体" w:cs="宋体" w:eastAsia="宋体"/>
                <w:sz w:val="20"/>
              </w:rPr>
              <w:t>1、背</w:t>
            </w:r>
            <w:r>
              <w:rPr>
                <w:rFonts w:ascii="宋体" w:hAnsi="宋体" w:cs="宋体" w:eastAsia="宋体"/>
                <w:sz w:val="20"/>
              </w:rPr>
              <w:t>部采用双支撑卸力结构，双支撑件一体冲压成型并具有加强筋功能有效转移床板的部分承重于床梁，</w:t>
            </w:r>
            <w:r>
              <w:rPr>
                <w:rFonts w:ascii="宋体" w:hAnsi="宋体" w:cs="宋体" w:eastAsia="宋体"/>
                <w:sz w:val="20"/>
              </w:rPr>
              <w:t>板材厚度</w:t>
            </w:r>
            <w:r>
              <w:rPr>
                <w:rFonts w:ascii="calibri" w:hAnsi="calibri" w:cs="calibri" w:eastAsia="calibri"/>
                <w:sz w:val="20"/>
              </w:rPr>
              <w:t>≥</w:t>
            </w:r>
            <w:r>
              <w:rPr>
                <w:rFonts w:ascii="calibri" w:hAnsi="calibri" w:cs="calibri" w:eastAsia="calibri"/>
                <w:sz w:val="20"/>
              </w:rPr>
              <w:t>3</w:t>
            </w:r>
            <w:r>
              <w:rPr>
                <w:rFonts w:ascii="calibri" w:hAnsi="calibri" w:cs="calibri" w:eastAsia="calibri"/>
                <w:sz w:val="20"/>
              </w:rPr>
              <w:t>mm</w:t>
            </w:r>
            <w:r>
              <w:rPr>
                <w:rFonts w:ascii="宋体" w:hAnsi="宋体" w:cs="宋体" w:eastAsia="宋体"/>
                <w:sz w:val="20"/>
              </w:rPr>
              <w:t>。</w:t>
            </w:r>
          </w:p>
          <w:p>
            <w:pPr>
              <w:pStyle w:val="null3"/>
              <w:ind w:firstLine="400"/>
              <w:jc w:val="left"/>
            </w:pPr>
            <w:r>
              <w:rPr>
                <w:rFonts w:ascii="宋体" w:hAnsi="宋体" w:cs="宋体" w:eastAsia="宋体"/>
                <w:sz w:val="20"/>
              </w:rPr>
              <w:t>2、</w:t>
            </w:r>
            <w:r>
              <w:rPr>
                <w:rFonts w:ascii="宋体" w:hAnsi="宋体" w:cs="宋体" w:eastAsia="宋体"/>
                <w:sz w:val="20"/>
              </w:rPr>
              <w:t>背部床面在升起时床面缓慢整体后移，有效降低病患者腹部压力，提升病患者使用舒适度</w:t>
            </w:r>
            <w:r>
              <w:rPr>
                <w:rFonts w:ascii="宋体" w:hAnsi="宋体" w:cs="宋体" w:eastAsia="宋体"/>
                <w:sz w:val="20"/>
              </w:rPr>
              <w:t>，</w:t>
            </w:r>
            <w:r>
              <w:rPr>
                <w:rFonts w:ascii="宋体" w:hAnsi="宋体" w:cs="宋体" w:eastAsia="宋体"/>
                <w:sz w:val="20"/>
              </w:rPr>
              <w:t>背板动态载重</w:t>
            </w:r>
            <w:r>
              <w:rPr>
                <w:rFonts w:ascii="宋体" w:hAnsi="宋体" w:cs="宋体" w:eastAsia="宋体"/>
                <w:sz w:val="20"/>
              </w:rPr>
              <w:t>≥150kg。</w:t>
            </w:r>
          </w:p>
          <w:p>
            <w:pPr>
              <w:pStyle w:val="null3"/>
              <w:jc w:val="both"/>
            </w:pPr>
            <w:r>
              <w:rPr>
                <w:rFonts w:ascii="宋体" w:hAnsi="宋体" w:cs="宋体" w:eastAsia="宋体"/>
                <w:sz w:val="20"/>
                <w:b/>
              </w:rPr>
              <w:t>八、升降丝杆：</w:t>
            </w:r>
          </w:p>
          <w:p>
            <w:pPr>
              <w:pStyle w:val="null3"/>
              <w:ind w:firstLine="420"/>
              <w:jc w:val="both"/>
            </w:pPr>
            <w:r>
              <w:rPr>
                <w:rFonts w:ascii="calibri" w:hAnsi="calibri" w:cs="calibri" w:eastAsia="calibri"/>
                <w:sz w:val="20"/>
              </w:rPr>
              <w:t>1</w:t>
            </w:r>
            <w:r>
              <w:rPr>
                <w:rFonts w:ascii="宋体" w:hAnsi="宋体" w:cs="宋体" w:eastAsia="宋体"/>
                <w:sz w:val="20"/>
              </w:rPr>
              <w:t>、</w:t>
            </w:r>
            <w:r>
              <w:rPr>
                <w:rFonts w:ascii="宋体" w:hAnsi="宋体" w:cs="宋体" w:eastAsia="宋体"/>
                <w:sz w:val="20"/>
              </w:rPr>
              <w:t>丝杆采用</w:t>
            </w:r>
            <w:r>
              <w:rPr>
                <w:rFonts w:ascii="calibri" w:hAnsi="calibri" w:cs="calibri" w:eastAsia="calibri"/>
                <w:sz w:val="20"/>
              </w:rPr>
              <w:t>45#</w:t>
            </w:r>
            <w:r>
              <w:rPr>
                <w:rFonts w:ascii="宋体" w:hAnsi="宋体" w:cs="宋体" w:eastAsia="宋体"/>
                <w:sz w:val="20"/>
              </w:rPr>
              <w:t>中碳钢滚压成型。</w:t>
            </w:r>
          </w:p>
          <w:p>
            <w:pPr>
              <w:pStyle w:val="null3"/>
              <w:ind w:firstLine="420"/>
              <w:jc w:val="both"/>
            </w:pPr>
            <w:r>
              <w:rPr>
                <w:rFonts w:ascii="calibri" w:hAnsi="calibri" w:cs="calibri" w:eastAsia="calibri"/>
                <w:sz w:val="20"/>
              </w:rPr>
              <w:t>2</w:t>
            </w:r>
            <w:r>
              <w:rPr>
                <w:rFonts w:ascii="宋体" w:hAnsi="宋体" w:cs="宋体" w:eastAsia="宋体"/>
                <w:sz w:val="20"/>
              </w:rPr>
              <w:t>、</w:t>
            </w:r>
            <w:r>
              <w:rPr>
                <w:rFonts w:ascii="宋体" w:hAnsi="宋体" w:cs="宋体" w:eastAsia="宋体"/>
                <w:sz w:val="20"/>
              </w:rPr>
              <w:t>母丝材料采用球墨铸铁。</w:t>
            </w:r>
          </w:p>
          <w:p>
            <w:pPr>
              <w:pStyle w:val="null3"/>
              <w:ind w:firstLine="420"/>
              <w:jc w:val="both"/>
            </w:pPr>
            <w:r>
              <w:rPr>
                <w:rFonts w:ascii="calibri" w:hAnsi="calibri" w:cs="calibri" w:eastAsia="calibri"/>
                <w:sz w:val="20"/>
              </w:rPr>
              <w:t>3</w:t>
            </w:r>
            <w:r>
              <w:rPr>
                <w:rFonts w:ascii="宋体" w:hAnsi="宋体" w:cs="宋体" w:eastAsia="宋体"/>
                <w:sz w:val="20"/>
              </w:rPr>
              <w:t>、</w:t>
            </w:r>
            <w:r>
              <w:rPr>
                <w:rFonts w:ascii="宋体" w:hAnsi="宋体" w:cs="宋体" w:eastAsia="宋体"/>
                <w:sz w:val="20"/>
              </w:rPr>
              <w:t>连接采用钢制万向联轴节，双向过摇保护装置，打滑保护装置，并有防护装置不积尘；弹盒采用</w:t>
            </w:r>
            <w:r>
              <w:rPr>
                <w:rFonts w:ascii="calibri" w:hAnsi="calibri" w:cs="calibri" w:eastAsia="calibri"/>
                <w:sz w:val="20"/>
              </w:rPr>
              <w:t>1.5mm</w:t>
            </w:r>
            <w:r>
              <w:rPr>
                <w:rFonts w:ascii="宋体" w:hAnsi="宋体" w:cs="宋体" w:eastAsia="宋体"/>
                <w:sz w:val="20"/>
              </w:rPr>
              <w:t>钢件制作。</w:t>
            </w:r>
          </w:p>
          <w:p>
            <w:pPr>
              <w:pStyle w:val="null3"/>
              <w:jc w:val="both"/>
            </w:pPr>
            <w:r>
              <w:rPr>
                <w:rFonts w:ascii="宋体" w:hAnsi="宋体" w:cs="宋体" w:eastAsia="宋体"/>
                <w:sz w:val="20"/>
                <w:b/>
              </w:rPr>
              <w:t>九</w:t>
            </w:r>
            <w:r>
              <w:rPr>
                <w:rFonts w:ascii="宋体" w:hAnsi="宋体" w:cs="宋体" w:eastAsia="宋体"/>
                <w:sz w:val="20"/>
                <w:b/>
              </w:rPr>
              <w:t>、</w:t>
            </w:r>
            <w:r>
              <w:rPr>
                <w:rFonts w:ascii="宋体" w:hAnsi="宋体" w:cs="宋体" w:eastAsia="宋体"/>
                <w:sz w:val="20"/>
                <w:b/>
              </w:rPr>
              <w:t>摇把：</w:t>
            </w:r>
          </w:p>
          <w:p>
            <w:pPr>
              <w:pStyle w:val="null3"/>
              <w:ind w:firstLine="420"/>
              <w:jc w:val="both"/>
            </w:pPr>
            <w:r>
              <w:rPr>
                <w:rFonts w:ascii="calibri" w:hAnsi="calibri" w:cs="calibri" w:eastAsia="calibri"/>
                <w:sz w:val="20"/>
              </w:rPr>
              <w:t>1</w:t>
            </w:r>
            <w:r>
              <w:rPr>
                <w:rFonts w:ascii="宋体" w:hAnsi="宋体" w:cs="宋体" w:eastAsia="宋体"/>
                <w:sz w:val="20"/>
              </w:rPr>
              <w:t>、</w:t>
            </w:r>
            <w:r>
              <w:rPr>
                <w:rFonts w:ascii="宋体" w:hAnsi="宋体" w:cs="宋体" w:eastAsia="宋体"/>
                <w:sz w:val="20"/>
              </w:rPr>
              <w:t>伸缩杆外套管材料为铝合金型材。</w:t>
            </w:r>
          </w:p>
          <w:p>
            <w:pPr>
              <w:pStyle w:val="null3"/>
              <w:ind w:left="615"/>
              <w:jc w:val="both"/>
            </w:pPr>
            <w:r>
              <w:rPr>
                <w:rFonts w:ascii="calibri" w:hAnsi="calibri" w:cs="calibri" w:eastAsia="calibri"/>
                <w:sz w:val="20"/>
              </w:rPr>
              <w:t>2</w:t>
            </w:r>
            <w:r>
              <w:rPr>
                <w:rFonts w:ascii="宋体" w:hAnsi="宋体" w:cs="宋体" w:eastAsia="宋体"/>
                <w:sz w:val="20"/>
              </w:rPr>
              <w:t>、</w:t>
            </w:r>
            <w:r>
              <w:rPr>
                <w:rFonts w:ascii="宋体" w:hAnsi="宋体" w:cs="宋体" w:eastAsia="宋体"/>
                <w:sz w:val="20"/>
              </w:rPr>
              <w:t>内置</w:t>
            </w:r>
            <w:r>
              <w:rPr>
                <w:rFonts w:ascii="宋体" w:hAnsi="宋体" w:cs="宋体" w:eastAsia="宋体"/>
                <w:sz w:val="20"/>
              </w:rPr>
              <w:t>φ≥</w:t>
            </w:r>
            <w:r>
              <w:rPr>
                <w:rFonts w:ascii="calibri" w:hAnsi="calibri" w:cs="calibri" w:eastAsia="calibri"/>
                <w:sz w:val="20"/>
              </w:rPr>
              <w:t>8mm</w:t>
            </w:r>
            <w:r>
              <w:rPr>
                <w:rFonts w:ascii="宋体" w:hAnsi="宋体" w:cs="宋体" w:eastAsia="宋体"/>
                <w:sz w:val="20"/>
              </w:rPr>
              <w:t>钢芯，</w:t>
            </w:r>
            <w:r>
              <w:rPr>
                <w:rFonts w:ascii="calibri" w:hAnsi="calibri" w:cs="calibri" w:eastAsia="calibri"/>
                <w:sz w:val="20"/>
              </w:rPr>
              <w:t>ABS</w:t>
            </w:r>
            <w:r>
              <w:rPr>
                <w:rFonts w:ascii="宋体" w:hAnsi="宋体" w:cs="宋体" w:eastAsia="宋体"/>
                <w:sz w:val="20"/>
              </w:rPr>
              <w:t>材料含件注塑成型，可推拉折叠</w:t>
            </w:r>
            <w:r>
              <w:rPr>
                <w:rFonts w:ascii="宋体" w:hAnsi="宋体" w:cs="宋体" w:eastAsia="宋体"/>
                <w:sz w:val="20"/>
              </w:rPr>
              <w:t>，</w:t>
            </w:r>
            <w:r>
              <w:rPr>
                <w:rFonts w:ascii="宋体" w:hAnsi="宋体" w:cs="宋体" w:eastAsia="宋体"/>
                <w:sz w:val="20"/>
              </w:rPr>
              <w:t>具备防撞结构设计，可</w:t>
            </w:r>
            <w:r>
              <w:rPr>
                <w:rFonts w:ascii="calibri" w:hAnsi="calibri" w:cs="calibri" w:eastAsia="calibri"/>
                <w:sz w:val="20"/>
              </w:rPr>
              <w:t>0</w:t>
            </w:r>
            <w:r>
              <w:rPr>
                <w:rFonts w:ascii="宋体" w:hAnsi="宋体" w:cs="宋体" w:eastAsia="宋体"/>
                <w:sz w:val="20"/>
              </w:rPr>
              <w:t>°～</w:t>
            </w:r>
            <w:r>
              <w:rPr>
                <w:rFonts w:ascii="calibri" w:hAnsi="calibri" w:cs="calibri" w:eastAsia="calibri"/>
                <w:sz w:val="20"/>
              </w:rPr>
              <w:t>180</w:t>
            </w:r>
            <w:r>
              <w:rPr>
                <w:rFonts w:ascii="宋体" w:hAnsi="宋体" w:cs="宋体" w:eastAsia="宋体"/>
                <w:sz w:val="20"/>
              </w:rPr>
              <w:t>°三档折叠</w:t>
            </w:r>
            <w:r>
              <w:rPr>
                <w:rFonts w:ascii="宋体" w:hAnsi="宋体" w:cs="宋体" w:eastAsia="宋体"/>
                <w:sz w:val="20"/>
              </w:rPr>
              <w:t>。</w:t>
            </w:r>
          </w:p>
          <w:p>
            <w:pPr>
              <w:pStyle w:val="null3"/>
              <w:jc w:val="both"/>
            </w:pPr>
            <w:r>
              <w:rPr>
                <w:rFonts w:ascii="宋体" w:hAnsi="宋体" w:cs="宋体" w:eastAsia="宋体"/>
                <w:sz w:val="20"/>
                <w:b/>
              </w:rPr>
              <w:t>十、</w:t>
            </w:r>
            <w:r>
              <w:rPr>
                <w:rFonts w:ascii="华文仿宋" w:hAnsi="华文仿宋" w:cs="华文仿宋" w:eastAsia="华文仿宋"/>
                <w:sz w:val="20"/>
                <w:b/>
              </w:rPr>
              <w:t>▲</w:t>
            </w:r>
            <w:r>
              <w:rPr>
                <w:rFonts w:ascii="宋体" w:hAnsi="宋体" w:cs="宋体" w:eastAsia="宋体"/>
                <w:sz w:val="20"/>
                <w:b/>
              </w:rPr>
              <w:t>护栏：</w:t>
            </w:r>
          </w:p>
          <w:p>
            <w:pPr>
              <w:pStyle w:val="null3"/>
              <w:ind w:firstLine="420"/>
              <w:jc w:val="both"/>
            </w:pPr>
            <w:r>
              <w:rPr>
                <w:rFonts w:ascii="calibri" w:hAnsi="calibri" w:cs="calibri" w:eastAsia="calibri"/>
                <w:sz w:val="20"/>
              </w:rPr>
              <w:t>1</w:t>
            </w:r>
            <w:r>
              <w:rPr>
                <w:rFonts w:ascii="宋体" w:hAnsi="宋体" w:cs="宋体" w:eastAsia="宋体"/>
                <w:sz w:val="20"/>
              </w:rPr>
              <w:t>、</w:t>
            </w:r>
            <w:r>
              <w:rPr>
                <w:rFonts w:ascii="宋体" w:hAnsi="宋体" w:cs="宋体" w:eastAsia="宋体"/>
                <w:sz w:val="20"/>
              </w:rPr>
              <w:t>护栏铝合金材质，</w:t>
            </w:r>
            <w:r>
              <w:rPr>
                <w:rFonts w:ascii="宋体" w:hAnsi="宋体" w:cs="宋体" w:eastAsia="宋体"/>
                <w:sz w:val="20"/>
              </w:rPr>
              <w:t>多</w:t>
            </w:r>
            <w:r>
              <w:rPr>
                <w:rFonts w:ascii="宋体" w:hAnsi="宋体" w:cs="宋体" w:eastAsia="宋体"/>
                <w:sz w:val="20"/>
              </w:rPr>
              <w:t>支柱</w:t>
            </w:r>
            <w:r>
              <w:rPr>
                <w:rFonts w:ascii="宋体" w:hAnsi="宋体" w:cs="宋体" w:eastAsia="宋体"/>
                <w:sz w:val="20"/>
              </w:rPr>
              <w:t>，</w:t>
            </w:r>
            <w:r>
              <w:rPr>
                <w:rFonts w:ascii="宋体" w:hAnsi="宋体" w:cs="宋体" w:eastAsia="宋体"/>
                <w:sz w:val="20"/>
              </w:rPr>
              <w:t>支柱间隙</w:t>
            </w:r>
            <w:r>
              <w:rPr>
                <w:rFonts w:ascii="宋体" w:hAnsi="宋体" w:cs="宋体" w:eastAsia="宋体"/>
                <w:sz w:val="20"/>
              </w:rPr>
              <w:t>≥</w:t>
            </w:r>
            <w:r>
              <w:rPr>
                <w:rFonts w:ascii="calibri" w:hAnsi="calibri" w:cs="calibri" w:eastAsia="calibri"/>
                <w:sz w:val="20"/>
              </w:rPr>
              <w:t>60mm</w:t>
            </w:r>
            <w:r>
              <w:rPr>
                <w:rFonts w:ascii="宋体" w:hAnsi="宋体" w:cs="宋体" w:eastAsia="宋体"/>
                <w:sz w:val="20"/>
              </w:rPr>
              <w:t>，单边护栏带两根气弹簧，释放平稳，拉起助力</w:t>
            </w:r>
            <w:r>
              <w:rPr>
                <w:rFonts w:ascii="宋体" w:hAnsi="宋体" w:cs="宋体" w:eastAsia="宋体"/>
                <w:sz w:val="20"/>
              </w:rPr>
              <w:t>。</w:t>
            </w:r>
          </w:p>
          <w:p>
            <w:pPr>
              <w:pStyle w:val="null3"/>
              <w:ind w:firstLine="420"/>
              <w:jc w:val="both"/>
            </w:pPr>
            <w:r>
              <w:rPr>
                <w:rFonts w:ascii="calibri" w:hAnsi="calibri" w:cs="calibri" w:eastAsia="calibri"/>
                <w:sz w:val="20"/>
              </w:rPr>
              <w:t>2</w:t>
            </w:r>
            <w:r>
              <w:rPr>
                <w:rFonts w:ascii="宋体" w:hAnsi="宋体" w:cs="宋体" w:eastAsia="宋体"/>
                <w:sz w:val="20"/>
              </w:rPr>
              <w:t>、</w:t>
            </w:r>
            <w:r>
              <w:rPr>
                <w:rFonts w:ascii="宋体" w:hAnsi="宋体" w:cs="宋体" w:eastAsia="宋体"/>
                <w:sz w:val="20"/>
              </w:rPr>
              <w:t>具备双向负载止锁功能的锁定系统采用全优质碳钢</w:t>
            </w:r>
            <w:r>
              <w:rPr>
                <w:rFonts w:ascii="宋体" w:hAnsi="宋体" w:cs="宋体" w:eastAsia="宋体"/>
                <w:sz w:val="20"/>
              </w:rPr>
              <w:t>联动</w:t>
            </w:r>
            <w:r>
              <w:rPr>
                <w:rFonts w:ascii="宋体" w:hAnsi="宋体" w:cs="宋体" w:eastAsia="宋体"/>
                <w:sz w:val="20"/>
              </w:rPr>
              <w:t>结构。</w:t>
            </w:r>
          </w:p>
          <w:p>
            <w:pPr>
              <w:pStyle w:val="null3"/>
              <w:jc w:val="both"/>
            </w:pPr>
            <w:r>
              <w:rPr>
                <w:rFonts w:ascii="宋体" w:hAnsi="宋体" w:cs="宋体" w:eastAsia="宋体"/>
                <w:sz w:val="20"/>
                <w:b/>
              </w:rPr>
              <w:t>十一</w:t>
            </w:r>
            <w:r>
              <w:rPr>
                <w:rFonts w:ascii="宋体" w:hAnsi="宋体" w:cs="宋体" w:eastAsia="宋体"/>
                <w:sz w:val="20"/>
                <w:b/>
              </w:rPr>
              <w:t>、</w:t>
            </w:r>
            <w:r>
              <w:rPr>
                <w:rFonts w:ascii="宋体" w:hAnsi="宋体" w:cs="宋体" w:eastAsia="宋体"/>
                <w:sz w:val="20"/>
                <w:b/>
              </w:rPr>
              <w:t>喷塑工艺：</w:t>
            </w:r>
          </w:p>
          <w:p>
            <w:pPr>
              <w:pStyle w:val="null3"/>
              <w:ind w:firstLine="400"/>
              <w:jc w:val="both"/>
            </w:pPr>
            <w:r>
              <w:rPr>
                <w:rFonts w:ascii="calibri" w:hAnsi="calibri" w:cs="calibri" w:eastAsia="calibri"/>
                <w:sz w:val="20"/>
              </w:rPr>
              <w:t>1</w:t>
            </w:r>
            <w:r>
              <w:rPr>
                <w:rFonts w:ascii="宋体" w:hAnsi="宋体" w:cs="宋体" w:eastAsia="宋体"/>
                <w:sz w:val="20"/>
              </w:rPr>
              <w:t>、</w:t>
            </w:r>
            <w:r>
              <w:rPr>
                <w:rFonts w:ascii="宋体" w:hAnsi="宋体" w:cs="宋体" w:eastAsia="宋体"/>
                <w:sz w:val="20"/>
              </w:rPr>
              <w:t>金属表面双重涂层：环氧树脂保护膜＋树脂粉末涂层；经电泳静电喷塑处理，抗酸碱腐蚀，防霉，耐褪色。</w:t>
            </w:r>
          </w:p>
          <w:p>
            <w:pPr>
              <w:pStyle w:val="null3"/>
              <w:ind w:firstLine="420"/>
              <w:jc w:val="both"/>
            </w:pPr>
            <w:r>
              <w:rPr>
                <w:rFonts w:ascii="calibri" w:hAnsi="calibri" w:cs="calibri" w:eastAsia="calibri"/>
                <w:sz w:val="20"/>
              </w:rPr>
              <w:t>2</w:t>
            </w:r>
            <w:r>
              <w:rPr>
                <w:rFonts w:ascii="宋体" w:hAnsi="宋体" w:cs="宋体" w:eastAsia="宋体"/>
                <w:sz w:val="20"/>
              </w:rPr>
              <w:t>、</w:t>
            </w:r>
            <w:r>
              <w:rPr>
                <w:rFonts w:ascii="宋体" w:hAnsi="宋体" w:cs="宋体" w:eastAsia="宋体"/>
                <w:sz w:val="20"/>
              </w:rPr>
              <w:t>采用环保陶化工艺前处理，对床体金属表面进行喷涂，进行静电粉末喷涂</w:t>
            </w:r>
            <w:r>
              <w:rPr>
                <w:rFonts w:ascii="宋体" w:hAnsi="宋体" w:cs="宋体" w:eastAsia="宋体"/>
                <w:sz w:val="20"/>
              </w:rPr>
              <w:t>，</w:t>
            </w:r>
            <w:r>
              <w:rPr>
                <w:rFonts w:ascii="宋体" w:hAnsi="宋体" w:cs="宋体" w:eastAsia="宋体"/>
                <w:sz w:val="20"/>
              </w:rPr>
              <w:t>内外防锈。</w:t>
            </w:r>
          </w:p>
          <w:p>
            <w:pPr>
              <w:pStyle w:val="null3"/>
              <w:jc w:val="left"/>
            </w:pPr>
            <w:r>
              <w:rPr>
                <w:rFonts w:ascii="宋体" w:hAnsi="宋体" w:cs="宋体" w:eastAsia="宋体"/>
                <w:sz w:val="20"/>
                <w:b/>
              </w:rPr>
              <w:t>十二、</w:t>
            </w:r>
            <w:r>
              <w:rPr>
                <w:rFonts w:ascii="宋体" w:hAnsi="宋体" w:cs="宋体" w:eastAsia="宋体"/>
                <w:sz w:val="20"/>
                <w:b/>
              </w:rPr>
              <w:t>焊接工艺：</w:t>
            </w:r>
          </w:p>
          <w:p>
            <w:pPr>
              <w:pStyle w:val="null3"/>
              <w:ind w:firstLine="400"/>
              <w:jc w:val="left"/>
            </w:pPr>
            <w:r>
              <w:rPr>
                <w:rFonts w:ascii="宋体" w:hAnsi="宋体" w:cs="宋体" w:eastAsia="宋体"/>
                <w:sz w:val="20"/>
              </w:rPr>
              <w:t>整床金属部件</w:t>
            </w:r>
            <w:r>
              <w:rPr>
                <w:rFonts w:ascii="calibri" w:hAnsi="calibri" w:cs="calibri" w:eastAsia="calibri"/>
                <w:sz w:val="20"/>
              </w:rPr>
              <w:t>100%</w:t>
            </w:r>
            <w:r>
              <w:rPr>
                <w:rFonts w:ascii="宋体" w:hAnsi="宋体" w:cs="宋体" w:eastAsia="宋体"/>
                <w:sz w:val="20"/>
              </w:rPr>
              <w:t>施以高精度焊接工艺。</w:t>
            </w:r>
          </w:p>
          <w:p>
            <w:pPr>
              <w:pStyle w:val="null3"/>
              <w:jc w:val="left"/>
              <w:outlineLvl w:val="0"/>
            </w:pPr>
            <w:r>
              <w:rPr>
                <w:rFonts w:ascii="宋体" w:hAnsi="宋体" w:cs="宋体" w:eastAsia="宋体"/>
                <w:sz w:val="20"/>
                <w:b/>
              </w:rPr>
              <w:t>十三、床垫：</w:t>
            </w:r>
          </w:p>
          <w:p>
            <w:pPr>
              <w:pStyle w:val="null3"/>
              <w:jc w:val="left"/>
              <w:outlineLvl w:val="0"/>
            </w:pPr>
            <w:r>
              <w:rPr>
                <w:rFonts w:ascii="宋体" w:hAnsi="宋体" w:cs="宋体" w:eastAsia="宋体"/>
                <w:sz w:val="20"/>
                <w:b/>
              </w:rPr>
              <w:t>60mm高密度海棉+20mm天然机压环保椰棕+防水布套.外套采用防水布，经高温水消毒，防虫处理，防止变形,具透气、透湿、防霉、耐磨作用，带拉链可灵活拆卸</w:t>
            </w:r>
            <w:r>
              <w:rPr>
                <w:rFonts w:ascii="宋体" w:hAnsi="宋体" w:cs="宋体" w:eastAsia="宋体"/>
                <w:sz w:val="20"/>
                <w:b/>
              </w:rPr>
              <w:t>。</w:t>
            </w:r>
          </w:p>
          <w:p>
            <w:pPr>
              <w:pStyle w:val="null3"/>
              <w:numPr>
                <w:ilvl w:val="0"/>
                <w:numId w:val="1"/>
              </w:numPr>
              <w:jc w:val="both"/>
            </w:pPr>
            <w:r>
              <w:rPr>
                <w:rFonts w:ascii="宋体" w:hAnsi="宋体" w:cs="宋体" w:eastAsia="宋体"/>
                <w:sz w:val="20"/>
                <w:b/>
              </w:rPr>
              <w:t>餐板：</w:t>
            </w:r>
          </w:p>
          <w:p>
            <w:pPr>
              <w:pStyle w:val="null3"/>
              <w:ind w:firstLine="420"/>
              <w:jc w:val="both"/>
            </w:pPr>
            <w:r>
              <w:rPr>
                <w:rFonts w:ascii="宋体" w:hAnsi="宋体" w:cs="宋体" w:eastAsia="宋体"/>
                <w:sz w:val="20"/>
              </w:rPr>
              <w:t>1、与病床大小配套，易清洁消毒</w:t>
            </w:r>
          </w:p>
          <w:p>
            <w:pPr>
              <w:pStyle w:val="null3"/>
              <w:ind w:firstLine="420"/>
              <w:jc w:val="both"/>
            </w:pPr>
            <w:r>
              <w:rPr>
                <w:rFonts w:ascii="宋体" w:hAnsi="宋体" w:cs="宋体" w:eastAsia="宋体"/>
                <w:sz w:val="20"/>
              </w:rPr>
              <w:t>2、ABS材质，注塑一体成型，带有防翻</w:t>
            </w:r>
            <w:r>
              <w:rPr>
                <w:rFonts w:ascii="宋体" w:hAnsi="宋体" w:cs="宋体" w:eastAsia="宋体"/>
                <w:sz w:val="20"/>
              </w:rPr>
              <w:t>、</w:t>
            </w:r>
            <w:r>
              <w:rPr>
                <w:rFonts w:ascii="宋体" w:hAnsi="宋体" w:cs="宋体" w:eastAsia="宋体"/>
                <w:sz w:val="20"/>
              </w:rPr>
              <w:t>防夹手</w:t>
            </w:r>
            <w:r>
              <w:rPr>
                <w:rFonts w:ascii="宋体" w:hAnsi="宋体" w:cs="宋体" w:eastAsia="宋体"/>
                <w:sz w:val="20"/>
              </w:rPr>
              <w:t>设计，最大承重力</w:t>
            </w:r>
            <w:r>
              <w:rPr>
                <w:rFonts w:ascii="宋体" w:hAnsi="宋体" w:cs="宋体" w:eastAsia="宋体"/>
                <w:sz w:val="20"/>
              </w:rPr>
              <w:t>≥</w:t>
            </w:r>
            <w:r>
              <w:rPr>
                <w:rFonts w:ascii="宋体" w:hAnsi="宋体" w:cs="宋体" w:eastAsia="宋体"/>
                <w:sz w:val="20"/>
              </w:rPr>
              <w:t>15KG</w:t>
            </w:r>
          </w:p>
          <w:p>
            <w:pPr>
              <w:pStyle w:val="null3"/>
              <w:jc w:val="both"/>
            </w:pPr>
            <w:r>
              <w:rPr>
                <w:rFonts w:ascii="宋体" w:hAnsi="宋体" w:cs="宋体" w:eastAsia="宋体"/>
                <w:sz w:val="20"/>
                <w:b/>
              </w:rPr>
              <w:t>十四、配置：</w:t>
            </w:r>
          </w:p>
          <w:p>
            <w:pPr>
              <w:pStyle w:val="null3"/>
              <w:ind w:firstLine="400"/>
              <w:jc w:val="both"/>
            </w:pPr>
            <w:r>
              <w:rPr>
                <w:rFonts w:ascii="calibri" w:hAnsi="calibri" w:cs="calibri" w:eastAsia="calibri"/>
                <w:sz w:val="20"/>
              </w:rPr>
              <w:t>1</w:t>
            </w:r>
            <w:r>
              <w:rPr>
                <w:rFonts w:ascii="宋体" w:hAnsi="宋体" w:cs="宋体" w:eastAsia="宋体"/>
                <w:sz w:val="20"/>
              </w:rPr>
              <w:t>、不锈钢</w:t>
            </w:r>
            <w:r>
              <w:rPr>
                <w:rFonts w:ascii="宋体" w:hAnsi="宋体" w:cs="宋体" w:eastAsia="宋体"/>
                <w:sz w:val="20"/>
              </w:rPr>
              <w:t>四爪</w:t>
            </w:r>
            <w:r>
              <w:rPr>
                <w:rFonts w:ascii="宋体" w:hAnsi="宋体" w:cs="宋体" w:eastAsia="宋体"/>
                <w:sz w:val="20"/>
              </w:rPr>
              <w:t>输液架</w:t>
            </w:r>
            <w:r>
              <w:rPr>
                <w:rFonts w:ascii="calibri" w:hAnsi="calibri" w:cs="calibri" w:eastAsia="calibri"/>
                <w:sz w:val="20"/>
              </w:rPr>
              <w:t>1</w:t>
            </w:r>
            <w:r>
              <w:rPr>
                <w:rFonts w:ascii="宋体" w:hAnsi="宋体" w:cs="宋体" w:eastAsia="宋体"/>
                <w:sz w:val="20"/>
              </w:rPr>
              <w:t>个。</w:t>
            </w:r>
          </w:p>
          <w:p>
            <w:pPr>
              <w:pStyle w:val="null3"/>
              <w:ind w:firstLine="400"/>
              <w:jc w:val="both"/>
            </w:pPr>
            <w:r>
              <w:rPr>
                <w:rFonts w:ascii="calibri" w:hAnsi="calibri" w:cs="calibri" w:eastAsia="calibri"/>
                <w:sz w:val="20"/>
              </w:rPr>
              <w:t>2</w:t>
            </w:r>
            <w:r>
              <w:rPr>
                <w:rFonts w:ascii="宋体" w:hAnsi="宋体" w:cs="宋体" w:eastAsia="宋体"/>
                <w:sz w:val="20"/>
              </w:rPr>
              <w:t>、可移动引流挂钩</w:t>
            </w:r>
            <w:r>
              <w:rPr>
                <w:rFonts w:ascii="calibri" w:hAnsi="calibri" w:cs="calibri" w:eastAsia="calibri"/>
                <w:sz w:val="20"/>
              </w:rPr>
              <w:t>4</w:t>
            </w:r>
            <w:r>
              <w:rPr>
                <w:rFonts w:ascii="宋体" w:hAnsi="宋体" w:cs="宋体" w:eastAsia="宋体"/>
                <w:sz w:val="20"/>
              </w:rPr>
              <w:t>个。</w:t>
            </w:r>
          </w:p>
          <w:p>
            <w:pPr>
              <w:pStyle w:val="null3"/>
              <w:ind w:firstLine="400"/>
              <w:jc w:val="both"/>
            </w:pPr>
            <w:r>
              <w:rPr>
                <w:rFonts w:ascii="calibri" w:hAnsi="calibri" w:cs="calibri" w:eastAsia="calibri"/>
                <w:sz w:val="20"/>
              </w:rPr>
              <w:t>3</w:t>
            </w:r>
            <w:r>
              <w:rPr>
                <w:rFonts w:ascii="宋体" w:hAnsi="宋体" w:cs="宋体" w:eastAsia="宋体"/>
                <w:sz w:val="20"/>
              </w:rPr>
              <w:t>、</w:t>
            </w:r>
            <w:r>
              <w:rPr>
                <w:rFonts w:ascii="宋体" w:hAnsi="宋体" w:cs="宋体" w:eastAsia="宋体"/>
                <w:sz w:val="20"/>
              </w:rPr>
              <w:t>可伸缩</w:t>
            </w:r>
            <w:r>
              <w:rPr>
                <w:rFonts w:ascii="宋体" w:hAnsi="宋体" w:cs="宋体" w:eastAsia="宋体"/>
                <w:sz w:val="20"/>
              </w:rPr>
              <w:t>餐板</w:t>
            </w:r>
            <w:r>
              <w:rPr>
                <w:rFonts w:ascii="calibri" w:hAnsi="calibri" w:cs="calibri" w:eastAsia="calibri"/>
                <w:sz w:val="20"/>
              </w:rPr>
              <w:t>1</w:t>
            </w:r>
            <w:r>
              <w:rPr>
                <w:rFonts w:ascii="宋体" w:hAnsi="宋体" w:cs="宋体" w:eastAsia="宋体"/>
                <w:sz w:val="20"/>
              </w:rPr>
              <w:t>个。</w:t>
            </w:r>
          </w:p>
          <w:p>
            <w:pPr>
              <w:pStyle w:val="null3"/>
              <w:ind w:firstLine="400"/>
              <w:jc w:val="both"/>
            </w:pPr>
            <w:r>
              <w:rPr>
                <w:rFonts w:ascii="calibri" w:hAnsi="calibri" w:cs="calibri" w:eastAsia="calibri"/>
                <w:sz w:val="20"/>
              </w:rPr>
              <w:t>4</w:t>
            </w:r>
            <w:r>
              <w:rPr>
                <w:rFonts w:ascii="宋体" w:hAnsi="宋体" w:cs="宋体" w:eastAsia="宋体"/>
                <w:sz w:val="20"/>
              </w:rPr>
              <w:t>、碳钢杂物</w:t>
            </w:r>
            <w:r>
              <w:rPr>
                <w:rFonts w:ascii="宋体" w:hAnsi="宋体" w:cs="宋体" w:eastAsia="宋体"/>
                <w:sz w:val="20"/>
              </w:rPr>
              <w:t>篓</w:t>
            </w:r>
            <w:r>
              <w:rPr>
                <w:rFonts w:ascii="calibri" w:hAnsi="calibri" w:cs="calibri" w:eastAsia="calibri"/>
                <w:sz w:val="20"/>
              </w:rPr>
              <w:t>1</w:t>
            </w:r>
            <w:r>
              <w:rPr>
                <w:rFonts w:ascii="宋体" w:hAnsi="宋体" w:cs="宋体" w:eastAsia="宋体"/>
                <w:sz w:val="20"/>
              </w:rPr>
              <w:t>个。</w:t>
            </w:r>
          </w:p>
          <w:p>
            <w:pPr>
              <w:pStyle w:val="null3"/>
              <w:ind w:firstLine="400"/>
              <w:jc w:val="both"/>
            </w:pPr>
            <w:r>
              <w:rPr>
                <w:rFonts w:ascii="calibri" w:hAnsi="calibri" w:cs="calibri" w:eastAsia="calibri"/>
                <w:sz w:val="20"/>
              </w:rPr>
              <w:t>5</w:t>
            </w:r>
            <w:r>
              <w:rPr>
                <w:rFonts w:ascii="宋体" w:hAnsi="宋体" w:cs="宋体" w:eastAsia="宋体"/>
                <w:sz w:val="20"/>
              </w:rPr>
              <w:t>、</w:t>
            </w:r>
            <w:r>
              <w:rPr>
                <w:rFonts w:ascii="宋体" w:hAnsi="宋体" w:cs="宋体" w:eastAsia="宋体"/>
                <w:sz w:val="20"/>
              </w:rPr>
              <w:t>环保棕床垫</w:t>
            </w:r>
            <w:r>
              <w:rPr>
                <w:rFonts w:ascii="calibri" w:hAnsi="calibri" w:cs="calibri" w:eastAsia="calibri"/>
                <w:sz w:val="20"/>
              </w:rPr>
              <w:t>1</w:t>
            </w:r>
            <w:r>
              <w:rPr>
                <w:rFonts w:ascii="宋体" w:hAnsi="宋体" w:cs="宋体" w:eastAsia="宋体"/>
                <w:sz w:val="20"/>
              </w:rPr>
              <w:t>张。</w:t>
            </w:r>
          </w:p>
          <w:p>
            <w:pPr>
              <w:pStyle w:val="null3"/>
              <w:spacing w:before="75"/>
              <w:ind w:left="120" w:right="105" w:firstLine="1"/>
              <w:jc w:val="both"/>
            </w:pPr>
            <w:r>
              <w:rPr>
                <w:rFonts w:ascii="宋体" w:hAnsi="宋体" w:cs="宋体" w:eastAsia="宋体"/>
                <w:sz w:val="20"/>
              </w:rPr>
              <w:t>样品：</w:t>
            </w:r>
            <w:r>
              <w:rPr>
                <w:rFonts w:ascii="宋体" w:hAnsi="宋体" w:cs="宋体" w:eastAsia="宋体"/>
                <w:sz w:val="20"/>
              </w:rPr>
              <w:t>投标人需提供产品部分配件样品；</w:t>
            </w:r>
          </w:p>
          <w:p>
            <w:pPr>
              <w:pStyle w:val="null3"/>
              <w:ind w:left="135"/>
              <w:jc w:val="both"/>
            </w:pPr>
            <w:r>
              <w:rPr>
                <w:rFonts w:ascii="calibri" w:hAnsi="calibri" w:cs="calibri" w:eastAsia="calibri"/>
                <w:sz w:val="20"/>
              </w:rPr>
              <w:t>1</w:t>
            </w:r>
            <w:r>
              <w:rPr>
                <w:rFonts w:ascii="宋体" w:hAnsi="宋体" w:cs="宋体" w:eastAsia="宋体"/>
                <w:sz w:val="20"/>
              </w:rPr>
              <w:t>、床头、床尾板</w:t>
            </w:r>
            <w:r>
              <w:rPr>
                <w:rFonts w:ascii="宋体" w:hAnsi="宋体" w:cs="宋体" w:eastAsia="宋体"/>
                <w:sz w:val="20"/>
              </w:rPr>
              <w:t>；</w:t>
            </w:r>
          </w:p>
          <w:p>
            <w:pPr>
              <w:pStyle w:val="null3"/>
              <w:ind w:left="120"/>
              <w:jc w:val="both"/>
            </w:pPr>
            <w:r>
              <w:rPr>
                <w:rFonts w:ascii="calibri" w:hAnsi="calibri" w:cs="calibri" w:eastAsia="calibri"/>
                <w:sz w:val="20"/>
              </w:rPr>
              <w:t>2</w:t>
            </w:r>
            <w:r>
              <w:rPr>
                <w:rFonts w:ascii="宋体" w:hAnsi="宋体" w:cs="宋体" w:eastAsia="宋体"/>
                <w:sz w:val="20"/>
              </w:rPr>
              <w:t>、床</w:t>
            </w:r>
            <w:r>
              <w:rPr>
                <w:rFonts w:ascii="宋体" w:hAnsi="宋体" w:cs="宋体" w:eastAsia="宋体"/>
                <w:sz w:val="20"/>
              </w:rPr>
              <w:t>架直角切面小样；</w:t>
            </w:r>
          </w:p>
          <w:p>
            <w:pPr>
              <w:pStyle w:val="null3"/>
              <w:ind w:left="120"/>
              <w:jc w:val="both"/>
            </w:pPr>
            <w:r>
              <w:rPr>
                <w:rFonts w:ascii="calibri" w:hAnsi="calibri" w:cs="calibri" w:eastAsia="calibri"/>
                <w:sz w:val="20"/>
              </w:rPr>
              <w:t>3</w:t>
            </w:r>
            <w:r>
              <w:rPr>
                <w:rFonts w:ascii="宋体" w:hAnsi="宋体" w:cs="宋体" w:eastAsia="宋体"/>
                <w:sz w:val="20"/>
              </w:rPr>
              <w:t>、脚轮</w:t>
            </w:r>
            <w:r>
              <w:rPr>
                <w:rFonts w:ascii="宋体" w:hAnsi="宋体" w:cs="宋体" w:eastAsia="宋体"/>
                <w:sz w:val="20"/>
              </w:rPr>
              <w:t>；</w:t>
            </w:r>
          </w:p>
          <w:p>
            <w:pPr>
              <w:pStyle w:val="null3"/>
              <w:ind w:left="120"/>
              <w:jc w:val="both"/>
            </w:pPr>
            <w:r>
              <w:rPr>
                <w:rFonts w:ascii="calibri" w:hAnsi="calibri" w:cs="calibri" w:eastAsia="calibri"/>
                <w:sz w:val="20"/>
              </w:rPr>
              <w:t>4</w:t>
            </w:r>
            <w:r>
              <w:rPr>
                <w:rFonts w:ascii="宋体" w:hAnsi="宋体" w:cs="宋体" w:eastAsia="宋体"/>
                <w:sz w:val="20"/>
              </w:rPr>
              <w:t>、护栏接连件</w:t>
            </w:r>
            <w:r>
              <w:rPr>
                <w:rFonts w:ascii="宋体" w:hAnsi="宋体" w:cs="宋体" w:eastAsia="宋体"/>
                <w:sz w:val="20"/>
              </w:rPr>
              <w:t>（液压杆）。</w:t>
            </w:r>
          </w:p>
          <w:p>
            <w:pPr>
              <w:pStyle w:val="null3"/>
              <w:jc w:val="both"/>
            </w:pPr>
            <w:r>
              <w:rPr>
                <w:rFonts w:ascii="宋体" w:hAnsi="宋体" w:cs="宋体" w:eastAsia="宋体"/>
                <w:sz w:val="20"/>
                <w:b/>
              </w:rPr>
              <w:t>十五、样品</w:t>
            </w:r>
          </w:p>
          <w:p>
            <w:pPr>
              <w:pStyle w:val="null3"/>
              <w:jc w:val="both"/>
            </w:pPr>
            <w:r>
              <w:rPr>
                <w:rFonts w:ascii="calibri" w:hAnsi="calibri" w:cs="calibri" w:eastAsia="calibri"/>
                <w:sz w:val="20"/>
              </w:rPr>
              <w:t>1</w:t>
            </w:r>
            <w:r>
              <w:rPr>
                <w:rFonts w:ascii="宋体" w:hAnsi="宋体" w:cs="宋体" w:eastAsia="宋体"/>
                <w:sz w:val="20"/>
              </w:rPr>
              <w:t>、递交样品截止时间：同投标文件递交截止时间一致。</w:t>
            </w:r>
          </w:p>
          <w:p>
            <w:pPr>
              <w:pStyle w:val="null3"/>
              <w:jc w:val="both"/>
            </w:pPr>
            <w:r>
              <w:rPr>
                <w:rFonts w:ascii="calibri" w:hAnsi="calibri" w:cs="calibri" w:eastAsia="calibri"/>
                <w:sz w:val="20"/>
              </w:rPr>
              <w:t>2</w:t>
            </w:r>
            <w:r>
              <w:rPr>
                <w:rFonts w:ascii="宋体" w:hAnsi="宋体" w:cs="宋体" w:eastAsia="宋体"/>
                <w:sz w:val="20"/>
              </w:rPr>
              <w:t>、地点：西安市未央区凤城五路与明光路十字天朗经开中心</w:t>
            </w:r>
            <w:r>
              <w:rPr>
                <w:rFonts w:ascii="calibri" w:hAnsi="calibri" w:cs="calibri" w:eastAsia="calibri"/>
                <w:sz w:val="20"/>
              </w:rPr>
              <w:t>10</w:t>
            </w:r>
            <w:r>
              <w:rPr>
                <w:rFonts w:ascii="宋体" w:hAnsi="宋体" w:cs="宋体" w:eastAsia="宋体"/>
                <w:sz w:val="20"/>
              </w:rPr>
              <w:t>楼</w:t>
            </w:r>
            <w:r>
              <w:rPr>
                <w:rFonts w:ascii="calibri" w:hAnsi="calibri" w:cs="calibri" w:eastAsia="calibri"/>
                <w:sz w:val="20"/>
              </w:rPr>
              <w:t>11002</w:t>
            </w:r>
            <w:r>
              <w:rPr>
                <w:rFonts w:ascii="宋体" w:hAnsi="宋体" w:cs="宋体" w:eastAsia="宋体"/>
                <w:sz w:val="20"/>
              </w:rPr>
              <w:t>室</w:t>
            </w:r>
          </w:p>
          <w:p>
            <w:pPr>
              <w:pStyle w:val="null3"/>
              <w:jc w:val="both"/>
            </w:pPr>
            <w:r>
              <w:rPr>
                <w:rFonts w:ascii="calibri" w:hAnsi="calibri" w:cs="calibri" w:eastAsia="calibri"/>
                <w:sz w:val="20"/>
              </w:rPr>
              <w:t>3</w:t>
            </w:r>
            <w:r>
              <w:rPr>
                <w:rFonts w:ascii="宋体" w:hAnsi="宋体" w:cs="宋体" w:eastAsia="宋体"/>
                <w:sz w:val="20"/>
              </w:rPr>
              <w:t>、递交要求：招标现场供方需提供与所投产品同规格同品牌同型号的样品，投标人应将投标样品用不透明包装箱</w:t>
            </w:r>
            <w:r>
              <w:rPr>
                <w:rFonts w:ascii="calibri" w:hAnsi="calibri" w:cs="calibri" w:eastAsia="calibri"/>
                <w:sz w:val="20"/>
              </w:rPr>
              <w:t>/</w:t>
            </w:r>
            <w:r>
              <w:rPr>
                <w:rFonts w:ascii="宋体" w:hAnsi="宋体" w:cs="宋体" w:eastAsia="宋体"/>
                <w:sz w:val="20"/>
              </w:rPr>
              <w:t>袋</w:t>
            </w:r>
            <w:r>
              <w:rPr>
                <w:rFonts w:ascii="calibri" w:hAnsi="calibri" w:cs="calibri" w:eastAsia="calibri"/>
                <w:sz w:val="20"/>
              </w:rPr>
              <w:t>/</w:t>
            </w:r>
            <w:r>
              <w:rPr>
                <w:rFonts w:ascii="宋体" w:hAnsi="宋体" w:cs="宋体" w:eastAsia="宋体"/>
                <w:sz w:val="20"/>
              </w:rPr>
              <w:t>盒等密封，并在外层包装上标明样品名称及投标人名称，中标供应商样品的生产厂商须与最终供货的生产厂商保持一致。</w:t>
            </w:r>
          </w:p>
          <w:p>
            <w:pPr>
              <w:pStyle w:val="null3"/>
              <w:jc w:val="both"/>
            </w:pPr>
            <w:r>
              <w:rPr>
                <w:rFonts w:ascii="calibri" w:hAnsi="calibri" w:cs="calibri" w:eastAsia="calibri"/>
                <w:sz w:val="20"/>
              </w:rPr>
              <w:t>4</w:t>
            </w:r>
            <w:r>
              <w:rPr>
                <w:rFonts w:ascii="宋体" w:hAnsi="宋体" w:cs="宋体" w:eastAsia="宋体"/>
                <w:sz w:val="20"/>
              </w:rPr>
              <w:t>、是否需要随样品提交相关检测报告：否</w:t>
            </w:r>
          </w:p>
          <w:p>
            <w:pPr>
              <w:pStyle w:val="null3"/>
              <w:jc w:val="both"/>
            </w:pPr>
            <w:r>
              <w:rPr/>
              <w:t xml:space="preserve"> </w:t>
            </w:r>
          </w:p>
          <w:p>
            <w:pPr>
              <w:pStyle w:val="null3"/>
              <w:jc w:val="both"/>
            </w:pPr>
            <w:r>
              <w:rPr/>
              <w:t xml:space="preserve"> </w:t>
            </w:r>
          </w:p>
          <w:p>
            <w:pPr>
              <w:pStyle w:val="null3"/>
              <w:jc w:val="both"/>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自合同签订之日起30日历日完成全部项目内容，并交付采购人验收合格。</w:t>
      </w:r>
    </w:p>
    <w:p>
      <w:pPr>
        <w:pStyle w:val="null3"/>
        <w:outlineLvl w:val="3"/>
      </w:pPr>
      <w:r>
        <w:rPr>
          <w:sz w:val="24"/>
          <w:b/>
        </w:rPr>
        <w:t>3.4.2交货地点</w:t>
      </w:r>
    </w:p>
    <w:p>
      <w:pPr>
        <w:pStyle w:val="null3"/>
      </w:pPr>
      <w:r>
        <w:rPr/>
        <w:t>采购包1：</w:t>
      </w:r>
    </w:p>
    <w:p>
      <w:pPr>
        <w:pStyle w:val="null3"/>
      </w:pPr>
      <w:r>
        <w:rPr/>
        <w:t>西安市儿童医院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合同签订后，甲方向乙方提出批次供货要求，确认样品后，乙方向甲方递交正规合法发票及合同约定的其他相关证明文件，甲方在收到上述文件之日起</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本批次全部货物到达现场且安装完毕，乙方向甲方递交正规合法发票及合同约定的其他相关证明文件，甲方在收到上述文件之日起</w:t>
      </w:r>
      <w:r>
        <w:rPr/>
        <w:t xml:space="preserve"> ，达到付款条件起 </w:t>
      </w:r>
      <w:r>
        <w:rPr/>
        <w:t>10</w:t>
      </w:r>
      <w:r>
        <w:rPr/>
        <w:t xml:space="preserve"> 日内，支付合同总金额的 </w:t>
      </w:r>
      <w:r>
        <w:rPr/>
        <w:t>55.00</w:t>
      </w:r>
      <w:r>
        <w:rPr/>
        <w:t>%。</w:t>
      </w:r>
    </w:p>
    <w:p>
      <w:pPr>
        <w:pStyle w:val="null3"/>
      </w:pPr>
      <w:r>
        <w:rPr/>
        <w:t>采购包1：</w:t>
      </w:r>
      <w:r>
        <w:rPr/>
        <w:t xml:space="preserve"> 付款条件说明： </w:t>
      </w:r>
      <w:r>
        <w:rPr/>
        <w:t>本批次整体验收后，如无质量 、技术、服务等问题，维保期期满后，乙方向甲方递交正规合法发票及合同约定的其他相关证明文件，甲方在收到上述文件之日起</w:t>
      </w:r>
      <w:r>
        <w:rPr/>
        <w:t xml:space="preserve"> ，达到付款条件起 </w:t>
      </w:r>
      <w:r>
        <w:rPr/>
        <w:t>10</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一）验收要求：验收按相关规定、规范进行。验收时如发现所交付的成果有不符合招标文件规定之情形者，采购人应作出详尽的现场记录，或由采购人和成交人双方签署备忘录。此现场记录或备忘录可用作补充、缺失和更换的有效证据。由此产生的有关费用由成交人承担。（二）验收依据： （1）合同约定的质量和技术要求。（2）货物原产地证明和出厂质量检验合格证书以及质量保修证书等和产品相关的证书。（3）乙方应向甲方提供设备性能的测试程序、测试手段和测试标准。 （4）安装调试、技术培训完成后，填写货物验收单。（三）验收方式： 1、到货后由采购人、成交单位双方共同核对单据、检查外包装、开箱清点 数量等，经检验无误共同签署货物交接单。2、安装调试、技术培训完成后，填写货物验收单。</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产品维保期三年。</w:t>
      </w:r>
    </w:p>
    <w:p>
      <w:pPr>
        <w:pStyle w:val="null3"/>
        <w:outlineLvl w:val="3"/>
      </w:pPr>
      <w:r>
        <w:rPr>
          <w:sz w:val="24"/>
          <w:b/>
        </w:rPr>
        <w:t>3.4.8违约责任与解决争议的方法</w:t>
      </w:r>
    </w:p>
    <w:p>
      <w:pPr>
        <w:pStyle w:val="null3"/>
      </w:pPr>
      <w:r>
        <w:rPr/>
        <w:t>采购包1：</w:t>
      </w:r>
    </w:p>
    <w:p>
      <w:pPr>
        <w:pStyle w:val="null3"/>
      </w:pPr>
      <w:r>
        <w:rPr/>
        <w:t>违约责任（一）按《政府采购法》、《中华人民共和国民法典》中的相关条款执行。 （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1、乙方赔偿甲方解除合同的全部损失（包括但不限于重新采购产生的费用、合同未履行导致设备不能按规划交付使用可能产生的租赁费用及其他由此造成的甲方对第三方的违约损失）； 2、乙方支付甲方违约金，违约金计算方法：以合同总价为基数，支付甲方合同总价的 30%为违约金），同时，对乙方的违约行为报监管机构进行相应的处罚。 本合同在履行过程中发生的争议，本合同在履行过程中发生的争议，由甲、乙双方当事人协商解决，协商不成的依法向甲方所在地人民法院起诉。</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主体资格证明文件</w:t>
            </w:r>
          </w:p>
        </w:tc>
        <w:tc>
          <w:tcPr>
            <w:tcW w:type="dxa" w:w="3322"/>
          </w:tcPr>
          <w:p>
            <w:pPr>
              <w:pStyle w:val="null3"/>
            </w:pPr>
            <w:r>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提供已缴纳的2024年1月至今任意一个月的纳税证明或完税证明，纳税证明或完税证明上应有代收机构或税务机关的公章或业务专用章。依法免税的供应商应提供相关文件证明；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具有履行合同所必需的设备和专业技术能力的承诺</w:t>
            </w:r>
          </w:p>
        </w:tc>
        <w:tc>
          <w:tcPr>
            <w:tcW w:type="dxa" w:w="3322"/>
          </w:tcPr>
          <w:p>
            <w:pPr>
              <w:pStyle w:val="null3"/>
            </w:pPr>
            <w:r>
              <w:rPr/>
              <w:t>供应商须提供具有履行合同所必需的设备和专业技术能力的承诺；</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已缴存的2024年1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三年无重大违法记录声明</w:t>
            </w:r>
          </w:p>
        </w:tc>
        <w:tc>
          <w:tcPr>
            <w:tcW w:type="dxa" w:w="3322"/>
          </w:tcPr>
          <w:p>
            <w:pPr>
              <w:pStyle w:val="null3"/>
            </w:pPr>
            <w:r>
              <w:rPr/>
              <w:t>出具参加本次政府采购活动前三年内在经营活动中没有重大违法记录的书面声明；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法定代表人参加投标的提供法定代表人身份证明及身份证，委托代理人参加投标的提供授权委托书及委托代理人身份证；自然人只需提供身份证；备注：分支机构由分支机构负责人授权即可；</w:t>
            </w:r>
          </w:p>
        </w:tc>
        <w:tc>
          <w:tcPr>
            <w:tcW w:type="dxa" w:w="1661"/>
          </w:tcPr>
          <w:p>
            <w:pPr>
              <w:pStyle w:val="null3"/>
            </w:pPr>
            <w:r>
              <w:rPr/>
              <w:t>法定代表人证明书与法定代表人授权委托书 资格证明文件</w:t>
            </w:r>
          </w:p>
        </w:tc>
      </w:tr>
      <w:tr>
        <w:tc>
          <w:tcPr>
            <w:tcW w:type="dxa" w:w="831"/>
          </w:tcPr>
          <w:p>
            <w:pPr>
              <w:pStyle w:val="null3"/>
            </w:pPr>
            <w:r>
              <w:rPr/>
              <w:t>8</w:t>
            </w:r>
          </w:p>
        </w:tc>
        <w:tc>
          <w:tcPr>
            <w:tcW w:type="dxa" w:w="2492"/>
          </w:tcPr>
          <w:p>
            <w:pPr>
              <w:pStyle w:val="null3"/>
            </w:pPr>
            <w:r>
              <w:rPr/>
              <w:t>供应商资质</w:t>
            </w:r>
          </w:p>
        </w:tc>
        <w:tc>
          <w:tcPr>
            <w:tcW w:type="dxa" w:w="3322"/>
          </w:tcPr>
          <w:p>
            <w:pPr>
              <w:pStyle w:val="null3"/>
            </w:pPr>
            <w:r>
              <w:rPr/>
              <w:t>供应商如为代理商的须提供《医疗器械经营许可证》（或《医疗器械经营备案凭证》）与制造商的《医疗器械生产许可证》（或《医疗器械生产备案凭证》），供应商如为制造商的须提供《医疗器械生产许可证》或《医疗器械生产备案凭证》；同时投标产品属于医疗器械管理的提供医疗器械注册证或备案凭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不接受联合体投标</w:t>
            </w:r>
          </w:p>
        </w:tc>
        <w:tc>
          <w:tcPr>
            <w:tcW w:type="dxa" w:w="3322"/>
          </w:tcPr>
          <w:p>
            <w:pPr>
              <w:pStyle w:val="null3"/>
            </w:pPr>
            <w:r>
              <w:rPr/>
              <w:t>本项目不接受联合体投标（提供书面声明材料）。</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报价一览表 开标一览表 标的清单</w:t>
            </w:r>
          </w:p>
        </w:tc>
      </w:tr>
      <w:tr>
        <w:tc>
          <w:tcPr>
            <w:tcW w:type="dxa" w:w="831"/>
          </w:tcPr>
          <w:p>
            <w:pPr>
              <w:pStyle w:val="null3"/>
            </w:pPr>
            <w:r>
              <w:rPr/>
              <w:t>2</w:t>
            </w:r>
          </w:p>
        </w:tc>
        <w:tc>
          <w:tcPr>
            <w:tcW w:type="dxa" w:w="2492"/>
          </w:tcPr>
          <w:p>
            <w:pPr>
              <w:pStyle w:val="null3"/>
            </w:pPr>
            <w:r>
              <w:rPr/>
              <w:t>投标文件封面、投标函两处的项目名称</w:t>
            </w:r>
          </w:p>
        </w:tc>
        <w:tc>
          <w:tcPr>
            <w:tcW w:type="dxa" w:w="3322"/>
          </w:tcPr>
          <w:p>
            <w:pPr>
              <w:pStyle w:val="null3"/>
            </w:pPr>
            <w:r>
              <w:rPr/>
              <w:t>两处均无遗漏，且与项目名称完全一致。</w:t>
            </w:r>
          </w:p>
        </w:tc>
        <w:tc>
          <w:tcPr>
            <w:tcW w:type="dxa" w:w="1661"/>
          </w:tcPr>
          <w:p>
            <w:pPr>
              <w:pStyle w:val="null3"/>
            </w:pPr>
            <w:r>
              <w:rPr/>
              <w:t>法定代表人证明书与法定代表人授权委托书 开标一览表 中小企业声明函 商务应答表 投标人承诺书 投标方案说明 产品技术参数表 资格证明文件 投标函 残疾人福利性单位声明函 标的清单 投标文件封面 监狱企业的证明文件</w:t>
            </w:r>
          </w:p>
        </w:tc>
      </w:tr>
      <w:tr>
        <w:tc>
          <w:tcPr>
            <w:tcW w:type="dxa" w:w="831"/>
          </w:tcPr>
          <w:p>
            <w:pPr>
              <w:pStyle w:val="null3"/>
            </w:pPr>
            <w:r>
              <w:rPr/>
              <w:t>3</w:t>
            </w:r>
          </w:p>
        </w:tc>
        <w:tc>
          <w:tcPr>
            <w:tcW w:type="dxa" w:w="2492"/>
          </w:tcPr>
          <w:p>
            <w:pPr>
              <w:pStyle w:val="null3"/>
            </w:pPr>
            <w:r>
              <w:rPr/>
              <w:t>投标文件签署、盖章</w:t>
            </w:r>
          </w:p>
        </w:tc>
        <w:tc>
          <w:tcPr>
            <w:tcW w:type="dxa" w:w="3322"/>
          </w:tcPr>
          <w:p>
            <w:pPr>
              <w:pStyle w:val="null3"/>
            </w:pPr>
            <w:r>
              <w:rPr/>
              <w:t>均按招标文件要求签字、盖章。</w:t>
            </w:r>
          </w:p>
        </w:tc>
        <w:tc>
          <w:tcPr>
            <w:tcW w:type="dxa" w:w="1661"/>
          </w:tcPr>
          <w:p>
            <w:pPr>
              <w:pStyle w:val="null3"/>
            </w:pPr>
            <w:r>
              <w:rPr/>
              <w:t>法定代表人证明书与法定代表人授权委托书 开标一览表 报价一览表 中小企业声明函 商务应答表 投标人承诺书 投标方案说明 产品技术参数表 资格证明文件 投标函 残疾人福利性单位声明函 标的清单 投标文件封面 监狱企业的证明文件</w:t>
            </w:r>
          </w:p>
        </w:tc>
      </w:tr>
      <w:tr>
        <w:tc>
          <w:tcPr>
            <w:tcW w:type="dxa" w:w="831"/>
          </w:tcPr>
          <w:p>
            <w:pPr>
              <w:pStyle w:val="null3"/>
            </w:pPr>
            <w:r>
              <w:rPr/>
              <w:t>4</w:t>
            </w:r>
          </w:p>
        </w:tc>
        <w:tc>
          <w:tcPr>
            <w:tcW w:type="dxa" w:w="2492"/>
          </w:tcPr>
          <w:p>
            <w:pPr>
              <w:pStyle w:val="null3"/>
            </w:pPr>
            <w:r>
              <w:rPr/>
              <w:t>投标文件的计量单位、语言、报价货币、投标有效期</w:t>
            </w:r>
          </w:p>
        </w:tc>
        <w:tc>
          <w:tcPr>
            <w:tcW w:type="dxa" w:w="3322"/>
          </w:tcPr>
          <w:p>
            <w:pPr>
              <w:pStyle w:val="null3"/>
            </w:pPr>
            <w:r>
              <w:rPr/>
              <w:t>计量单位、语言、报价货币、投标有效期均符合招标文件的要求。</w:t>
            </w:r>
          </w:p>
        </w:tc>
        <w:tc>
          <w:tcPr>
            <w:tcW w:type="dxa" w:w="1661"/>
          </w:tcPr>
          <w:p>
            <w:pPr>
              <w:pStyle w:val="null3"/>
            </w:pPr>
            <w:r>
              <w:rPr/>
              <w:t>法定代表人证明书与法定代表人授权委托书 开标一览表 报价一览表 中小企业声明函 商务应答表 投标人承诺书 投标方案说明 产品技术参数表 资格证明文件 投标函 残疾人福利性单位声明函 标的清单 投标文件封面 监狱企业的证明文件</w:t>
            </w:r>
          </w:p>
        </w:tc>
      </w:tr>
      <w:tr>
        <w:tc>
          <w:tcPr>
            <w:tcW w:type="dxa" w:w="831"/>
          </w:tcPr>
          <w:p>
            <w:pPr>
              <w:pStyle w:val="null3"/>
            </w:pPr>
            <w:r>
              <w:rPr/>
              <w:t>5</w:t>
            </w:r>
          </w:p>
        </w:tc>
        <w:tc>
          <w:tcPr>
            <w:tcW w:type="dxa" w:w="2492"/>
          </w:tcPr>
          <w:p>
            <w:pPr>
              <w:pStyle w:val="null3"/>
            </w:pPr>
            <w:r>
              <w:rPr/>
              <w:t>投标文件组成</w:t>
            </w:r>
          </w:p>
        </w:tc>
        <w:tc>
          <w:tcPr>
            <w:tcW w:type="dxa" w:w="3322"/>
          </w:tcPr>
          <w:p>
            <w:pPr>
              <w:pStyle w:val="null3"/>
            </w:pPr>
            <w:r>
              <w:rPr/>
              <w:t>按照招标文件格式编写。</w:t>
            </w:r>
          </w:p>
        </w:tc>
        <w:tc>
          <w:tcPr>
            <w:tcW w:type="dxa" w:w="1661"/>
          </w:tcPr>
          <w:p>
            <w:pPr>
              <w:pStyle w:val="null3"/>
            </w:pPr>
            <w:r>
              <w:rPr/>
              <w:t>法定代表人证明书与法定代表人授权委托书 开标一览表 报价一览表 中小企业声明函 商务应答表 投标人承诺书 投标方案说明 产品技术参数表 资格证明文件 投标函 残疾人福利性单位声明函 标的清单 投标文件封面 监狱企业的证明文件</w:t>
            </w:r>
          </w:p>
        </w:tc>
      </w:tr>
      <w:tr>
        <w:tc>
          <w:tcPr>
            <w:tcW w:type="dxa" w:w="831"/>
          </w:tcPr>
          <w:p>
            <w:pPr>
              <w:pStyle w:val="null3"/>
            </w:pPr>
            <w:r>
              <w:rPr/>
              <w:t>6</w:t>
            </w:r>
          </w:p>
        </w:tc>
        <w:tc>
          <w:tcPr>
            <w:tcW w:type="dxa" w:w="2492"/>
          </w:tcPr>
          <w:p>
            <w:pPr>
              <w:pStyle w:val="null3"/>
            </w:pPr>
            <w:r>
              <w:rPr/>
              <w:t>投标内容的完整性</w:t>
            </w:r>
          </w:p>
        </w:tc>
        <w:tc>
          <w:tcPr>
            <w:tcW w:type="dxa" w:w="3322"/>
          </w:tcPr>
          <w:p>
            <w:pPr>
              <w:pStyle w:val="null3"/>
            </w:pPr>
            <w:r>
              <w:rPr/>
              <w:t>投标文件内容未出现漏项或数量与要求不符</w:t>
            </w:r>
          </w:p>
        </w:tc>
        <w:tc>
          <w:tcPr>
            <w:tcW w:type="dxa" w:w="1661"/>
          </w:tcPr>
          <w:p>
            <w:pPr>
              <w:pStyle w:val="null3"/>
            </w:pPr>
            <w:r>
              <w:rPr/>
              <w:t>法定代表人证明书与法定代表人授权委托书 开标一览表 报价一览表 中小企业声明函 商务应答表 投标人承诺书 投标方案说明 产品技术参数表 资格证明文件 投标函 残疾人福利性单位声明函 标的清单 投标文件封面 监狱企业的证明文件</w:t>
            </w:r>
          </w:p>
        </w:tc>
      </w:tr>
      <w:tr>
        <w:tc>
          <w:tcPr>
            <w:tcW w:type="dxa" w:w="831"/>
          </w:tcPr>
          <w:p>
            <w:pPr>
              <w:pStyle w:val="null3"/>
            </w:pPr>
            <w:r>
              <w:rPr/>
              <w:t>7</w:t>
            </w:r>
          </w:p>
        </w:tc>
        <w:tc>
          <w:tcPr>
            <w:tcW w:type="dxa" w:w="2492"/>
          </w:tcPr>
          <w:p>
            <w:pPr>
              <w:pStyle w:val="null3"/>
            </w:pPr>
            <w:r>
              <w:rPr/>
              <w:t>投标报价</w:t>
            </w:r>
          </w:p>
        </w:tc>
        <w:tc>
          <w:tcPr>
            <w:tcW w:type="dxa" w:w="3322"/>
          </w:tcPr>
          <w:p>
            <w:pPr>
              <w:pStyle w:val="null3"/>
            </w:pPr>
            <w:r>
              <w:rPr/>
              <w:t>符合招标文件要求 1.投标报价符合唯一性要求； 2.未超出招标文件规定的最高限价。</w:t>
            </w:r>
          </w:p>
        </w:tc>
        <w:tc>
          <w:tcPr>
            <w:tcW w:type="dxa" w:w="1661"/>
          </w:tcPr>
          <w:p>
            <w:pPr>
              <w:pStyle w:val="null3"/>
            </w:pPr>
            <w:r>
              <w:rPr/>
              <w:t>开标一览表 报价一览表 标的清单</w:t>
            </w:r>
          </w:p>
        </w:tc>
      </w:tr>
      <w:tr>
        <w:tc>
          <w:tcPr>
            <w:tcW w:type="dxa" w:w="831"/>
          </w:tcPr>
          <w:p>
            <w:pPr>
              <w:pStyle w:val="null3"/>
            </w:pPr>
            <w:r>
              <w:rPr/>
              <w:t>8</w:t>
            </w:r>
          </w:p>
        </w:tc>
        <w:tc>
          <w:tcPr>
            <w:tcW w:type="dxa" w:w="2492"/>
          </w:tcPr>
          <w:p>
            <w:pPr>
              <w:pStyle w:val="null3"/>
            </w:pPr>
            <w:r>
              <w:rPr/>
              <w:t>合同条款响应</w:t>
            </w:r>
          </w:p>
        </w:tc>
        <w:tc>
          <w:tcPr>
            <w:tcW w:type="dxa" w:w="3322"/>
          </w:tcPr>
          <w:p>
            <w:pPr>
              <w:pStyle w:val="null3"/>
            </w:pPr>
            <w:r>
              <w:rPr/>
              <w:t>完整响应招标文件合同条款。</w:t>
            </w:r>
          </w:p>
        </w:tc>
        <w:tc>
          <w:tcPr>
            <w:tcW w:type="dxa" w:w="1661"/>
          </w:tcPr>
          <w:p>
            <w:pPr>
              <w:pStyle w:val="null3"/>
            </w:pPr>
            <w:r>
              <w:rPr/>
              <w:t>法定代表人证明书与法定代表人授权委托书 开标一览表 中小企业声明函 商务应答表 投标人承诺书 投标方案说明 产品技术参数表 资格证明文件 投标函 残疾人福利性单位声明函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产品技术参数</w:t>
            </w:r>
          </w:p>
        </w:tc>
        <w:tc>
          <w:tcPr>
            <w:tcW w:type="dxa" w:w="2492"/>
          </w:tcPr>
          <w:p>
            <w:pPr>
              <w:pStyle w:val="null3"/>
            </w:pPr>
            <w:r>
              <w:rPr/>
              <w:t>投标产品技术参数清楚、明确，完全满足招标要求得30分。 招标文件中标注▲号条款为重要技术指标及要求，带“▲”重要指标每负偏离一项扣2分；非▲参数每负偏离一项扣1分，扣完为止； （“▲”号项技术参数需提供相应的如投标产品彩页、使用说明书、官网和功能截图、检测报告等技术支持材料佐证，并在技术偏离表中注明佐证材料所在页码。无佐证材料按负偏离处理）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p>
            <w:pPr>
              <w:pStyle w:val="null3"/>
            </w:pPr>
            <w:r>
              <w:rPr/>
              <w:t>投标方案说明</w:t>
            </w:r>
          </w:p>
        </w:tc>
      </w:tr>
      <w:tr>
        <w:tc>
          <w:tcPr>
            <w:tcW w:type="dxa" w:w="831"/>
            <w:vMerge/>
          </w:tcPr>
          <w:p/>
        </w:tc>
        <w:tc>
          <w:tcPr>
            <w:tcW w:type="dxa" w:w="1661"/>
          </w:tcPr>
          <w:p>
            <w:pPr>
              <w:pStyle w:val="null3"/>
            </w:pPr>
            <w:r>
              <w:rPr/>
              <w:t>产品来源渠道</w:t>
            </w:r>
          </w:p>
        </w:tc>
        <w:tc>
          <w:tcPr>
            <w:tcW w:type="dxa" w:w="2492"/>
          </w:tcPr>
          <w:p>
            <w:pPr>
              <w:pStyle w:val="null3"/>
            </w:pPr>
            <w:r>
              <w:rPr/>
              <w:t>响应设备（产品）及备品备件符合国内、国际相关标准且无产权纠纷，无假货、水货、翻新货，提供所响应产品来源渠道合法证明文件（包括但不限于销售协议、代理协议、原厂授权等）： 证明材料齐全，表述明确、充分得1-3分。 不提供不得分。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运输供货方案</w:t>
            </w:r>
          </w:p>
        </w:tc>
        <w:tc>
          <w:tcPr>
            <w:tcW w:type="dxa" w:w="2492"/>
          </w:tcPr>
          <w:p>
            <w:pPr>
              <w:pStyle w:val="null3"/>
            </w:pPr>
            <w:r>
              <w:rPr/>
              <w:t>评审内容：针对本项目提出具体的运输供货方案，方案内容包含①运输成品保护方案②运输中遇到的紧急情况等处理方案； 评审标准：方案各部分内容全面详细、阐述条理清晰详尽、符合本项目采购需求得4分；评审内容每缺一项扣2分，扣完为止；评审内容有一项内容缺陷扣0.5-1.5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总体实施方案</w:t>
            </w:r>
          </w:p>
        </w:tc>
        <w:tc>
          <w:tcPr>
            <w:tcW w:type="dxa" w:w="2492"/>
          </w:tcPr>
          <w:p>
            <w:pPr>
              <w:pStyle w:val="null3"/>
            </w:pPr>
            <w:r>
              <w:rPr/>
              <w:t>评审内容：投标人针对本项目提出具体的实施方案，方案内容包含：①产品质量保证措施②供货进度计划③物流保障措施④安装调试方案⑤管理制度和协调方案⑥项目验收方案⑦项目团队配备方案； 评审标准：方案各部分内容全面详细、阐述条理清晰详尽、符合本项目采购需求得14分；评审内容每缺一项扣2分，扣完为止；评审内容有一项内容缺陷扣0.5-1.5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售后服务方案</w:t>
            </w:r>
          </w:p>
        </w:tc>
        <w:tc>
          <w:tcPr>
            <w:tcW w:type="dxa" w:w="2492"/>
          </w:tcPr>
          <w:p>
            <w:pPr>
              <w:pStyle w:val="null3"/>
            </w:pPr>
            <w:r>
              <w:rPr/>
              <w:t>评审内容：投标人针对本项目提出具体的售后服务方案，方案内容包含：①售后服务保障体系②设备（产品）发生故障后的补救措施； 评审标准：方案各部分内容全面详细、阐述条理清晰详尽、符合本项目采购需求得4分；评审内容每缺一项扣2分，扣完为止；评审内容有一项内容缺陷扣0.5-1.5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培训方案</w:t>
            </w:r>
          </w:p>
        </w:tc>
        <w:tc>
          <w:tcPr>
            <w:tcW w:type="dxa" w:w="2492"/>
          </w:tcPr>
          <w:p>
            <w:pPr>
              <w:pStyle w:val="null3"/>
            </w:pPr>
            <w:r>
              <w:rPr/>
              <w:t>评审内容：投标人针对本项目提出具体的培训方案，方案内容包含：①培训内容、培训人员安排、时间安排②培训结果考核（实操或笔试）； 评审标准：方案各部分内容全面详细、阐述条理清晰详尽、符合本项目采购需求得4分；评审内容每缺一项扣2分，扣完为止；评审内容有一项内容缺陷扣0.5-1.5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评审内容：提供投标人2021年9月1日至今类似项目业绩； 评审标准：需提供业绩证明文件，以提供标明合同名称、签订双方名称、签订时间、主要服务内容、双方盖章页为准（复印件加盖公章），每提供一个业绩证明得2分，满分6分。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样品</w:t>
            </w:r>
          </w:p>
        </w:tc>
        <w:tc>
          <w:tcPr>
            <w:tcW w:type="dxa" w:w="2492"/>
          </w:tcPr>
          <w:p>
            <w:pPr>
              <w:pStyle w:val="null3"/>
            </w:pPr>
            <w:r>
              <w:rPr/>
              <w:t>投标人需提供产品部分配件样品， 从以下 4 个方面进行综合比较，每项按优劣程度计 0~5 分。未提供样品或样品提供不全的不得分。 1、床头、床尾板材质等。 2、床架直角切面小样材质等。 3、脚轮质量、材质等。 4、护栏接连件（液压杆）、材质、样式等。</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注：供应商符合小型、微型企业或监狱企业、残疾人福利性单位条件的，按“投标总报价×10%”进行扣减，用扣除后的价格参与评审。详见政策性扣减说明。</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详见附件：报价一览表</w:t>
      </w:r>
    </w:p>
    <w:p>
      <w:pPr>
        <w:pStyle w:val="null3"/>
        <w:ind w:firstLine="960"/>
      </w:pPr>
      <w:r>
        <w:rPr/>
        <w:t>详见附件：法定代表人证明书与法定代表人授权委托书</w:t>
      </w:r>
    </w:p>
    <w:p>
      <w:pPr>
        <w:pStyle w:val="null3"/>
        <w:ind w:firstLine="960"/>
      </w:pPr>
      <w:r>
        <w:rPr/>
        <w:t>详见附件：资格证明文件</w:t>
      </w:r>
    </w:p>
    <w:p>
      <w:pPr>
        <w:pStyle w:val="null3"/>
        <w:ind w:firstLine="960"/>
      </w:pPr>
      <w:r>
        <w:rPr/>
        <w:t>详见附件：投标方案说明</w:t>
      </w:r>
    </w:p>
    <w:p>
      <w:pPr>
        <w:pStyle w:val="null3"/>
        <w:ind w:firstLine="960"/>
      </w:pPr>
      <w:r>
        <w:rPr/>
        <w:t>详见附件：投标人承诺书</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