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3F97A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highlight w:val="none"/>
          <w:lang w:val="en-US" w:eastAsia="zh-Hans"/>
        </w:rPr>
      </w:pPr>
    </w:p>
    <w:p w14:paraId="32F711D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highlight w:val="none"/>
          <w:lang w:val="en-US" w:eastAsia="zh-Hans"/>
        </w:rPr>
      </w:pPr>
    </w:p>
    <w:p w14:paraId="3305EC6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highlight w:val="none"/>
          <w:lang w:val="en-US" w:eastAsia="zh-Hans"/>
        </w:rPr>
      </w:pPr>
    </w:p>
    <w:p w14:paraId="1256ECBF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highlight w:val="none"/>
          <w:lang w:val="en-US" w:eastAsia="zh-Hans"/>
        </w:rPr>
      </w:pPr>
      <w:bookmarkStart w:id="0" w:name="_GoBack"/>
      <w:bookmarkEnd w:id="0"/>
      <w:r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highlight w:val="none"/>
          <w:lang w:val="en-US" w:eastAsia="zh-Hans"/>
        </w:rPr>
        <w:t>办案用房室外配套基础设施工程设计</w:t>
      </w:r>
    </w:p>
    <w:p w14:paraId="2C480157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</w:pPr>
    </w:p>
    <w:p w14:paraId="1AE3698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  <w:t>服 务 合 同</w:t>
      </w:r>
    </w:p>
    <w:p w14:paraId="5890A93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0A4028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835860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DFE932F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A6BA386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B432D8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BEDAAF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B03B5F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F370D84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836371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7DD87D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8ED43F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（示范文本）</w:t>
      </w:r>
    </w:p>
    <w:p w14:paraId="5EB67093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1907E0B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成交供应商和采购人也可根据项目特点自行拟定合同条款。</w:t>
      </w:r>
    </w:p>
    <w:p w14:paraId="38FA712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1F54D1E0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</w:p>
    <w:p w14:paraId="16A5610A">
      <w:pPr>
        <w:pStyle w:val="2"/>
        <w:pageBreakBefore w:val="0"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798FA594">
      <w:pPr>
        <w:pageBreakBefore w:val="0"/>
        <w:wordWrap/>
        <w:overflowPunct/>
        <w:topLinePunct w:val="0"/>
        <w:bidi w:val="0"/>
        <w:spacing w:before="163" w:beforeLines="5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第一部分  协议书</w:t>
      </w:r>
    </w:p>
    <w:p w14:paraId="5FAD6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采购人（全称）：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西安市莲湖区人民检察院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</w:t>
      </w:r>
    </w:p>
    <w:p w14:paraId="63EB7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供应商（全称）：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</w:t>
      </w:r>
    </w:p>
    <w:p w14:paraId="015A4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17AB5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一、项目概况</w:t>
      </w:r>
    </w:p>
    <w:p w14:paraId="4CC41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1.项目名称：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办案用房室外配套基础设施工程设计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</w:t>
      </w:r>
    </w:p>
    <w:p w14:paraId="30993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2.项目地点：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                    </w:t>
      </w:r>
    </w:p>
    <w:p w14:paraId="647F8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3.项目内容：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                     </w:t>
      </w:r>
    </w:p>
    <w:p w14:paraId="3159A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二、组成本合同的文件</w:t>
      </w:r>
    </w:p>
    <w:p w14:paraId="081B2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 协议书；</w:t>
      </w:r>
    </w:p>
    <w:p w14:paraId="1B23B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 成交通知书、磋商响应文件、磋商文件、澄清、磋商补充文件（或委托书）；</w:t>
      </w:r>
    </w:p>
    <w:p w14:paraId="3C002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3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. 附录，即：附表内相关服务的范围和内容；</w:t>
      </w:r>
    </w:p>
    <w:p w14:paraId="5296D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本合同签订后，双方依法签订的补充协议也是本合同文件的组成部分。</w:t>
      </w:r>
    </w:p>
    <w:p w14:paraId="26525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三、合同价款</w:t>
      </w:r>
    </w:p>
    <w:p w14:paraId="08CC6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1.合同金额（大写）：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（￥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）。</w:t>
      </w:r>
    </w:p>
    <w:p w14:paraId="546AC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2.合同总价即中标价，不受市场价变化或实际工作量变化的影响。</w:t>
      </w:r>
    </w:p>
    <w:p w14:paraId="7C4DB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四、项目实施地点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：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采购人指定地点</w:t>
      </w:r>
    </w:p>
    <w:p w14:paraId="0EB20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default" w:asciiTheme="minorHAnsi" w:hAnsiTheme="minorHAnsi" w:eastAsiaTheme="minorEastAsia" w:cstheme="minorBidi"/>
          <w:b w:val="0"/>
          <w:bCs w:val="0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五、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服务</w:t>
      </w:r>
      <w:r>
        <w:rPr>
          <w:rFonts w:hint="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期限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：</w:t>
      </w:r>
      <w:r>
        <w:rPr>
          <w:rFonts w:hint="eastAsia" w:asciiTheme="minorHAnsi" w:hAnsiTheme="minorHAnsi" w:eastAsiaTheme="minorEastAsia" w:cstheme="minorBidi"/>
          <w:b w:val="0"/>
          <w:bCs w:val="0"/>
          <w:kern w:val="0"/>
          <w:sz w:val="20"/>
          <w:szCs w:val="20"/>
          <w:highlight w:val="none"/>
          <w:lang w:val="en-US" w:eastAsia="zh-Hans"/>
        </w:rPr>
        <w:t>自合同签订15个日历日内交付成果文件。</w:t>
      </w:r>
    </w:p>
    <w:p w14:paraId="3BC30B4A">
      <w:pPr>
        <w:pStyle w:val="5"/>
        <w:pageBreakBefore w:val="0"/>
        <w:wordWrap/>
        <w:overflowPunct/>
        <w:topLinePunct w:val="0"/>
        <w:bidi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六、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付款方式：</w:t>
      </w:r>
    </w:p>
    <w:p w14:paraId="567747AE">
      <w:pPr>
        <w:pStyle w:val="5"/>
        <w:pageBreakBefore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eastAsiaTheme="minor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合同签订</w:t>
      </w:r>
      <w:r>
        <w:rPr>
          <w:highlight w:val="none"/>
        </w:rPr>
        <w:t>，达到付款条件起</w:t>
      </w:r>
      <w:r>
        <w:rPr>
          <w:rFonts w:hint="eastAsia"/>
          <w:highlight w:val="none"/>
          <w:lang w:val="en-US" w:eastAsia="zh-CN"/>
        </w:rPr>
        <w:t>10</w:t>
      </w:r>
      <w:r>
        <w:rPr>
          <w:highlight w:val="none"/>
        </w:rPr>
        <w:t>日内，支付合同总金额的</w:t>
      </w:r>
      <w:r>
        <w:rPr>
          <w:rFonts w:hint="eastAsia"/>
          <w:highlight w:val="none"/>
          <w:lang w:val="en-US" w:eastAsia="zh-CN"/>
        </w:rPr>
        <w:t>40</w:t>
      </w:r>
      <w:r>
        <w:rPr>
          <w:highlight w:val="none"/>
        </w:rPr>
        <w:t>.00%</w:t>
      </w:r>
      <w:r>
        <w:rPr>
          <w:rFonts w:hint="eastAsia"/>
          <w:highlight w:val="none"/>
          <w:lang w:eastAsia="zh-CN"/>
        </w:rPr>
        <w:t>；</w:t>
      </w:r>
    </w:p>
    <w:p w14:paraId="37131864">
      <w:pPr>
        <w:pStyle w:val="5"/>
        <w:pageBreakBefore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default" w:eastAsiaTheme="minor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向采购人交付成果文件，</w:t>
      </w:r>
      <w:r>
        <w:rPr>
          <w:highlight w:val="none"/>
        </w:rPr>
        <w:t>达到付款条件起</w:t>
      </w:r>
      <w:r>
        <w:rPr>
          <w:rFonts w:hint="eastAsia"/>
          <w:highlight w:val="none"/>
          <w:lang w:val="en-US" w:eastAsia="zh-CN"/>
        </w:rPr>
        <w:t>10</w:t>
      </w:r>
      <w:r>
        <w:rPr>
          <w:highlight w:val="none"/>
        </w:rPr>
        <w:t xml:space="preserve"> 日内，支付合同总金额的</w:t>
      </w:r>
      <w:r>
        <w:rPr>
          <w:rFonts w:hint="eastAsia"/>
          <w:highlight w:val="none"/>
          <w:lang w:val="en-US" w:eastAsia="zh-CN"/>
        </w:rPr>
        <w:t>60</w:t>
      </w:r>
      <w:r>
        <w:rPr>
          <w:highlight w:val="none"/>
        </w:rPr>
        <w:t>.00%</w:t>
      </w:r>
    </w:p>
    <w:p w14:paraId="57EFA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七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、项目团队要求：</w:t>
      </w:r>
    </w:p>
    <w:p w14:paraId="68086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2A34B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2.签订合同之前，成交供应商须提供项目组人员一览表，与磋商响应文件的人员一览表进行比对，人员变更须征得采购人同意。</w:t>
      </w:r>
    </w:p>
    <w:p w14:paraId="68D9D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八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、质量保证：</w:t>
      </w:r>
    </w:p>
    <w:p w14:paraId="7946F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在服务范围内按工作内容和要求制定详细的方案，方案科学、合理、可靠。</w:t>
      </w:r>
    </w:p>
    <w:p w14:paraId="5CFF8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人员配备合理。有针对本项目的专项服务小组，项目负责人、工作人员分工明确（应有具体成员名单，包括姓名、工作职责、联系方式等）</w:t>
      </w:r>
    </w:p>
    <w:p w14:paraId="1F5A5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3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有各类突发事件的应急预案和措施，有明确具体的承诺。</w:t>
      </w:r>
    </w:p>
    <w:p w14:paraId="3B253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4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供应商所拟派的工作人员，若在服务期间发生任何伤害，采购人概不负责，由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自行处理。</w:t>
      </w:r>
    </w:p>
    <w:p w14:paraId="26E71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九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、违约责任：</w:t>
      </w:r>
    </w:p>
    <w:p w14:paraId="7469E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按《中华人民共和国政府采购法》、《中华人民共和国民法典》中的相关条款执行。</w:t>
      </w:r>
    </w:p>
    <w:p w14:paraId="185F7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、保密条款</w:t>
      </w:r>
    </w:p>
    <w:p w14:paraId="3A096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564D7646">
      <w:pPr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一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、合同争议的解决</w:t>
      </w:r>
    </w:p>
    <w:p w14:paraId="7B0211E4">
      <w:pPr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497293E7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402" w:firstLineChars="200"/>
        <w:jc w:val="left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十二、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不可抗力情况下的免责约定</w:t>
      </w:r>
    </w:p>
    <w:p w14:paraId="3995DCDC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397B77EA">
      <w:pPr>
        <w:pageBreakBefore w:val="0"/>
        <w:wordWrap/>
        <w:overflowPunct/>
        <w:topLinePunct w:val="0"/>
        <w:bidi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十三、合同订立</w:t>
      </w:r>
    </w:p>
    <w:p w14:paraId="2E162EB2">
      <w:pPr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本合同一式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CN"/>
        </w:rPr>
        <w:t>肆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份，具有同等法律效力，双方各执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贰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份。各方签字盖章后生效，合同执行完毕自动失效。（合同的服务承诺则长期有效）。</w:t>
      </w:r>
    </w:p>
    <w:p w14:paraId="2B61E1AC">
      <w:pPr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.未尽事宜由双方在签订合同时具体明确或签订补充合同。</w:t>
      </w:r>
    </w:p>
    <w:p w14:paraId="5F93E7CA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800" w:firstLineChars="9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</w:p>
    <w:p w14:paraId="11FB69C4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甲  方（公章）                   乙  方（公章）            </w:t>
      </w:r>
    </w:p>
    <w:p w14:paraId="1DF93CD1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单位名称：                       单位名称：</w:t>
      </w:r>
    </w:p>
    <w:p w14:paraId="4F0C70FD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地    址：                       地    址：                </w:t>
      </w:r>
    </w:p>
    <w:p w14:paraId="1FDE19DB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代 理 人：                       代 理 人：                </w:t>
      </w:r>
    </w:p>
    <w:p w14:paraId="46A42613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联系电话：                       联系电话：              </w:t>
      </w:r>
    </w:p>
    <w:p w14:paraId="1AC8DD0F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帐    号：</w:t>
      </w:r>
    </w:p>
    <w:p w14:paraId="32DB010C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开户银行： </w:t>
      </w:r>
    </w:p>
    <w:p w14:paraId="4C047815">
      <w:pPr>
        <w:ind w:firstLine="800" w:firstLineChars="400"/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签订日期：                  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签订日期：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zZTM2YzEzOTlhYmZkYTRiMzk2NGE2M2YyZjBjMDYifQ=="/>
  </w:docVars>
  <w:rsids>
    <w:rsidRoot w:val="00000000"/>
    <w:rsid w:val="70F9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2024-11-01T01:52:52Z</dcterms:created>
  <dc:creator>Administrator</dc:creator>
  <cp:lastModifiedBy>WPS_1544074700</cp:lastModifiedBy>
  <dcterms:modified xsi:type="dcterms:W3CDTF">2024-11-01T01:53:53Z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BE722768F3C544DD963645583B87EEC0_12</vt:lpwstr>
  </property>
</Properties>
</file>