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1BB262">
      <w:pPr>
        <w:keepNext/>
        <w:numPr>
          <w:ilvl w:val="0"/>
          <w:numId w:val="0"/>
        </w:numPr>
        <w:spacing w:before="210" w:beforeLines="50" w:after="210" w:afterLines="50"/>
        <w:jc w:val="center"/>
        <w:outlineLvl w:val="0"/>
        <w:rPr>
          <w:rFonts w:ascii="楷体" w:hAnsi="楷体" w:eastAsia="楷体" w:cs="楷体"/>
          <w:b/>
          <w:bCs w:val="0"/>
          <w:kern w:val="36"/>
          <w:sz w:val="32"/>
          <w:szCs w:val="32"/>
          <w:lang w:val="en-US" w:eastAsia="zh-CN" w:bidi="ar-SA"/>
        </w:rPr>
      </w:pPr>
      <w:bookmarkStart w:id="0" w:name="_Toc16096_WPSOffice_Level1"/>
      <w:bookmarkStart w:id="1" w:name="_Toc19632"/>
      <w:bookmarkStart w:id="2" w:name="_Toc25097"/>
      <w:bookmarkStart w:id="3" w:name="_Toc12574"/>
      <w:bookmarkStart w:id="4" w:name="_Toc32718_WPSOffice_Level1"/>
      <w:r>
        <w:rPr>
          <w:rFonts w:hint="eastAsia" w:ascii="楷体" w:hAnsi="楷体" w:eastAsia="楷体" w:cs="楷体"/>
          <w:b/>
          <w:bCs w:val="0"/>
          <w:kern w:val="36"/>
          <w:sz w:val="32"/>
          <w:szCs w:val="32"/>
          <w:lang w:val="en-US" w:eastAsia="zh-CN" w:bidi="ar-SA"/>
        </w:rPr>
        <w:t>采购内容及需求</w:t>
      </w:r>
      <w:bookmarkEnd w:id="0"/>
      <w:bookmarkEnd w:id="1"/>
      <w:bookmarkEnd w:id="2"/>
      <w:bookmarkEnd w:id="3"/>
      <w:bookmarkEnd w:id="4"/>
    </w:p>
    <w:p w14:paraId="3D184EFE">
      <w:pPr>
        <w:keepNext/>
        <w:numPr>
          <w:ilvl w:val="0"/>
          <w:numId w:val="1"/>
        </w:numPr>
        <w:spacing w:before="210" w:beforeLines="50" w:after="210" w:afterLines="50"/>
        <w:jc w:val="center"/>
        <w:outlineLvl w:val="0"/>
        <w:rPr>
          <w:rFonts w:ascii="楷体" w:hAnsi="楷体" w:eastAsia="楷体" w:cs="楷体"/>
          <w:bCs/>
          <w:kern w:val="36"/>
          <w:sz w:val="24"/>
          <w:szCs w:val="24"/>
          <w:lang w:val="en-US" w:eastAsia="zh-CN" w:bidi="ar-SA"/>
        </w:rPr>
      </w:pPr>
    </w:p>
    <w:p w14:paraId="74AFB523">
      <w:pPr>
        <w:ind w:firstLine="482" w:firstLineChars="200"/>
        <w:rPr>
          <w:rFonts w:ascii="楷体" w:hAnsi="楷体" w:eastAsia="楷体" w:cs="楷体"/>
          <w:b/>
          <w:bCs/>
        </w:rPr>
      </w:pPr>
      <w:r>
        <w:rPr>
          <w:rFonts w:hint="eastAsia" w:ascii="楷体" w:hAnsi="楷体" w:eastAsia="楷体" w:cs="楷体"/>
          <w:b/>
          <w:bCs/>
        </w:rPr>
        <w:t>一、项目概况</w:t>
      </w:r>
    </w:p>
    <w:p w14:paraId="160D372A">
      <w:pPr>
        <w:spacing w:line="560" w:lineRule="exact"/>
        <w:ind w:firstLine="480" w:firstLineChars="200"/>
        <w:jc w:val="both"/>
        <w:rPr>
          <w:rFonts w:ascii="楷体" w:hAnsi="楷体" w:eastAsia="楷体" w:cs="楷体"/>
          <w:color w:val="000000"/>
          <w:kern w:val="0"/>
          <w:lang w:bidi="zh-TW"/>
        </w:rPr>
      </w:pPr>
      <w:r>
        <w:rPr>
          <w:rFonts w:hint="eastAsia" w:ascii="楷体" w:hAnsi="楷体" w:eastAsia="楷体" w:cs="楷体"/>
          <w:color w:val="000000"/>
          <w:kern w:val="0"/>
          <w:lang w:bidi="zh-TW"/>
        </w:rPr>
        <w:t>2024年、2025年城市道路工程用地定点及引测高程项目为每年延续性项目，自2008年每年列入我市城建维护计划予以经费保障。项目主要服务市住建局、市城管局、市城投集团等市级部门，负责新建、改建和扩建市级负责的道路工程、城市管网等项目方案研究所需的基础测绘成果资料提供工作和相关定点测量工作。项目的实施将支撑我市道路方案研究工作和加快道路建设，提高城市交通服务能力。</w:t>
      </w:r>
    </w:p>
    <w:p w14:paraId="6200E092">
      <w:pPr>
        <w:numPr>
          <w:ilvl w:val="0"/>
          <w:numId w:val="2"/>
        </w:numPr>
        <w:ind w:firstLine="482" w:firstLineChars="200"/>
        <w:rPr>
          <w:rFonts w:hint="eastAsia" w:ascii="楷体" w:hAnsi="楷体" w:eastAsia="楷体" w:cs="楷体"/>
          <w:b/>
          <w:bCs/>
          <w:color w:val="000000"/>
          <w:kern w:val="0"/>
          <w:sz w:val="24"/>
          <w:szCs w:val="24"/>
          <w:lang w:val="en-US" w:eastAsia="zh-CN" w:bidi="en-US"/>
        </w:rPr>
      </w:pPr>
      <w:r>
        <w:rPr>
          <w:rFonts w:hint="eastAsia" w:ascii="楷体" w:hAnsi="楷体" w:eastAsia="楷体" w:cs="楷体"/>
          <w:b/>
          <w:bCs/>
          <w:color w:val="000000"/>
          <w:kern w:val="0"/>
          <w:sz w:val="24"/>
          <w:szCs w:val="24"/>
          <w:lang w:val="en-US" w:eastAsia="zh-CN" w:bidi="en-US"/>
        </w:rPr>
        <w:t>服务内容</w:t>
      </w:r>
    </w:p>
    <w:p w14:paraId="5FD18FFB">
      <w:pPr>
        <w:spacing w:line="560" w:lineRule="exact"/>
        <w:ind w:firstLine="480" w:firstLineChars="200"/>
        <w:jc w:val="both"/>
        <w:rPr>
          <w:rFonts w:hint="default" w:ascii="楷体" w:hAnsi="楷体" w:eastAsia="楷体" w:cs="楷体"/>
          <w:color w:val="000000"/>
          <w:kern w:val="0"/>
          <w:lang w:val="en-US" w:eastAsia="zh-CN" w:bidi="zh-TW"/>
        </w:rPr>
      </w:pPr>
      <w:r>
        <w:rPr>
          <w:rFonts w:hint="eastAsia" w:ascii="楷体" w:hAnsi="楷体" w:eastAsia="楷体" w:cs="楷体"/>
          <w:color w:val="000000"/>
          <w:kern w:val="0"/>
          <w:lang w:val="en-US" w:eastAsia="zh-CN" w:bidi="zh-TW"/>
        </w:rPr>
        <w:t>详见招标文件第三章采购内容及</w:t>
      </w:r>
      <w:bookmarkStart w:id="5" w:name="_GoBack"/>
      <w:bookmarkEnd w:id="5"/>
      <w:r>
        <w:rPr>
          <w:rFonts w:hint="eastAsia" w:ascii="楷体" w:hAnsi="楷体" w:eastAsia="楷体" w:cs="楷体"/>
          <w:color w:val="000000"/>
          <w:kern w:val="0"/>
          <w:lang w:val="en-US" w:eastAsia="zh-CN" w:bidi="zh-TW"/>
        </w:rPr>
        <w:t>需求。</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opperplate Gothic Bold">
    <w:panose1 w:val="020E0705020206020404"/>
    <w:charset w:val="00"/>
    <w:family w:val="swiss"/>
    <w:pitch w:val="default"/>
    <w:sig w:usb0="00000003" w:usb1="00000000" w:usb2="00000000" w:usb3="00000000" w:csb0="20000001"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500EB4"/>
    <w:multiLevelType w:val="singleLevel"/>
    <w:tmpl w:val="01500EB4"/>
    <w:lvl w:ilvl="0" w:tentative="0">
      <w:start w:val="2"/>
      <w:numFmt w:val="chineseCounting"/>
      <w:suff w:val="nothing"/>
      <w:lvlText w:val="%1、"/>
      <w:lvlJc w:val="left"/>
      <w:rPr>
        <w:rFonts w:hint="eastAsia"/>
      </w:rPr>
    </w:lvl>
  </w:abstractNum>
  <w:abstractNum w:abstractNumId="1">
    <w:nsid w:val="6D4132C2"/>
    <w:multiLevelType w:val="multilevel"/>
    <w:tmpl w:val="6D4132C2"/>
    <w:lvl w:ilvl="0" w:tentative="0">
      <w:start w:val="1"/>
      <w:numFmt w:val="none"/>
      <w:pStyle w:val="3"/>
      <w:suff w:val="nothing"/>
      <w:lvlText w:val=""/>
      <w:lvlJc w:val="center"/>
      <w:pPr>
        <w:ind w:left="0" w:firstLine="0"/>
      </w:pPr>
      <w:rPr>
        <w:rFonts w:hint="default" w:ascii="Calibri" w:hAnsi="Calibri" w:eastAsia="黑体"/>
        <w:b w:val="0"/>
        <w:i w:val="0"/>
        <w:caps w:val="0"/>
        <w:strike w:val="0"/>
        <w:dstrike w:val="0"/>
        <w:snapToGrid/>
        <w:vanish w:val="0"/>
        <w:spacing w:val="0"/>
        <w:w w:val="100"/>
        <w:kern w:val="44"/>
        <w:position w:val="0"/>
        <w:sz w:val="32"/>
        <w:vertAlign w:val="baseline"/>
      </w:rPr>
    </w:lvl>
    <w:lvl w:ilvl="1" w:tentative="0">
      <w:start w:val="1"/>
      <w:numFmt w:val="none"/>
      <w:suff w:val="nothing"/>
      <w:lvlText w:val=""/>
      <w:lvlJc w:val="left"/>
      <w:pPr>
        <w:ind w:left="0" w:firstLine="0"/>
      </w:pPr>
      <w:rPr>
        <w:rFonts w:hint="default" w:ascii="Calibri" w:hAnsi="Calibri" w:eastAsia="黑体"/>
        <w:b w:val="0"/>
        <w:i w:val="0"/>
        <w:caps w:val="0"/>
        <w:strike w:val="0"/>
        <w:dstrike w:val="0"/>
        <w:snapToGrid/>
        <w:vanish w:val="0"/>
        <w:spacing w:val="0"/>
        <w:w w:val="100"/>
        <w:kern w:val="32"/>
        <w:position w:val="0"/>
        <w:sz w:val="32"/>
        <w:vertAlign w:val="baseline"/>
      </w:rPr>
    </w:lvl>
    <w:lvl w:ilvl="2" w:tentative="0">
      <w:start w:val="1"/>
      <w:numFmt w:val="none"/>
      <w:suff w:val="nothing"/>
      <w:lvlText w:val=""/>
      <w:lvlJc w:val="left"/>
      <w:pPr>
        <w:ind w:left="0" w:firstLine="289"/>
      </w:pPr>
      <w:rPr>
        <w:rFonts w:hint="default" w:ascii="Calibri Light" w:hAnsi="Calibri Light" w:eastAsia="宋体"/>
        <w:b/>
        <w:i w:val="0"/>
        <w:caps w:val="0"/>
        <w:strike w:val="0"/>
        <w:dstrike w:val="0"/>
        <w:snapToGrid/>
        <w:vanish w:val="0"/>
        <w:spacing w:val="0"/>
        <w:w w:val="100"/>
        <w:kern w:val="30"/>
        <w:position w:val="0"/>
        <w:sz w:val="30"/>
        <w:vertAlign w:val="baseline"/>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xYjZhOWQ3Y2U1MGIzZGExNDBlOWU5ZTQ0YzlmNTgifQ=="/>
  </w:docVars>
  <w:rsids>
    <w:rsidRoot w:val="00000000"/>
    <w:rsid w:val="148B11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heme="minorHAnsi" w:hAnsiTheme="minorHAnsi" w:eastAsiaTheme="minorEastAsia" w:cstheme="minorBidi"/>
      <w:kern w:val="2"/>
      <w:sz w:val="24"/>
      <w:szCs w:val="24"/>
      <w:lang w:val="en-US" w:eastAsia="zh-CN" w:bidi="ar-SA"/>
    </w:rPr>
  </w:style>
  <w:style w:type="paragraph" w:styleId="3">
    <w:name w:val="heading 1"/>
    <w:basedOn w:val="1"/>
    <w:next w:val="1"/>
    <w:qFormat/>
    <w:uiPriority w:val="9"/>
    <w:pPr>
      <w:keepNext/>
      <w:numPr>
        <w:ilvl w:val="0"/>
        <w:numId w:val="1"/>
      </w:numPr>
      <w:spacing w:before="50" w:beforeLines="50" w:after="50" w:afterLines="50"/>
      <w:jc w:val="center"/>
      <w:outlineLvl w:val="0"/>
    </w:pPr>
    <w:rPr>
      <w:rFonts w:ascii="Calibri" w:hAnsi="Calibri" w:eastAsia="黑体"/>
      <w:bCs/>
      <w:kern w:val="36"/>
      <w:sz w:val="32"/>
      <w:szCs w:val="32"/>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rFonts w:ascii="Copperplate Gothic Bold" w:hAnsi="Copperplate Gothic Bold"/>
      <w:sz w:val="28"/>
    </w:rPr>
  </w:style>
  <w:style w:type="paragraph" w:styleId="6">
    <w:name w:val="List Paragraph"/>
    <w:basedOn w:val="1"/>
    <w:qFormat/>
    <w:uiPriority w:val="0"/>
    <w:pPr>
      <w:ind w:left="720"/>
      <w:contextualSpacing/>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2024-11-11T06:25:02Z</dcterms:created>
  <dc:creator>Administrator</dc:creator>
  <cp:lastModifiedBy>囔囔</cp:lastModifiedBy>
  <dcterms:modified xsi:type="dcterms:W3CDTF">2024-11-11T06:25:47Z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F620D6D3BFA04B71A2412DDCB2EFC15D_12</vt:lpwstr>
  </property>
</Properties>
</file>