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ECC7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近年业绩的有关证明材料</w:t>
      </w:r>
    </w:p>
    <w:bookmarkEnd w:id="0"/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 w14:paraId="1EFEB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39660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56A61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noWrap w:val="0"/>
            <w:vAlign w:val="center"/>
          </w:tcPr>
          <w:p w14:paraId="571C5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noWrap w:val="0"/>
            <w:vAlign w:val="center"/>
          </w:tcPr>
          <w:p w14:paraId="2776C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2481" w:type="dxa"/>
            <w:noWrap w:val="0"/>
            <w:vAlign w:val="center"/>
          </w:tcPr>
          <w:p w14:paraId="22D91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</w:tr>
      <w:tr w14:paraId="6DF2F3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70E47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A83F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2419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4D1D0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00B61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345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6642A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9870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61DF9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FD4C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04FD7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C45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38DD9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6B8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5C86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CDFE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1AC07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8D39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63F7F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BC9A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34B2D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C352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03EC8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6E0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54E9E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E7D0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5295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DDB1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26B9C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B546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50B05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EA41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EB31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C88F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2987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F26C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0E86C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E915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367B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0CC73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DF3D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08B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57F6B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B749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B101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CA3F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1D98E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2C21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232A2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13CA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0F00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0EFB1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19D6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5B7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top"/>
          </w:tcPr>
          <w:p w14:paraId="6F7E7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A00A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813A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F2DC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4DEA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2EF008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7688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378FB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1.本表后附合同复印件，合同签订时间及金额以合同中的内容为准； </w:t>
      </w:r>
    </w:p>
    <w:p w14:paraId="3E338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527D8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70CE728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1920" w:firstLineChars="8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E115B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p w14:paraId="4821486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</w:p>
    <w:p w14:paraId="27C2721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2A951B45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4A600AD"/>
    <w:rsid w:val="26B01787"/>
    <w:rsid w:val="324B2992"/>
    <w:rsid w:val="5DFC2A56"/>
    <w:rsid w:val="743A72BC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B54BA6684B5C4B959F1D73F7FC63D0C8_13</vt:lpwstr>
  </property>
</Properties>
</file>