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DE8A9">
      <w:pPr>
        <w:pStyle w:val="3"/>
        <w:rPr>
          <w:rFonts w:hint="eastAsia" w:ascii="宋体" w:hAnsi="宋体" w:eastAsia="宋体" w:cs="宋体"/>
          <w:sz w:val="24"/>
          <w:szCs w:val="24"/>
          <w:lang w:val="en-US" w:eastAsia="zh-CN"/>
        </w:rPr>
      </w:pPr>
    </w:p>
    <w:p w14:paraId="3805CF80">
      <w:pPr>
        <w:spacing w:line="240" w:lineRule="auto"/>
        <w:ind w:firstLine="0" w:firstLineChars="0"/>
        <w:jc w:val="left"/>
        <w:rPr>
          <w:rFonts w:hint="eastAsia" w:ascii="宋体" w:hAnsi="宋体" w:eastAsia="宋体" w:cs="宋体"/>
          <w:b/>
          <w:bCs/>
          <w:sz w:val="24"/>
          <w:szCs w:val="24"/>
          <w:highlight w:val="none"/>
          <w:lang w:val="en-US" w:eastAsia="zh-CN"/>
        </w:rPr>
      </w:pPr>
    </w:p>
    <w:p w14:paraId="36509B4E">
      <w:pPr>
        <w:spacing w:line="240" w:lineRule="auto"/>
        <w:ind w:firstLine="0" w:firstLineChars="0"/>
        <w:jc w:val="left"/>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（本格式合同条款供双方签订合同参考，采购人可根据项目的实际情况增减条款和内容）</w:t>
      </w:r>
    </w:p>
    <w:p w14:paraId="5B59AF00">
      <w:pPr>
        <w:rPr>
          <w:rFonts w:hint="eastAsia" w:ascii="宋体" w:hAnsi="宋体" w:eastAsia="宋体" w:cs="宋体"/>
          <w:sz w:val="24"/>
          <w:szCs w:val="24"/>
        </w:rPr>
      </w:pPr>
      <w:r>
        <w:rPr>
          <w:rFonts w:hint="eastAsia" w:ascii="宋体" w:hAnsi="宋体" w:eastAsia="宋体" w:cs="宋体"/>
          <w:b/>
          <w:bCs/>
          <w:sz w:val="24"/>
          <w:szCs w:val="24"/>
          <w:highlight w:val="none"/>
          <w:lang w:val="en-US" w:eastAsia="zh-CN"/>
        </w:rPr>
        <w:br w:type="page"/>
      </w:r>
    </w:p>
    <w:p w14:paraId="0C5196F6">
      <w:pPr>
        <w:keepNext w:val="0"/>
        <w:keepLines w:val="0"/>
        <w:widowControl w:val="0"/>
        <w:shd w:val="clear" w:color="auto" w:fill="auto"/>
        <w:bidi w:val="0"/>
        <w:spacing w:before="0" w:after="0" w:line="240" w:lineRule="auto"/>
        <w:ind w:left="0" w:right="0" w:firstLine="0" w:firstLineChars="0"/>
        <w:jc w:val="left"/>
        <w:rPr>
          <w:rFonts w:hint="eastAsia" w:ascii="宋体" w:hAnsi="宋体" w:eastAsia="宋体" w:cs="宋体"/>
          <w:color w:val="000000"/>
          <w:spacing w:val="0"/>
          <w:w w:val="100"/>
          <w:kern w:val="0"/>
          <w:position w:val="0"/>
          <w:sz w:val="24"/>
          <w:szCs w:val="24"/>
          <w:highlight w:val="none"/>
          <w:shd w:val="clear" w:color="auto" w:fill="auto"/>
          <w:lang w:val="en-US" w:eastAsia="zh-CN" w:bidi="en-US"/>
        </w:rPr>
      </w:pPr>
      <w:r>
        <w:rPr>
          <w:rFonts w:hint="eastAsia" w:ascii="宋体" w:hAnsi="宋体" w:eastAsia="宋体" w:cs="宋体"/>
          <w:b/>
          <w:bCs/>
          <w:color w:val="000000"/>
          <w:spacing w:val="0"/>
          <w:w w:val="100"/>
          <w:kern w:val="0"/>
          <w:position w:val="0"/>
          <w:sz w:val="24"/>
          <w:szCs w:val="24"/>
          <w:highlight w:val="none"/>
          <w:shd w:val="clear" w:color="auto" w:fill="auto"/>
          <w:lang w:val="en-US" w:eastAsia="zh-CN" w:bidi="en-US"/>
        </w:rPr>
        <w:t xml:space="preserve">政府采购项目 </w:t>
      </w:r>
      <w:r>
        <w:rPr>
          <w:rFonts w:hint="eastAsia" w:ascii="宋体" w:hAnsi="宋体" w:eastAsia="宋体" w:cs="宋体"/>
          <w:color w:val="000000"/>
          <w:spacing w:val="0"/>
          <w:w w:val="100"/>
          <w:kern w:val="0"/>
          <w:position w:val="0"/>
          <w:sz w:val="24"/>
          <w:szCs w:val="24"/>
          <w:highlight w:val="none"/>
          <w:shd w:val="clear" w:color="auto" w:fill="auto"/>
          <w:lang w:val="en-US" w:eastAsia="zh-CN" w:bidi="en-US"/>
        </w:rPr>
        <w:t xml:space="preserve">                                   </w:t>
      </w:r>
      <w:r>
        <w:rPr>
          <w:rFonts w:hint="eastAsia" w:ascii="宋体" w:hAnsi="宋体" w:eastAsia="宋体" w:cs="宋体"/>
          <w:b/>
          <w:bCs/>
          <w:color w:val="000000"/>
          <w:spacing w:val="0"/>
          <w:w w:val="100"/>
          <w:kern w:val="0"/>
          <w:position w:val="0"/>
          <w:sz w:val="24"/>
          <w:szCs w:val="24"/>
          <w:highlight w:val="none"/>
          <w:bdr w:val="single" w:color="000000" w:sz="4" w:space="0"/>
          <w:shd w:val="clear" w:color="auto" w:fill="auto"/>
          <w:lang w:val="en-US" w:eastAsia="zh-CN" w:bidi="en-US"/>
        </w:rPr>
        <w:t xml:space="preserve">竞争性磋商 </w:t>
      </w:r>
    </w:p>
    <w:p w14:paraId="13767BBD">
      <w:pPr>
        <w:keepNext/>
        <w:keepLines/>
        <w:widowControl w:val="0"/>
        <w:shd w:val="clear" w:color="auto" w:fill="auto"/>
        <w:bidi w:val="0"/>
        <w:spacing w:before="0" w:after="120" w:line="1114" w:lineRule="exact"/>
        <w:ind w:left="0" w:leftChars="0" w:right="0" w:firstLine="0" w:firstLineChars="0"/>
        <w:jc w:val="both"/>
        <w:outlineLvl w:val="0"/>
        <w:rPr>
          <w:rFonts w:hint="eastAsia" w:ascii="宋体" w:hAnsi="宋体" w:eastAsia="宋体" w:cs="宋体"/>
          <w:b/>
          <w:bCs/>
          <w:color w:val="auto"/>
          <w:spacing w:val="0"/>
          <w:w w:val="100"/>
          <w:position w:val="0"/>
          <w:sz w:val="24"/>
          <w:szCs w:val="24"/>
          <w:highlight w:val="none"/>
          <w:u w:val="none"/>
          <w:shd w:val="clear" w:color="auto" w:fill="auto"/>
          <w:lang w:val="en-US" w:eastAsia="zh-CN" w:bidi="en-US"/>
        </w:rPr>
      </w:pPr>
    </w:p>
    <w:p w14:paraId="6C5167A9">
      <w:pPr>
        <w:keepNext/>
        <w:keepLines/>
        <w:widowControl w:val="0"/>
        <w:shd w:val="clear" w:color="auto" w:fill="auto"/>
        <w:bidi w:val="0"/>
        <w:spacing w:before="0" w:after="120" w:line="240" w:lineRule="auto"/>
        <w:ind w:left="0" w:leftChars="0" w:right="0" w:firstLine="0" w:firstLineChars="0"/>
        <w:jc w:val="center"/>
        <w:outlineLvl w:val="0"/>
        <w:rPr>
          <w:rFonts w:hint="eastAsia" w:ascii="宋体" w:hAnsi="宋体" w:eastAsia="宋体" w:cs="宋体"/>
          <w:b/>
          <w:bCs/>
          <w:color w:val="auto"/>
          <w:spacing w:val="0"/>
          <w:w w:val="100"/>
          <w:position w:val="0"/>
          <w:sz w:val="44"/>
          <w:szCs w:val="44"/>
          <w:highlight w:val="none"/>
          <w:u w:val="none"/>
          <w:shd w:val="clear" w:color="auto" w:fill="auto"/>
          <w:lang w:val="en-US" w:eastAsia="zh-CN" w:bidi="en-US"/>
        </w:rPr>
      </w:pPr>
    </w:p>
    <w:p w14:paraId="30461A63">
      <w:pPr>
        <w:keepNext/>
        <w:keepLines/>
        <w:widowControl w:val="0"/>
        <w:shd w:val="clear" w:color="auto" w:fill="auto"/>
        <w:bidi w:val="0"/>
        <w:spacing w:before="0" w:after="120" w:line="240" w:lineRule="auto"/>
        <w:ind w:left="0" w:leftChars="0" w:right="0" w:firstLine="0" w:firstLineChars="0"/>
        <w:jc w:val="center"/>
        <w:outlineLvl w:val="0"/>
        <w:rPr>
          <w:rFonts w:hint="eastAsia" w:ascii="宋体" w:hAnsi="宋体" w:eastAsia="宋体" w:cs="宋体"/>
          <w:b/>
          <w:bCs/>
          <w:color w:val="auto"/>
          <w:spacing w:val="0"/>
          <w:w w:val="100"/>
          <w:position w:val="0"/>
          <w:sz w:val="44"/>
          <w:szCs w:val="44"/>
          <w:highlight w:val="none"/>
          <w:u w:val="none"/>
          <w:shd w:val="clear" w:color="auto" w:fill="auto"/>
          <w:lang w:val="en-US" w:eastAsia="zh-CN" w:bidi="en-US"/>
        </w:rPr>
      </w:pPr>
      <w:r>
        <w:rPr>
          <w:rFonts w:hint="eastAsia" w:ascii="宋体" w:hAnsi="宋体" w:eastAsia="宋体" w:cs="宋体"/>
          <w:b/>
          <w:bCs/>
          <w:color w:val="auto"/>
          <w:spacing w:val="0"/>
          <w:w w:val="100"/>
          <w:position w:val="0"/>
          <w:sz w:val="44"/>
          <w:szCs w:val="44"/>
          <w:highlight w:val="none"/>
          <w:u w:val="none"/>
          <w:shd w:val="clear" w:color="auto" w:fill="auto"/>
          <w:lang w:val="en-US" w:eastAsia="zh-CN" w:bidi="en-US"/>
        </w:rPr>
        <w:t>西安生产力促进中心“双中心”建设战略</w:t>
      </w:r>
    </w:p>
    <w:p w14:paraId="4E93AD03">
      <w:pPr>
        <w:keepNext/>
        <w:keepLines/>
        <w:widowControl w:val="0"/>
        <w:shd w:val="clear" w:color="auto" w:fill="auto"/>
        <w:bidi w:val="0"/>
        <w:spacing w:before="0" w:after="120" w:line="240" w:lineRule="auto"/>
        <w:ind w:left="0" w:leftChars="0" w:right="0" w:firstLine="0" w:firstLineChars="0"/>
        <w:jc w:val="center"/>
        <w:outlineLvl w:val="0"/>
        <w:rPr>
          <w:rFonts w:hint="eastAsia" w:ascii="宋体" w:hAnsi="宋体" w:eastAsia="宋体" w:cs="宋体"/>
          <w:b/>
          <w:bCs/>
          <w:color w:val="auto"/>
          <w:spacing w:val="0"/>
          <w:w w:val="100"/>
          <w:position w:val="0"/>
          <w:sz w:val="44"/>
          <w:szCs w:val="44"/>
          <w:highlight w:val="none"/>
          <w:u w:val="none"/>
          <w:shd w:val="clear" w:color="auto" w:fill="auto"/>
          <w:lang w:val="en-US" w:eastAsia="zh-CN" w:bidi="en-US"/>
        </w:rPr>
      </w:pPr>
      <w:r>
        <w:rPr>
          <w:rFonts w:hint="eastAsia" w:ascii="宋体" w:hAnsi="宋体" w:eastAsia="宋体" w:cs="宋体"/>
          <w:b/>
          <w:bCs/>
          <w:color w:val="auto"/>
          <w:spacing w:val="0"/>
          <w:w w:val="100"/>
          <w:position w:val="0"/>
          <w:sz w:val="44"/>
          <w:szCs w:val="44"/>
          <w:highlight w:val="none"/>
          <w:u w:val="none"/>
          <w:shd w:val="clear" w:color="auto" w:fill="auto"/>
          <w:lang w:val="en-US" w:eastAsia="zh-CN" w:bidi="en-US"/>
        </w:rPr>
        <w:t>支撑专项宣传项目</w:t>
      </w:r>
    </w:p>
    <w:p w14:paraId="1A38C6C2">
      <w:pPr>
        <w:keepNext/>
        <w:keepLines/>
        <w:widowControl w:val="0"/>
        <w:shd w:val="clear" w:color="auto" w:fill="auto"/>
        <w:bidi w:val="0"/>
        <w:spacing w:before="0" w:after="120" w:line="1114" w:lineRule="exact"/>
        <w:ind w:left="1525" w:leftChars="726" w:right="0" w:firstLine="1060" w:firstLineChars="240"/>
        <w:jc w:val="both"/>
        <w:outlineLvl w:val="0"/>
        <w:rPr>
          <w:rFonts w:hint="eastAsia" w:ascii="宋体" w:hAnsi="宋体" w:eastAsia="宋体" w:cs="宋体"/>
          <w:b/>
          <w:bCs/>
          <w:color w:val="auto"/>
          <w:spacing w:val="0"/>
          <w:w w:val="100"/>
          <w:position w:val="0"/>
          <w:sz w:val="44"/>
          <w:szCs w:val="44"/>
          <w:highlight w:val="none"/>
          <w:u w:val="none"/>
          <w:shd w:val="clear" w:color="auto" w:fill="auto"/>
          <w:lang w:val="zh-TW" w:eastAsia="zh-TW" w:bidi="zh-TW"/>
        </w:rPr>
      </w:pPr>
      <w:bookmarkStart w:id="0" w:name="_Toc25639"/>
    </w:p>
    <w:p w14:paraId="0934C247">
      <w:pPr>
        <w:keepNext/>
        <w:keepLines/>
        <w:widowControl w:val="0"/>
        <w:shd w:val="clear" w:color="auto" w:fill="auto"/>
        <w:bidi w:val="0"/>
        <w:spacing w:before="0" w:after="120" w:line="1114" w:lineRule="exact"/>
        <w:ind w:left="1525" w:leftChars="726" w:right="0" w:firstLine="1060" w:firstLineChars="240"/>
        <w:jc w:val="both"/>
        <w:outlineLvl w:val="0"/>
        <w:rPr>
          <w:rFonts w:hint="eastAsia" w:ascii="宋体" w:hAnsi="宋体" w:eastAsia="宋体" w:cs="宋体"/>
          <w:b/>
          <w:bCs/>
          <w:color w:val="auto"/>
          <w:spacing w:val="0"/>
          <w:w w:val="100"/>
          <w:position w:val="0"/>
          <w:sz w:val="44"/>
          <w:szCs w:val="44"/>
          <w:highlight w:val="none"/>
          <w:u w:val="none"/>
          <w:shd w:val="clear" w:color="auto" w:fill="auto"/>
          <w:lang w:val="zh-TW" w:eastAsia="zh-TW" w:bidi="zh-TW"/>
        </w:rPr>
      </w:pPr>
      <w:r>
        <w:rPr>
          <w:rFonts w:hint="eastAsia" w:ascii="宋体" w:hAnsi="宋体" w:eastAsia="宋体" w:cs="宋体"/>
          <w:b/>
          <w:bCs/>
          <w:color w:val="auto"/>
          <w:spacing w:val="0"/>
          <w:w w:val="100"/>
          <w:position w:val="0"/>
          <w:sz w:val="44"/>
          <w:szCs w:val="44"/>
          <w:highlight w:val="none"/>
          <w:u w:val="none"/>
          <w:shd w:val="clear" w:color="auto" w:fill="auto"/>
          <w:lang w:val="zh-TW" w:eastAsia="zh-TW" w:bidi="zh-TW"/>
        </w:rPr>
        <w:t>服</w:t>
      </w:r>
      <w:r>
        <w:rPr>
          <w:rFonts w:hint="eastAsia" w:ascii="宋体" w:hAnsi="宋体" w:eastAsia="宋体" w:cs="宋体"/>
          <w:b/>
          <w:bCs/>
          <w:color w:val="auto"/>
          <w:spacing w:val="0"/>
          <w:w w:val="100"/>
          <w:position w:val="0"/>
          <w:sz w:val="44"/>
          <w:szCs w:val="44"/>
          <w:highlight w:val="none"/>
          <w:u w:val="none"/>
          <w:shd w:val="clear" w:color="auto" w:fill="auto"/>
          <w:lang w:val="en-US" w:eastAsia="zh-CN" w:bidi="zh-TW"/>
        </w:rPr>
        <w:t xml:space="preserve"> </w:t>
      </w:r>
      <w:r>
        <w:rPr>
          <w:rFonts w:hint="eastAsia" w:ascii="宋体" w:hAnsi="宋体" w:eastAsia="宋体" w:cs="宋体"/>
          <w:b/>
          <w:bCs/>
          <w:color w:val="auto"/>
          <w:spacing w:val="0"/>
          <w:w w:val="100"/>
          <w:position w:val="0"/>
          <w:sz w:val="44"/>
          <w:szCs w:val="44"/>
          <w:highlight w:val="none"/>
          <w:u w:val="none"/>
          <w:shd w:val="clear" w:color="auto" w:fill="auto"/>
          <w:lang w:val="zh-TW" w:eastAsia="zh-TW" w:bidi="zh-TW"/>
        </w:rPr>
        <w:t>务</w:t>
      </w:r>
      <w:r>
        <w:rPr>
          <w:rFonts w:hint="eastAsia" w:ascii="宋体" w:hAnsi="宋体" w:eastAsia="宋体" w:cs="宋体"/>
          <w:b/>
          <w:bCs/>
          <w:color w:val="auto"/>
          <w:spacing w:val="0"/>
          <w:w w:val="100"/>
          <w:position w:val="0"/>
          <w:sz w:val="44"/>
          <w:szCs w:val="44"/>
          <w:highlight w:val="none"/>
          <w:u w:val="none"/>
          <w:shd w:val="clear" w:color="auto" w:fill="auto"/>
          <w:lang w:val="en-US" w:eastAsia="zh-CN" w:bidi="zh-TW"/>
        </w:rPr>
        <w:t xml:space="preserve"> </w:t>
      </w:r>
      <w:r>
        <w:rPr>
          <w:rFonts w:hint="eastAsia" w:ascii="宋体" w:hAnsi="宋体" w:eastAsia="宋体" w:cs="宋体"/>
          <w:b/>
          <w:bCs/>
          <w:color w:val="auto"/>
          <w:spacing w:val="0"/>
          <w:w w:val="100"/>
          <w:position w:val="0"/>
          <w:sz w:val="44"/>
          <w:szCs w:val="44"/>
          <w:highlight w:val="none"/>
          <w:u w:val="none"/>
          <w:shd w:val="clear" w:color="auto" w:fill="auto"/>
          <w:lang w:val="zh-TW" w:eastAsia="zh-TW" w:bidi="zh-TW"/>
        </w:rPr>
        <w:t>合</w:t>
      </w:r>
      <w:r>
        <w:rPr>
          <w:rFonts w:hint="eastAsia" w:ascii="宋体" w:hAnsi="宋体" w:eastAsia="宋体" w:cs="宋体"/>
          <w:b/>
          <w:bCs/>
          <w:color w:val="auto"/>
          <w:spacing w:val="0"/>
          <w:w w:val="100"/>
          <w:position w:val="0"/>
          <w:sz w:val="44"/>
          <w:szCs w:val="44"/>
          <w:highlight w:val="none"/>
          <w:u w:val="none"/>
          <w:shd w:val="clear" w:color="auto" w:fill="auto"/>
          <w:lang w:val="en-US" w:eastAsia="zh-CN" w:bidi="zh-TW"/>
        </w:rPr>
        <w:t xml:space="preserve"> </w:t>
      </w:r>
      <w:r>
        <w:rPr>
          <w:rFonts w:hint="eastAsia" w:ascii="宋体" w:hAnsi="宋体" w:eastAsia="宋体" w:cs="宋体"/>
          <w:b/>
          <w:bCs/>
          <w:color w:val="auto"/>
          <w:spacing w:val="0"/>
          <w:w w:val="100"/>
          <w:position w:val="0"/>
          <w:sz w:val="44"/>
          <w:szCs w:val="44"/>
          <w:highlight w:val="none"/>
          <w:u w:val="none"/>
          <w:shd w:val="clear" w:color="auto" w:fill="auto"/>
          <w:lang w:val="zh-TW" w:eastAsia="zh-TW" w:bidi="zh-TW"/>
        </w:rPr>
        <w:t>同</w:t>
      </w:r>
      <w:bookmarkEnd w:id="0"/>
    </w:p>
    <w:p w14:paraId="7B32F596">
      <w:pPr>
        <w:keepNext w:val="0"/>
        <w:keepLines w:val="0"/>
        <w:widowControl w:val="0"/>
        <w:shd w:val="clear" w:color="auto" w:fill="auto"/>
        <w:bidi w:val="0"/>
        <w:spacing w:before="0" w:after="120" w:line="240" w:lineRule="auto"/>
        <w:ind w:left="0" w:leftChars="0" w:right="0" w:firstLine="0" w:firstLineChars="0"/>
        <w:jc w:val="center"/>
        <w:rPr>
          <w:rFonts w:hint="eastAsia" w:ascii="宋体" w:hAnsi="宋体" w:eastAsia="宋体" w:cs="宋体"/>
          <w:b w:val="0"/>
          <w:bCs w:val="0"/>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（编号：</w:t>
      </w: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HYTF-202411106</w:t>
      </w:r>
      <w:r>
        <w:rPr>
          <w:rFonts w:hint="eastAsia" w:ascii="宋体" w:hAnsi="宋体" w:cs="宋体"/>
          <w:b w:val="0"/>
          <w:bCs w:val="0"/>
          <w:color w:val="auto"/>
          <w:spacing w:val="0"/>
          <w:w w:val="100"/>
          <w:position w:val="0"/>
          <w:sz w:val="24"/>
          <w:szCs w:val="24"/>
          <w:highlight w:val="none"/>
          <w:u w:val="none"/>
          <w:shd w:val="clear" w:color="auto" w:fill="auto"/>
          <w:lang w:val="en-US" w:eastAsia="zh-CN" w:bidi="zh-TW"/>
        </w:rPr>
        <w:t>-1/2</w:t>
      </w:r>
      <w:r>
        <w:rPr>
          <w:rFonts w:hint="eastAsia" w:ascii="宋体" w:hAnsi="宋体" w:eastAsia="宋体" w:cs="宋体"/>
          <w:b w:val="0"/>
          <w:bCs w:val="0"/>
          <w:color w:val="auto"/>
          <w:spacing w:val="0"/>
          <w:w w:val="100"/>
          <w:position w:val="0"/>
          <w:sz w:val="24"/>
          <w:szCs w:val="24"/>
          <w:highlight w:val="none"/>
          <w:u w:val="none"/>
          <w:shd w:val="clear" w:color="auto" w:fill="auto"/>
          <w:lang w:val="en-US" w:eastAsia="en-US" w:bidi="zh-TW"/>
        </w:rPr>
        <w:t>）</w:t>
      </w:r>
    </w:p>
    <w:p w14:paraId="0E2DD80F">
      <w:pPr>
        <w:keepNext w:val="0"/>
        <w:keepLines w:val="0"/>
        <w:widowControl w:val="0"/>
        <w:shd w:val="clear" w:color="auto" w:fill="auto"/>
        <w:bidi w:val="0"/>
        <w:spacing w:before="0" w:after="480" w:line="240" w:lineRule="auto"/>
        <w:ind w:left="200" w:right="0" w:firstLine="496" w:firstLineChars="207"/>
        <w:jc w:val="left"/>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p w14:paraId="1F7F8AE9">
      <w:pPr>
        <w:keepNext w:val="0"/>
        <w:keepLines w:val="0"/>
        <w:widowControl w:val="0"/>
        <w:shd w:val="clear" w:color="auto" w:fill="auto"/>
        <w:bidi w:val="0"/>
        <w:spacing w:before="0" w:after="480" w:line="240" w:lineRule="auto"/>
        <w:ind w:left="200" w:right="0" w:firstLine="1212" w:firstLineChars="505"/>
        <w:jc w:val="left"/>
        <w:rPr>
          <w:rFonts w:hint="eastAsia" w:ascii="宋体" w:hAnsi="宋体" w:cs="宋体"/>
          <w:color w:val="auto"/>
          <w:spacing w:val="0"/>
          <w:w w:val="100"/>
          <w:position w:val="0"/>
          <w:sz w:val="24"/>
          <w:szCs w:val="24"/>
          <w:highlight w:val="none"/>
          <w:u w:val="single"/>
          <w:shd w:val="clear" w:color="auto" w:fill="auto"/>
          <w:lang w:val="en-US" w:eastAsia="zh-CN" w:bidi="en-US"/>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w:t>
      </w:r>
      <w:r>
        <w:rPr>
          <w:rFonts w:hint="eastAsia" w:ascii="宋体" w:hAnsi="宋体" w:cs="宋体"/>
          <w:color w:val="auto"/>
          <w:spacing w:val="0"/>
          <w:w w:val="100"/>
          <w:position w:val="0"/>
          <w:sz w:val="24"/>
          <w:szCs w:val="24"/>
          <w:highlight w:val="none"/>
          <w:u w:val="single"/>
          <w:shd w:val="clear" w:color="auto" w:fill="auto"/>
          <w:lang w:val="en-US" w:eastAsia="zh-CN" w:bidi="en-US"/>
        </w:rPr>
        <w:t xml:space="preserve">                              </w:t>
      </w:r>
    </w:p>
    <w:p w14:paraId="71AA8ABC">
      <w:pPr>
        <w:keepNext w:val="0"/>
        <w:keepLines w:val="0"/>
        <w:widowControl w:val="0"/>
        <w:shd w:val="clear" w:color="auto" w:fill="auto"/>
        <w:bidi w:val="0"/>
        <w:spacing w:before="0" w:after="480" w:line="240" w:lineRule="auto"/>
        <w:ind w:left="200" w:right="0" w:firstLine="1212" w:firstLineChars="505"/>
        <w:jc w:val="left"/>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 xml:space="preserve">     </w:t>
      </w:r>
    </w:p>
    <w:p w14:paraId="00788541">
      <w:pPr>
        <w:keepNext w:val="0"/>
        <w:keepLines w:val="0"/>
        <w:widowControl w:val="0"/>
        <w:shd w:val="clear" w:color="auto" w:fill="auto"/>
        <w:bidi w:val="0"/>
        <w:spacing w:before="0" w:after="0" w:line="528" w:lineRule="exact"/>
        <w:ind w:left="0" w:leftChars="0" w:right="0" w:firstLine="0" w:firstLineChars="0"/>
        <w:jc w:val="center"/>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en-US" w:bidi="en-US"/>
        </w:rPr>
        <w:t>202</w:t>
      </w:r>
      <w:r>
        <w:rPr>
          <w:rFonts w:hint="eastAsia" w:ascii="宋体" w:hAnsi="宋体" w:eastAsia="宋体" w:cs="宋体"/>
          <w:color w:val="auto"/>
          <w:spacing w:val="0"/>
          <w:w w:val="100"/>
          <w:position w:val="0"/>
          <w:sz w:val="24"/>
          <w:szCs w:val="24"/>
          <w:highlight w:val="none"/>
          <w:u w:val="single"/>
          <w:shd w:val="clear" w:color="auto" w:fill="auto"/>
          <w:lang w:val="en-US" w:eastAsia="zh-CN" w:bidi="en-US"/>
        </w:rPr>
        <w:t>4</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年</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月</w:t>
      </w:r>
    </w:p>
    <w:p w14:paraId="459B743F">
      <w:pPr>
        <w:keepNext w:val="0"/>
        <w:keepLines w:val="0"/>
        <w:widowControl w:val="0"/>
        <w:shd w:val="clear" w:color="auto" w:fill="auto"/>
        <w:bidi w:val="0"/>
        <w:spacing w:before="0" w:after="0" w:line="528" w:lineRule="exact"/>
        <w:ind w:left="0" w:leftChars="0" w:right="0" w:firstLine="0" w:firstLineChars="0"/>
        <w:jc w:val="center"/>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中国</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西安</w:t>
      </w:r>
    </w:p>
    <w:p w14:paraId="1D6DAE19">
      <w:pPr>
        <w:keepNext w:val="0"/>
        <w:keepLines w:val="0"/>
        <w:widowControl w:val="0"/>
        <w:shd w:val="clear" w:color="auto" w:fill="auto"/>
        <w:bidi w:val="0"/>
        <w:spacing w:before="0" w:after="0" w:line="240" w:lineRule="auto"/>
        <w:ind w:left="0" w:right="0" w:firstLine="0" w:firstLineChars="0"/>
        <w:jc w:val="left"/>
        <w:rPr>
          <w:rFonts w:hint="eastAsia" w:ascii="宋体" w:hAnsi="宋体" w:eastAsia="宋体" w:cs="宋体"/>
          <w:color w:val="auto"/>
          <w:spacing w:val="0"/>
          <w:w w:val="100"/>
          <w:kern w:val="0"/>
          <w:position w:val="0"/>
          <w:sz w:val="24"/>
          <w:szCs w:val="24"/>
          <w:highlight w:val="none"/>
          <w:shd w:val="clear" w:color="auto" w:fill="auto"/>
          <w:lang w:eastAsia="en-US" w:bidi="en-US"/>
        </w:rPr>
      </w:pPr>
      <w:r>
        <w:rPr>
          <w:rFonts w:hint="eastAsia" w:ascii="宋体" w:hAnsi="宋体" w:eastAsia="宋体" w:cs="宋体"/>
          <w:color w:val="auto"/>
          <w:spacing w:val="0"/>
          <w:w w:val="100"/>
          <w:kern w:val="0"/>
          <w:position w:val="0"/>
          <w:sz w:val="24"/>
          <w:szCs w:val="24"/>
          <w:highlight w:val="none"/>
          <w:shd w:val="clear" w:color="auto" w:fill="auto"/>
          <w:lang w:eastAsia="en-US" w:bidi="en-US"/>
        </w:rPr>
        <w:br w:type="page"/>
      </w:r>
    </w:p>
    <w:p w14:paraId="5E941AF2">
      <w:pPr>
        <w:keepNext/>
        <w:keepLines/>
        <w:widowControl w:val="0"/>
        <w:shd w:val="clear" w:color="auto" w:fill="auto"/>
        <w:bidi w:val="0"/>
        <w:spacing w:before="0" w:after="420" w:line="240" w:lineRule="auto"/>
        <w:ind w:left="0" w:right="0" w:firstLine="482" w:firstLineChars="200"/>
        <w:jc w:val="center"/>
        <w:outlineLvl w:val="1"/>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服</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 xml:space="preserve"> </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务</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 xml:space="preserve"> </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合</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 xml:space="preserve"> </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同</w:t>
      </w:r>
    </w:p>
    <w:p w14:paraId="68BDE4EE">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singl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（采购人名称全称）</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p>
    <w:p w14:paraId="1AE0C10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singl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zh-TW" w:eastAsia="zh-CN" w:bidi="zh-TW"/>
        </w:rPr>
        <w:t>投标人</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名称全称）</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p>
    <w:p w14:paraId="0AEEABF8">
      <w:pPr>
        <w:widowControl w:val="0"/>
        <w:spacing w:after="100" w:line="360" w:lineRule="auto"/>
        <w:ind w:firstLine="480" w:firstLineChars="200"/>
        <w:jc w:val="both"/>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b w:val="0"/>
          <w:bCs w:val="0"/>
          <w:sz w:val="24"/>
          <w:szCs w:val="24"/>
          <w:highlight w:val="none"/>
          <w:lang w:val="zh-TW" w:eastAsia="zh-CN" w:bidi="zh-TW"/>
        </w:rPr>
        <w:t>西安生产力促进中心“双中心”建设战略支撑专项宣传项目</w:t>
      </w:r>
      <w:r>
        <w:rPr>
          <w:rFonts w:hint="eastAsia" w:ascii="宋体" w:hAnsi="宋体" w:eastAsia="宋体" w:cs="宋体"/>
          <w:b w:val="0"/>
          <w:bCs w:val="0"/>
          <w:sz w:val="24"/>
          <w:szCs w:val="24"/>
          <w:highlight w:val="none"/>
          <w:lang w:val="en-US" w:eastAsia="zh-CN" w:bidi="zh-TW"/>
        </w:rPr>
        <w:t>（项目编号：</w:t>
      </w:r>
      <w:r>
        <w:rPr>
          <w:rFonts w:hint="eastAsia" w:ascii="宋体" w:hAnsi="宋体" w:eastAsia="宋体" w:cs="宋体"/>
          <w:b w:val="0"/>
          <w:bCs w:val="0"/>
          <w:sz w:val="24"/>
          <w:szCs w:val="24"/>
          <w:highlight w:val="none"/>
          <w:u w:val="single"/>
          <w:lang w:val="en-US" w:eastAsia="zh-CN" w:bidi="zh-TW"/>
        </w:rPr>
        <w:t>HYTF-202411106</w:t>
      </w:r>
      <w:r>
        <w:rPr>
          <w:rFonts w:hint="eastAsia" w:ascii="宋体" w:hAnsi="宋体" w:eastAsia="宋体" w:cs="宋体"/>
          <w:b w:val="0"/>
          <w:bCs w:val="0"/>
          <w:sz w:val="24"/>
          <w:szCs w:val="24"/>
          <w:highlight w:val="none"/>
          <w:lang w:val="en-US" w:eastAsia="zh-CN" w:bidi="zh-TW"/>
        </w:rPr>
        <w:t>）</w:t>
      </w:r>
      <w:r>
        <w:rPr>
          <w:rFonts w:hint="eastAsia" w:ascii="宋体" w:hAnsi="宋体" w:eastAsia="宋体" w:cs="宋体"/>
          <w:b w:val="0"/>
          <w:bCs w:val="0"/>
          <w:sz w:val="24"/>
          <w:szCs w:val="24"/>
          <w:highlight w:val="none"/>
          <w:lang w:val="zh-TW" w:eastAsia="zh-TW" w:bidi="zh-TW"/>
        </w:rPr>
        <w:t>，在</w:t>
      </w:r>
      <w:r>
        <w:rPr>
          <w:rFonts w:hint="eastAsia" w:ascii="宋体" w:hAnsi="宋体" w:eastAsia="宋体" w:cs="宋体"/>
          <w:b w:val="0"/>
          <w:bCs w:val="0"/>
          <w:sz w:val="24"/>
          <w:szCs w:val="24"/>
          <w:highlight w:val="none"/>
          <w:lang w:val="en-US" w:eastAsia="zh-CN" w:bidi="zh-TW"/>
        </w:rPr>
        <w:t>西安市财政局</w:t>
      </w:r>
      <w:r>
        <w:rPr>
          <w:rFonts w:hint="eastAsia" w:ascii="宋体" w:hAnsi="宋体" w:eastAsia="宋体" w:cs="宋体"/>
          <w:b w:val="0"/>
          <w:bCs w:val="0"/>
          <w:sz w:val="24"/>
          <w:szCs w:val="24"/>
          <w:highlight w:val="none"/>
          <w:lang w:val="zh-TW" w:eastAsia="zh-TW" w:bidi="zh-TW"/>
        </w:rPr>
        <w:t>的监督管理下，按照政府</w:t>
      </w:r>
      <w:r>
        <w:rPr>
          <w:rFonts w:hint="eastAsia" w:ascii="宋体" w:hAnsi="宋体" w:eastAsia="宋体" w:cs="宋体"/>
          <w:b w:val="0"/>
          <w:bCs w:val="0"/>
          <w:sz w:val="24"/>
          <w:szCs w:val="24"/>
          <w:highlight w:val="none"/>
          <w:lang w:val="zh-TW" w:eastAsia="zh-CN" w:bidi="zh-TW"/>
        </w:rPr>
        <w:t>采</w:t>
      </w:r>
      <w:r>
        <w:rPr>
          <w:rFonts w:hint="eastAsia" w:ascii="宋体" w:hAnsi="宋体" w:eastAsia="宋体" w:cs="宋体"/>
          <w:b w:val="0"/>
          <w:bCs w:val="0"/>
          <w:sz w:val="24"/>
          <w:szCs w:val="24"/>
          <w:highlight w:val="none"/>
          <w:lang w:val="zh-TW" w:eastAsia="zh-TW" w:bidi="zh-TW"/>
        </w:rPr>
        <w:t>购程序组织</w:t>
      </w:r>
      <w:r>
        <w:rPr>
          <w:rFonts w:hint="eastAsia" w:ascii="宋体" w:hAnsi="宋体" w:eastAsia="宋体" w:cs="宋体"/>
          <w:b w:val="0"/>
          <w:bCs w:val="0"/>
          <w:sz w:val="24"/>
          <w:szCs w:val="24"/>
          <w:highlight w:val="none"/>
          <w:lang w:val="zh-TW" w:eastAsia="zh-CN" w:bidi="zh-TW"/>
        </w:rPr>
        <w:t>公开招标</w:t>
      </w:r>
      <w:r>
        <w:rPr>
          <w:rFonts w:hint="eastAsia" w:ascii="宋体" w:hAnsi="宋体" w:eastAsia="宋体" w:cs="宋体"/>
          <w:b w:val="0"/>
          <w:bCs w:val="0"/>
          <w:sz w:val="24"/>
          <w:szCs w:val="24"/>
          <w:highlight w:val="none"/>
          <w:lang w:val="zh-TW" w:eastAsia="zh-TW" w:bidi="zh-TW"/>
        </w:rPr>
        <w:t>，确定乙方为</w:t>
      </w:r>
      <w:r>
        <w:rPr>
          <w:rFonts w:hint="eastAsia" w:ascii="宋体" w:hAnsi="宋体" w:eastAsia="宋体" w:cs="宋体"/>
          <w:b w:val="0"/>
          <w:bCs w:val="0"/>
          <w:sz w:val="24"/>
          <w:szCs w:val="24"/>
          <w:highlight w:val="none"/>
          <w:lang w:val="zh-TW" w:eastAsia="zh-CN" w:bidi="zh-TW"/>
        </w:rPr>
        <w:t>该项目中标供应商</w:t>
      </w:r>
      <w:r>
        <w:rPr>
          <w:rFonts w:hint="eastAsia" w:ascii="宋体" w:hAnsi="宋体" w:eastAsia="宋体" w:cs="宋体"/>
          <w:b w:val="0"/>
          <w:bCs w:val="0"/>
          <w:sz w:val="24"/>
          <w:szCs w:val="24"/>
          <w:highlight w:val="none"/>
          <w:lang w:val="zh-TW" w:eastAsia="zh-TW" w:bidi="zh-TW"/>
        </w:rPr>
        <w:t>。</w:t>
      </w:r>
      <w:r>
        <w:rPr>
          <w:rFonts w:hint="eastAsia" w:ascii="宋体" w:hAnsi="宋体" w:eastAsia="宋体" w:cs="宋体"/>
          <w:b w:val="0"/>
          <w:bCs w:val="0"/>
          <w:sz w:val="24"/>
          <w:szCs w:val="24"/>
          <w:highlight w:val="none"/>
          <w:lang w:val="zh-TW" w:eastAsia="zh-CN" w:bidi="zh-TW"/>
        </w:rPr>
        <w:t>依</w:t>
      </w:r>
      <w:r>
        <w:rPr>
          <w:rFonts w:hint="eastAsia" w:ascii="宋体" w:hAnsi="宋体" w:eastAsia="宋体" w:cs="宋体"/>
          <w:b w:val="0"/>
          <w:bCs w:val="0"/>
          <w:sz w:val="24"/>
          <w:szCs w:val="24"/>
          <w:highlight w:val="none"/>
          <w:lang w:val="zh-TW" w:eastAsia="zh-TW" w:bidi="zh-TW"/>
        </w:rPr>
        <w:t>据《中华人民共和国政府采购法》、《中华人民共和国民法典》以及</w:t>
      </w:r>
      <w:r>
        <w:rPr>
          <w:rFonts w:hint="eastAsia" w:ascii="宋体" w:hAnsi="宋体" w:eastAsia="宋体" w:cs="宋体"/>
          <w:b w:val="0"/>
          <w:bCs w:val="0"/>
          <w:sz w:val="24"/>
          <w:szCs w:val="24"/>
          <w:highlight w:val="none"/>
          <w:lang w:val="zh-TW" w:eastAsia="zh-CN" w:bidi="zh-TW"/>
        </w:rPr>
        <w:t>招标</w:t>
      </w:r>
      <w:r>
        <w:rPr>
          <w:rFonts w:hint="eastAsia" w:ascii="宋体" w:hAnsi="宋体" w:eastAsia="宋体" w:cs="宋体"/>
          <w:b w:val="0"/>
          <w:bCs w:val="0"/>
          <w:sz w:val="24"/>
          <w:szCs w:val="24"/>
          <w:highlight w:val="none"/>
          <w:lang w:val="zh-TW" w:eastAsia="zh-TW" w:bidi="zh-TW"/>
        </w:rPr>
        <w:t>文件、</w:t>
      </w:r>
      <w:r>
        <w:rPr>
          <w:rFonts w:hint="eastAsia" w:ascii="宋体" w:hAnsi="宋体" w:eastAsia="宋体" w:cs="宋体"/>
          <w:b w:val="0"/>
          <w:bCs w:val="0"/>
          <w:sz w:val="24"/>
          <w:szCs w:val="24"/>
          <w:highlight w:val="none"/>
          <w:lang w:val="zh-TW" w:eastAsia="zh-CN" w:bidi="zh-TW"/>
        </w:rPr>
        <w:t>中标通知书</w:t>
      </w:r>
      <w:r>
        <w:rPr>
          <w:rFonts w:hint="eastAsia" w:ascii="宋体" w:hAnsi="宋体" w:eastAsia="宋体" w:cs="宋体"/>
          <w:b w:val="0"/>
          <w:bCs w:val="0"/>
          <w:sz w:val="24"/>
          <w:szCs w:val="24"/>
          <w:highlight w:val="none"/>
          <w:lang w:val="zh-TW" w:eastAsia="zh-TW" w:bidi="zh-TW"/>
        </w:rPr>
        <w:t>，经甲、乙双方协商，达成如下合同条款。</w:t>
      </w:r>
    </w:p>
    <w:p w14:paraId="34123DF2">
      <w:pPr>
        <w:widowControl w:val="0"/>
        <w:spacing w:after="100" w:line="360" w:lineRule="auto"/>
        <w:ind w:firstLine="482" w:firstLineChars="200"/>
        <w:jc w:val="both"/>
        <w:rPr>
          <w:rFonts w:hint="eastAsia" w:ascii="宋体" w:hAnsi="宋体" w:eastAsia="宋体" w:cs="宋体"/>
          <w:b/>
          <w:bCs/>
          <w:sz w:val="24"/>
          <w:szCs w:val="24"/>
          <w:highlight w:val="none"/>
          <w:lang w:val="zh-TW" w:bidi="zh-TW"/>
        </w:rPr>
      </w:pPr>
      <w:r>
        <w:rPr>
          <w:rFonts w:hint="eastAsia" w:ascii="宋体" w:hAnsi="宋体" w:eastAsia="宋体" w:cs="宋体"/>
          <w:b/>
          <w:bCs/>
          <w:sz w:val="24"/>
          <w:szCs w:val="24"/>
          <w:highlight w:val="none"/>
          <w:lang w:val="zh-TW" w:eastAsia="zh-TW" w:bidi="zh-TW"/>
        </w:rPr>
        <w:t>一、合同标的物内容及数量（以</w:t>
      </w:r>
      <w:r>
        <w:rPr>
          <w:rFonts w:hint="eastAsia" w:ascii="宋体" w:hAnsi="宋体" w:eastAsia="宋体" w:cs="宋体"/>
          <w:b/>
          <w:bCs/>
          <w:sz w:val="24"/>
          <w:szCs w:val="24"/>
          <w:highlight w:val="none"/>
          <w:lang w:val="en-US" w:eastAsia="zh-CN" w:bidi="zh-TW"/>
        </w:rPr>
        <w:t>响应</w:t>
      </w:r>
      <w:r>
        <w:rPr>
          <w:rFonts w:hint="eastAsia" w:ascii="宋体" w:hAnsi="宋体" w:eastAsia="宋体" w:cs="宋体"/>
          <w:b/>
          <w:bCs/>
          <w:sz w:val="24"/>
          <w:szCs w:val="24"/>
          <w:highlight w:val="none"/>
          <w:lang w:val="zh-TW" w:bidi="zh-TW"/>
        </w:rPr>
        <w:t>文件</w:t>
      </w:r>
      <w:r>
        <w:rPr>
          <w:rFonts w:hint="eastAsia" w:ascii="宋体" w:hAnsi="宋体" w:eastAsia="宋体" w:cs="宋体"/>
          <w:b/>
          <w:bCs/>
          <w:sz w:val="24"/>
          <w:szCs w:val="24"/>
          <w:highlight w:val="none"/>
          <w:lang w:val="zh-TW" w:eastAsia="zh-TW" w:bidi="zh-TW"/>
        </w:rPr>
        <w:t>正本和澄清表〈函〉为准）</w:t>
      </w:r>
    </w:p>
    <w:tbl>
      <w:tblPr>
        <w:tblStyle w:val="4"/>
        <w:tblW w:w="8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843"/>
        <w:gridCol w:w="826"/>
        <w:gridCol w:w="866"/>
      </w:tblGrid>
      <w:tr w14:paraId="50F84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80" w:hRule="exact"/>
          <w:jc w:val="center"/>
        </w:trPr>
        <w:tc>
          <w:tcPr>
            <w:tcW w:w="758" w:type="dxa"/>
            <w:noWrap w:val="0"/>
            <w:vAlign w:val="center"/>
          </w:tcPr>
          <w:p w14:paraId="3F10227C">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序号</w:t>
            </w:r>
          </w:p>
        </w:tc>
        <w:tc>
          <w:tcPr>
            <w:tcW w:w="1315" w:type="dxa"/>
            <w:noWrap w:val="0"/>
            <w:vAlign w:val="center"/>
          </w:tcPr>
          <w:p w14:paraId="0D101DB8">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服务名称</w:t>
            </w:r>
          </w:p>
        </w:tc>
        <w:tc>
          <w:tcPr>
            <w:tcW w:w="1315" w:type="dxa"/>
            <w:noWrap w:val="0"/>
            <w:vAlign w:val="center"/>
          </w:tcPr>
          <w:p w14:paraId="55E1D174">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服务内容</w:t>
            </w:r>
          </w:p>
        </w:tc>
        <w:tc>
          <w:tcPr>
            <w:tcW w:w="1315" w:type="dxa"/>
            <w:noWrap w:val="0"/>
            <w:vAlign w:val="center"/>
          </w:tcPr>
          <w:p w14:paraId="4E8AE518">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计量单位</w:t>
            </w:r>
          </w:p>
        </w:tc>
        <w:tc>
          <w:tcPr>
            <w:tcW w:w="1315" w:type="dxa"/>
            <w:noWrap w:val="0"/>
            <w:vAlign w:val="center"/>
          </w:tcPr>
          <w:p w14:paraId="2F1EB4F2">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服务时间</w:t>
            </w:r>
          </w:p>
        </w:tc>
        <w:tc>
          <w:tcPr>
            <w:tcW w:w="843" w:type="dxa"/>
            <w:noWrap w:val="0"/>
            <w:vAlign w:val="center"/>
          </w:tcPr>
          <w:p w14:paraId="5A1721C5">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数量</w:t>
            </w:r>
          </w:p>
        </w:tc>
        <w:tc>
          <w:tcPr>
            <w:tcW w:w="826" w:type="dxa"/>
            <w:noWrap w:val="0"/>
            <w:vAlign w:val="center"/>
          </w:tcPr>
          <w:p w14:paraId="108AC73A">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单价</w:t>
            </w:r>
          </w:p>
          <w:p w14:paraId="6C4741FC">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（元）</w:t>
            </w:r>
          </w:p>
        </w:tc>
        <w:tc>
          <w:tcPr>
            <w:tcW w:w="866" w:type="dxa"/>
            <w:noWrap w:val="0"/>
            <w:vAlign w:val="center"/>
          </w:tcPr>
          <w:p w14:paraId="5A7DB7B1">
            <w:pPr>
              <w:widowControl w:val="0"/>
              <w:spacing w:line="360" w:lineRule="auto"/>
              <w:ind w:firstLine="0" w:firstLineChars="0"/>
              <w:jc w:val="center"/>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总价</w:t>
            </w:r>
          </w:p>
          <w:p w14:paraId="16405A53">
            <w:pPr>
              <w:widowControl w:val="0"/>
              <w:spacing w:line="360" w:lineRule="auto"/>
              <w:ind w:firstLine="0" w:firstLineChars="0"/>
              <w:jc w:val="center"/>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（元）</w:t>
            </w:r>
          </w:p>
        </w:tc>
      </w:tr>
      <w:tr w14:paraId="59EB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center"/>
          </w:tcPr>
          <w:p w14:paraId="1D377D50">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1</w:t>
            </w:r>
          </w:p>
        </w:tc>
        <w:tc>
          <w:tcPr>
            <w:tcW w:w="1315" w:type="dxa"/>
            <w:noWrap w:val="0"/>
            <w:vAlign w:val="top"/>
          </w:tcPr>
          <w:p w14:paraId="64635B57">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629CF7F9">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111767B6">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578120F3">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4BF43243">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04155B82">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62750ECE">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0202E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bottom"/>
          </w:tcPr>
          <w:p w14:paraId="60F544AC">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2</w:t>
            </w:r>
          </w:p>
        </w:tc>
        <w:tc>
          <w:tcPr>
            <w:tcW w:w="1315" w:type="dxa"/>
            <w:noWrap w:val="0"/>
            <w:vAlign w:val="top"/>
          </w:tcPr>
          <w:p w14:paraId="23B0AFA7">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12CD1CC4">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52A7B255">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76EE73FC">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0EF0EB3B">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5A340E54">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19E7FB73">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57AB6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bottom"/>
          </w:tcPr>
          <w:p w14:paraId="4D090B6A">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3</w:t>
            </w:r>
          </w:p>
        </w:tc>
        <w:tc>
          <w:tcPr>
            <w:tcW w:w="1315" w:type="dxa"/>
            <w:noWrap w:val="0"/>
            <w:vAlign w:val="top"/>
          </w:tcPr>
          <w:p w14:paraId="7465161F">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3EF955C8">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248AD301">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623912A7">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5369B2DD">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62E1DB8D">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323AE0F3">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6EC45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0"/>
            <w:vAlign w:val="center"/>
          </w:tcPr>
          <w:p w14:paraId="1A545F81">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4</w:t>
            </w:r>
          </w:p>
        </w:tc>
        <w:tc>
          <w:tcPr>
            <w:tcW w:w="1315" w:type="dxa"/>
            <w:noWrap w:val="0"/>
            <w:vAlign w:val="top"/>
          </w:tcPr>
          <w:p w14:paraId="0CEE496D">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019E245B">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24B1B132">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5C85BC15">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1E6EF7CB">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197553E8">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4F8A9BCF">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324E9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0"/>
            <w:vAlign w:val="bottom"/>
          </w:tcPr>
          <w:p w14:paraId="61D62C07">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5</w:t>
            </w:r>
          </w:p>
        </w:tc>
        <w:tc>
          <w:tcPr>
            <w:tcW w:w="1315" w:type="dxa"/>
            <w:noWrap w:val="0"/>
            <w:vAlign w:val="top"/>
          </w:tcPr>
          <w:p w14:paraId="3549D3E0">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406E5004">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1F4292D1">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75D50364">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05DAF2E3">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5841B3F5">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21E7D360">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4A642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bottom"/>
          </w:tcPr>
          <w:p w14:paraId="5BF58ADB">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6</w:t>
            </w:r>
          </w:p>
        </w:tc>
        <w:tc>
          <w:tcPr>
            <w:tcW w:w="1315" w:type="dxa"/>
            <w:noWrap w:val="0"/>
            <w:vAlign w:val="top"/>
          </w:tcPr>
          <w:p w14:paraId="1E3AFFE5">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533BA3A2">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1D5B794C">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78BE2849">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5519407E">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2261F2CD">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5315106A">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583B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noWrap w:val="0"/>
            <w:vAlign w:val="bottom"/>
          </w:tcPr>
          <w:p w14:paraId="278BDDE6">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7</w:t>
            </w:r>
          </w:p>
        </w:tc>
        <w:tc>
          <w:tcPr>
            <w:tcW w:w="1315" w:type="dxa"/>
            <w:noWrap w:val="0"/>
            <w:vAlign w:val="top"/>
          </w:tcPr>
          <w:p w14:paraId="3B814C6D">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12D039BE">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4B47D42B">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61FE8914">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15D27040">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7B868C69">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2C552B50">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4DBB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noWrap w:val="0"/>
            <w:vAlign w:val="bottom"/>
          </w:tcPr>
          <w:p w14:paraId="1EB24BFC">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8</w:t>
            </w:r>
          </w:p>
        </w:tc>
        <w:tc>
          <w:tcPr>
            <w:tcW w:w="1315" w:type="dxa"/>
            <w:noWrap w:val="0"/>
            <w:vAlign w:val="top"/>
          </w:tcPr>
          <w:p w14:paraId="1E7F56D5">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4C57961A">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7368B5C5">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1315" w:type="dxa"/>
            <w:noWrap w:val="0"/>
            <w:vAlign w:val="top"/>
          </w:tcPr>
          <w:p w14:paraId="3C181C71">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43" w:type="dxa"/>
            <w:noWrap w:val="0"/>
            <w:vAlign w:val="top"/>
          </w:tcPr>
          <w:p w14:paraId="7C65E448">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26" w:type="dxa"/>
            <w:noWrap w:val="0"/>
            <w:vAlign w:val="top"/>
          </w:tcPr>
          <w:p w14:paraId="2E75744D">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c>
          <w:tcPr>
            <w:tcW w:w="866" w:type="dxa"/>
            <w:noWrap w:val="0"/>
            <w:vAlign w:val="top"/>
          </w:tcPr>
          <w:p w14:paraId="3E3071CB">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718D8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noWrap w:val="0"/>
            <w:vAlign w:val="center"/>
          </w:tcPr>
          <w:p w14:paraId="6A5123AE">
            <w:pPr>
              <w:widowControl w:val="0"/>
              <w:spacing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合计</w:t>
            </w:r>
          </w:p>
        </w:tc>
        <w:tc>
          <w:tcPr>
            <w:tcW w:w="7795" w:type="dxa"/>
            <w:gridSpan w:val="7"/>
            <w:noWrap w:val="0"/>
            <w:vAlign w:val="top"/>
          </w:tcPr>
          <w:p w14:paraId="7246FE56">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r w14:paraId="00F1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2" w:hRule="exact"/>
          <w:jc w:val="center"/>
        </w:trPr>
        <w:tc>
          <w:tcPr>
            <w:tcW w:w="758" w:type="dxa"/>
            <w:noWrap w:val="0"/>
            <w:vAlign w:val="center"/>
          </w:tcPr>
          <w:p w14:paraId="7F020337">
            <w:pPr>
              <w:widowControl w:val="0"/>
              <w:spacing w:before="120" w:line="360" w:lineRule="auto"/>
              <w:ind w:firstLine="0" w:firstLineChars="0"/>
              <w:jc w:val="center"/>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备注</w:t>
            </w:r>
          </w:p>
        </w:tc>
        <w:tc>
          <w:tcPr>
            <w:tcW w:w="7795" w:type="dxa"/>
            <w:gridSpan w:val="7"/>
            <w:noWrap w:val="0"/>
            <w:vAlign w:val="top"/>
          </w:tcPr>
          <w:p w14:paraId="6BC6D11D">
            <w:pPr>
              <w:widowControl w:val="0"/>
              <w:spacing w:line="360" w:lineRule="auto"/>
              <w:ind w:firstLine="0" w:firstLineChars="0"/>
              <w:jc w:val="left"/>
              <w:rPr>
                <w:rFonts w:hint="eastAsia" w:ascii="宋体" w:hAnsi="宋体" w:eastAsia="宋体" w:cs="宋体"/>
                <w:kern w:val="0"/>
                <w:sz w:val="24"/>
                <w:szCs w:val="24"/>
                <w:highlight w:val="none"/>
                <w:lang w:eastAsia="en-US" w:bidi="en-US"/>
              </w:rPr>
            </w:pPr>
          </w:p>
        </w:tc>
      </w:tr>
    </w:tbl>
    <w:p w14:paraId="3B149A6A">
      <w:pPr>
        <w:widowControl w:val="0"/>
        <w:spacing w:line="360" w:lineRule="auto"/>
        <w:ind w:firstLine="482" w:firstLineChars="200"/>
        <w:jc w:val="left"/>
        <w:rPr>
          <w:rFonts w:hint="eastAsia" w:ascii="宋体" w:hAnsi="宋体" w:eastAsia="宋体" w:cs="宋体"/>
          <w:b/>
          <w:bCs/>
          <w:sz w:val="24"/>
          <w:szCs w:val="24"/>
          <w:highlight w:val="none"/>
          <w:lang w:val="zh-TW" w:eastAsia="zh-TW" w:bidi="zh-TW"/>
        </w:rPr>
      </w:pPr>
      <w:r>
        <w:rPr>
          <w:rFonts w:hint="eastAsia" w:ascii="宋体" w:hAnsi="宋体" w:eastAsia="宋体" w:cs="宋体"/>
          <w:b/>
          <w:bCs/>
          <w:sz w:val="24"/>
          <w:szCs w:val="24"/>
          <w:highlight w:val="none"/>
          <w:lang w:val="zh-TW" w:eastAsia="zh-TW" w:bidi="zh-TW"/>
        </w:rPr>
        <w:t>（上表仅供参考,应根据项目具体内容修改填写，详细服务内容及明细</w:t>
      </w:r>
      <w:r>
        <w:rPr>
          <w:rFonts w:hint="eastAsia" w:ascii="宋体" w:hAnsi="宋体" w:eastAsia="宋体" w:cs="宋体"/>
          <w:b/>
          <w:bCs/>
          <w:sz w:val="24"/>
          <w:szCs w:val="24"/>
          <w:highlight w:val="none"/>
          <w:lang w:bidi="zh-TW"/>
        </w:rPr>
        <w:t>标准可附附件</w:t>
      </w:r>
      <w:r>
        <w:rPr>
          <w:rFonts w:hint="eastAsia" w:ascii="宋体" w:hAnsi="宋体" w:eastAsia="宋体" w:cs="宋体"/>
          <w:b/>
          <w:bCs/>
          <w:sz w:val="24"/>
          <w:szCs w:val="24"/>
          <w:highlight w:val="none"/>
          <w:lang w:val="zh-TW" w:eastAsia="zh-TW" w:bidi="zh-TW"/>
        </w:rPr>
        <w:t>或详见</w:t>
      </w:r>
      <w:r>
        <w:rPr>
          <w:rFonts w:hint="eastAsia" w:ascii="宋体" w:hAnsi="宋体" w:eastAsia="宋体" w:cs="宋体"/>
          <w:b/>
          <w:bCs/>
          <w:sz w:val="24"/>
          <w:szCs w:val="24"/>
          <w:highlight w:val="none"/>
          <w:lang w:val="en-US" w:eastAsia="zh-CN" w:bidi="zh-TW"/>
        </w:rPr>
        <w:t>响应</w:t>
      </w:r>
      <w:r>
        <w:rPr>
          <w:rFonts w:hint="eastAsia" w:ascii="宋体" w:hAnsi="宋体" w:eastAsia="宋体" w:cs="宋体"/>
          <w:b/>
          <w:bCs/>
          <w:sz w:val="24"/>
          <w:szCs w:val="24"/>
          <w:highlight w:val="none"/>
          <w:lang w:val="zh-TW" w:bidi="zh-TW"/>
        </w:rPr>
        <w:t>文件</w:t>
      </w:r>
      <w:r>
        <w:rPr>
          <w:rFonts w:hint="eastAsia" w:ascii="宋体" w:hAnsi="宋体" w:eastAsia="宋体" w:cs="宋体"/>
          <w:b/>
          <w:bCs/>
          <w:sz w:val="24"/>
          <w:szCs w:val="24"/>
          <w:highlight w:val="none"/>
          <w:lang w:val="zh-TW" w:eastAsia="zh-TW" w:bidi="zh-TW"/>
        </w:rPr>
        <w:t>，需说明清楚）</w:t>
      </w:r>
    </w:p>
    <w:p w14:paraId="443AC6E7">
      <w:pPr>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82"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二、</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服务条件</w:t>
      </w:r>
      <w:r>
        <w:rPr>
          <w:rFonts w:hint="eastAsia" w:ascii="宋体" w:hAnsi="宋体" w:cs="宋体"/>
          <w:b/>
          <w:bCs/>
          <w:color w:val="auto"/>
          <w:spacing w:val="0"/>
          <w:w w:val="100"/>
          <w:position w:val="0"/>
          <w:sz w:val="24"/>
          <w:szCs w:val="24"/>
          <w:highlight w:val="none"/>
          <w:u w:val="none"/>
          <w:shd w:val="clear" w:color="auto" w:fill="auto"/>
          <w:lang w:val="en-US" w:eastAsia="zh-CN" w:bidi="zh-TW"/>
        </w:rPr>
        <w:t>及内容要求</w:t>
      </w:r>
    </w:p>
    <w:p w14:paraId="3F1BBA43">
      <w:pPr>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服务期限</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w:t>
      </w:r>
    </w:p>
    <w:p w14:paraId="41D86C57">
      <w:pPr>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楷体" w:hAnsi="楷体" w:cs="楷体"/>
          <w:color w:val="auto"/>
          <w:sz w:val="24"/>
          <w:szCs w:val="24"/>
          <w:highlight w:val="none"/>
          <w:lang w:bidi="zh-TW"/>
        </w:rPr>
        <w:t>服务内容：</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w:t>
      </w:r>
    </w:p>
    <w:p w14:paraId="626895D9">
      <w:pPr>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（三）服务要求：</w:t>
      </w:r>
    </w:p>
    <w:p w14:paraId="0309490A">
      <w:pPr>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1</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人员配置要求：</w:t>
      </w:r>
    </w:p>
    <w:p w14:paraId="11798BB2">
      <w:pPr>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2</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交付要求：</w:t>
      </w:r>
    </w:p>
    <w:p w14:paraId="0232D803">
      <w:pPr>
        <w:keepNext w:val="0"/>
        <w:keepLines w:val="0"/>
        <w:pageBreakBefore w:val="0"/>
        <w:widowControl w:val="0"/>
        <w:shd w:val="clear" w:color="auto" w:fill="auto"/>
        <w:tabs>
          <w:tab w:val="left" w:pos="6015"/>
          <w:tab w:val="left" w:pos="7407"/>
        </w:tabs>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三、合同价款</w:t>
      </w:r>
    </w:p>
    <w:p w14:paraId="3AC5CE4B">
      <w:pPr>
        <w:keepNext w:val="0"/>
        <w:keepLines w:val="0"/>
        <w:pageBreakBefore w:val="0"/>
        <w:widowControl w:val="0"/>
        <w:shd w:val="clear" w:color="auto" w:fill="auto"/>
        <w:tabs>
          <w:tab w:val="left" w:pos="6015"/>
          <w:tab w:val="left" w:pos="7407"/>
        </w:tabs>
        <w:kinsoku/>
        <w:wordWrap/>
        <w:overflowPunct/>
        <w:topLinePunct w:val="0"/>
        <w:autoSpaceDE/>
        <w:autoSpaceDN/>
        <w:bidi w:val="0"/>
        <w:adjustRightInd/>
        <w:snapToGrid/>
        <w:spacing w:before="0" w:after="0" w:line="360" w:lineRule="auto"/>
        <w:ind w:left="0" w:leftChars="0" w:right="0" w:firstLine="480" w:firstLineChars="200"/>
        <w:jc w:val="left"/>
        <w:textAlignment w:val="auto"/>
        <w:rPr>
          <w:rFonts w:hint="eastAsia" w:ascii="宋体" w:hAnsi="宋体" w:eastAsia="宋体" w:cs="宋体"/>
          <w:b w:val="0"/>
          <w:bCs w:val="0"/>
          <w:color w:val="auto"/>
          <w:spacing w:val="0"/>
          <w:w w:val="100"/>
          <w:position w:val="0"/>
          <w:sz w:val="24"/>
          <w:szCs w:val="24"/>
          <w:highlight w:val="none"/>
          <w:u w:val="single"/>
          <w:shd w:val="clear" w:color="auto" w:fill="auto"/>
          <w:lang w:val="en-US" w:eastAsia="zh-CN"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（一）合同价款为人民币：（大写）</w:t>
      </w:r>
      <w:r>
        <w:rPr>
          <w:rFonts w:hint="eastAsia" w:ascii="宋体" w:hAnsi="宋体" w:eastAsia="宋体" w:cs="宋体"/>
          <w:b w:val="0"/>
          <w:bCs w:val="0"/>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w:t>
      </w:r>
      <w:r>
        <w:rPr>
          <w:rFonts w:hint="eastAsia" w:ascii="宋体" w:hAnsi="宋体" w:eastAsia="宋体" w:cs="宋体"/>
          <w:b w:val="0"/>
          <w:bCs w:val="0"/>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元）。</w:t>
      </w:r>
    </w:p>
    <w:p w14:paraId="6CA27838">
      <w:pPr>
        <w:keepNext w:val="0"/>
        <w:keepLines w:val="0"/>
        <w:pageBreakBefore w:val="0"/>
        <w:widowControl w:val="0"/>
        <w:shd w:val="clear" w:color="auto" w:fill="auto"/>
        <w:tabs>
          <w:tab w:val="left" w:pos="6015"/>
          <w:tab w:val="left" w:pos="7407"/>
        </w:tabs>
        <w:kinsoku/>
        <w:wordWrap/>
        <w:overflowPunct/>
        <w:topLinePunct w:val="0"/>
        <w:autoSpaceDE/>
        <w:autoSpaceDN/>
        <w:bidi w:val="0"/>
        <w:adjustRightInd/>
        <w:snapToGrid/>
        <w:spacing w:before="0" w:after="0" w:line="360" w:lineRule="auto"/>
        <w:ind w:left="0" w:leftChars="0" w:right="0" w:firstLine="480" w:firstLineChars="200"/>
        <w:jc w:val="left"/>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（二）合同价款：包括但不限于为完成服务期内全部服务内容可能发生的全部成本利润和风险的价格体现，包括直接费、间接费、利润、税金、规费及其它相关的费用。</w:t>
      </w:r>
    </w:p>
    <w:p w14:paraId="76D823AB">
      <w:pPr>
        <w:keepNext w:val="0"/>
        <w:keepLines w:val="0"/>
        <w:pageBreakBefore w:val="0"/>
        <w:widowControl w:val="0"/>
        <w:shd w:val="clear" w:color="auto" w:fill="auto"/>
        <w:tabs>
          <w:tab w:val="left" w:pos="6015"/>
          <w:tab w:val="left" w:pos="7407"/>
        </w:tabs>
        <w:kinsoku/>
        <w:wordWrap/>
        <w:overflowPunct/>
        <w:topLinePunct w:val="0"/>
        <w:autoSpaceDE/>
        <w:autoSpaceDN/>
        <w:bidi w:val="0"/>
        <w:adjustRightInd/>
        <w:snapToGrid/>
        <w:spacing w:before="0" w:after="0" w:line="360" w:lineRule="auto"/>
        <w:ind w:left="0" w:leftChars="0" w:right="0" w:firstLine="480" w:firstLineChars="200"/>
        <w:jc w:val="left"/>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（三）合同价款一次性包死不受市场价格变化因素的影响。</w:t>
      </w:r>
    </w:p>
    <w:p w14:paraId="3F9C77BA">
      <w:pPr>
        <w:keepNext w:val="0"/>
        <w:keepLines w:val="0"/>
        <w:pageBreakBefore w:val="0"/>
        <w:widowControl w:val="0"/>
        <w:shd w:val="clear" w:color="auto" w:fill="auto"/>
        <w:tabs>
          <w:tab w:val="left" w:pos="6015"/>
          <w:tab w:val="left" w:pos="7407"/>
        </w:tabs>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四、款项结算</w:t>
      </w:r>
    </w:p>
    <w:p w14:paraId="433FC58A">
      <w:pPr>
        <w:spacing w:line="560" w:lineRule="exact"/>
        <w:ind w:firstLine="480" w:firstLineChars="200"/>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（一）结算方式：</w:t>
      </w:r>
      <w:r>
        <w:rPr>
          <w:rFonts w:hint="eastAsia" w:ascii="宋体" w:hAnsi="宋体" w:eastAsia="宋体" w:cs="宋体"/>
          <w:sz w:val="24"/>
          <w:szCs w:val="24"/>
        </w:rPr>
        <w:t>合同正式生效且供应商提供正式发票后</w:t>
      </w:r>
      <w:r>
        <w:rPr>
          <w:rFonts w:hint="eastAsia" w:ascii="宋体" w:hAnsi="宋体" w:cs="宋体"/>
          <w:sz w:val="24"/>
          <w:szCs w:val="24"/>
          <w:lang w:val="en-US" w:eastAsia="zh-CN"/>
        </w:rPr>
        <w:t>15</w:t>
      </w:r>
      <w:r>
        <w:rPr>
          <w:rFonts w:hint="eastAsia" w:ascii="宋体" w:hAnsi="宋体" w:eastAsia="宋体" w:cs="宋体"/>
          <w:sz w:val="24"/>
          <w:szCs w:val="24"/>
        </w:rPr>
        <w:t>日内，一次性支付合同价款</w:t>
      </w:r>
      <w:r>
        <w:rPr>
          <w:rFonts w:hint="eastAsia" w:ascii="宋体" w:hAnsi="宋体" w:eastAsia="宋体" w:cs="宋体"/>
          <w:sz w:val="24"/>
          <w:szCs w:val="24"/>
          <w:lang w:val="en-US" w:eastAsia="zh-CN"/>
        </w:rPr>
        <w:t>100%</w:t>
      </w:r>
      <w:r>
        <w:rPr>
          <w:rFonts w:hint="eastAsia" w:ascii="宋体" w:hAnsi="宋体" w:eastAsia="宋体" w:cs="宋体"/>
          <w:sz w:val="24"/>
          <w:szCs w:val="24"/>
        </w:rPr>
        <w:t>。</w:t>
      </w:r>
    </w:p>
    <w:p w14:paraId="63A029F7">
      <w:pPr>
        <w:keepNext w:val="0"/>
        <w:keepLines w:val="0"/>
        <w:pageBreakBefore w:val="0"/>
        <w:widowControl w:val="0"/>
        <w:shd w:val="clear" w:color="auto" w:fill="auto"/>
        <w:tabs>
          <w:tab w:val="left" w:pos="6015"/>
          <w:tab w:val="left" w:pos="7407"/>
        </w:tabs>
        <w:kinsoku/>
        <w:wordWrap/>
        <w:overflowPunct/>
        <w:topLinePunct w:val="0"/>
        <w:autoSpaceDE/>
        <w:autoSpaceDN/>
        <w:bidi w:val="0"/>
        <w:adjustRightInd/>
        <w:snapToGrid/>
        <w:spacing w:before="0" w:after="0" w:line="360" w:lineRule="auto"/>
        <w:ind w:left="0" w:leftChars="0" w:right="0" w:firstLine="480" w:firstLineChars="200"/>
        <w:jc w:val="left"/>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（二）结算方式：银行转账。</w:t>
      </w:r>
    </w:p>
    <w:p w14:paraId="4FF7BABE">
      <w:pPr>
        <w:keepNext w:val="0"/>
        <w:keepLines w:val="0"/>
        <w:pageBreakBefore w:val="0"/>
        <w:widowControl w:val="0"/>
        <w:shd w:val="clear" w:color="auto" w:fill="auto"/>
        <w:tabs>
          <w:tab w:val="left" w:pos="6015"/>
          <w:tab w:val="left" w:pos="7407"/>
        </w:tabs>
        <w:kinsoku/>
        <w:wordWrap/>
        <w:overflowPunct/>
        <w:topLinePunct w:val="0"/>
        <w:autoSpaceDE/>
        <w:autoSpaceDN/>
        <w:bidi w:val="0"/>
        <w:adjustRightInd/>
        <w:snapToGrid/>
        <w:spacing w:before="0" w:after="0" w:line="360" w:lineRule="auto"/>
        <w:ind w:left="0" w:leftChars="0" w:right="0" w:firstLine="480" w:firstLineChars="200"/>
        <w:jc w:val="left"/>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（三）结算单位：由采购人负责结算，乙方开具合同总价数的全额发票交采购人。</w:t>
      </w:r>
    </w:p>
    <w:p w14:paraId="40773B7A">
      <w:pPr>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80" w:firstLineChars="200"/>
        <w:jc w:val="left"/>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（四）乙方交付最终成果如未通过甲方验收，须在接到甲方通知书后7个工作日内退回合同总价款的30%。最终款项以实际发生费用结算，乙方应同时出具专项审计报告。</w:t>
      </w:r>
    </w:p>
    <w:p w14:paraId="1EB1DC7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五、双方的权利和义务</w:t>
      </w:r>
    </w:p>
    <w:p w14:paraId="008DEDAD">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甲方的权利和义务</w:t>
      </w:r>
    </w:p>
    <w:p w14:paraId="2A4B115E">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1、甲方有权对合同规定范围内乙方的服务行为进行监督和检查，拥有监管权。有权定期核对乙方提供服务所配备的人员数量。对甲方认为不合理的部分有权下达整改通知书，并要求乙方限期整改。</w:t>
      </w:r>
    </w:p>
    <w:p w14:paraId="5D7F2E6F">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2、负责检查监督乙方管理工作的实施及制度的执行情况。</w:t>
      </w:r>
    </w:p>
    <w:p w14:paraId="6AB649D3">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3、根据本合同规定，按时向乙方支付应付服务费用。</w:t>
      </w:r>
    </w:p>
    <w:p w14:paraId="1F075ABE">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4、国家法律、法规所规定由甲方承担的其它责任。</w:t>
      </w:r>
    </w:p>
    <w:p w14:paraId="2A32AA16">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（二）乙方的权利和义务</w:t>
      </w:r>
    </w:p>
    <w:p w14:paraId="1870AC4A">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1、对本合同规定的委托服务范</w:t>
      </w:r>
      <w:r>
        <w:rPr>
          <w:rFonts w:hint="eastAsia" w:ascii="宋体" w:hAnsi="宋体" w:eastAsia="宋体" w:cs="宋体"/>
          <w:color w:val="auto"/>
          <w:sz w:val="24"/>
          <w:szCs w:val="24"/>
          <w:highlight w:val="none"/>
          <w:lang w:bidi="zh-TW"/>
        </w:rPr>
        <w:t>围内的项目享有服务义务</w:t>
      </w:r>
      <w:r>
        <w:rPr>
          <w:rFonts w:hint="eastAsia" w:ascii="宋体" w:hAnsi="宋体" w:cs="宋体"/>
          <w:color w:val="auto"/>
          <w:sz w:val="24"/>
          <w:szCs w:val="24"/>
          <w:highlight w:val="none"/>
          <w:lang w:eastAsia="zh-CN" w:bidi="zh-TW"/>
        </w:rPr>
        <w:t>，</w:t>
      </w:r>
      <w:r>
        <w:rPr>
          <w:rFonts w:hint="eastAsia" w:ascii="宋体" w:hAnsi="宋体" w:eastAsia="宋体" w:cs="宋体"/>
          <w:color w:val="auto"/>
          <w:sz w:val="24"/>
          <w:szCs w:val="24"/>
          <w:highlight w:val="none"/>
          <w:lang w:bidi="zh-TW"/>
        </w:rPr>
        <w:t>在合同规定的期限内向甲方提交相应的工作成果，并对成果的质量负责。</w:t>
      </w:r>
    </w:p>
    <w:p w14:paraId="5D238AB7">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en-US" w:eastAsia="zh-CN" w:bidi="zh-TW"/>
        </w:rPr>
        <w:t>2</w:t>
      </w:r>
      <w:r>
        <w:rPr>
          <w:rFonts w:hint="eastAsia" w:ascii="宋体" w:hAnsi="宋体" w:eastAsia="宋体" w:cs="宋体"/>
          <w:sz w:val="24"/>
          <w:szCs w:val="24"/>
          <w:highlight w:val="none"/>
          <w:lang w:bidi="zh-TW"/>
        </w:rPr>
        <w:t>、根据本合同的规定向甲方收取相关服务费用。</w:t>
      </w:r>
    </w:p>
    <w:p w14:paraId="4453D244">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en-US" w:eastAsia="zh-CN" w:bidi="zh-TW"/>
        </w:rPr>
        <w:t>3</w:t>
      </w:r>
      <w:r>
        <w:rPr>
          <w:rFonts w:hint="eastAsia" w:ascii="宋体" w:hAnsi="宋体" w:eastAsia="宋体" w:cs="宋体"/>
          <w:sz w:val="24"/>
          <w:szCs w:val="24"/>
          <w:highlight w:val="none"/>
          <w:lang w:bidi="zh-TW"/>
        </w:rPr>
        <w:t>、及时向甲方通告本项目服务范围内有关服务的重大事项，及时配合处理投诉。</w:t>
      </w:r>
    </w:p>
    <w:p w14:paraId="5F0ED560">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en-US" w:eastAsia="zh-CN" w:bidi="zh-TW"/>
        </w:rPr>
        <w:t>4</w:t>
      </w:r>
      <w:r>
        <w:rPr>
          <w:rFonts w:hint="eastAsia" w:ascii="宋体" w:hAnsi="宋体" w:eastAsia="宋体" w:cs="宋体"/>
          <w:sz w:val="24"/>
          <w:szCs w:val="24"/>
          <w:highlight w:val="none"/>
          <w:lang w:bidi="zh-TW"/>
        </w:rPr>
        <w:t>、在服务过程中接受项目行业管理部门及政府有关部门的指导，接受甲方的监督。</w:t>
      </w:r>
    </w:p>
    <w:p w14:paraId="7CB5F46A">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en-US" w:eastAsia="zh-CN" w:bidi="zh-TW"/>
        </w:rPr>
        <w:t>5</w:t>
      </w:r>
      <w:r>
        <w:rPr>
          <w:rFonts w:hint="eastAsia" w:ascii="宋体" w:hAnsi="宋体" w:eastAsia="宋体" w:cs="宋体"/>
          <w:sz w:val="24"/>
          <w:szCs w:val="24"/>
          <w:highlight w:val="none"/>
          <w:lang w:bidi="zh-TW"/>
        </w:rPr>
        <w:t>、国家法律、法规所规定由乙方承担的其它责任。</w:t>
      </w:r>
    </w:p>
    <w:p w14:paraId="7BC1BB50">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en-US" w:eastAsia="zh-CN" w:bidi="zh-TW"/>
        </w:rPr>
        <w:t>6</w:t>
      </w:r>
      <w:r>
        <w:rPr>
          <w:rFonts w:hint="eastAsia" w:ascii="宋体" w:hAnsi="宋体" w:eastAsia="宋体" w:cs="宋体"/>
          <w:sz w:val="24"/>
          <w:szCs w:val="24"/>
          <w:highlight w:val="none"/>
          <w:lang w:bidi="zh-TW"/>
        </w:rPr>
        <w:t>、乙方应按国家技术规范、标准、规程和甲方的需求展开工作。</w:t>
      </w:r>
    </w:p>
    <w:p w14:paraId="273E5D20">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en-US" w:eastAsia="zh-CN" w:bidi="zh-TW"/>
        </w:rPr>
        <w:t>7</w:t>
      </w:r>
      <w:r>
        <w:rPr>
          <w:rFonts w:hint="eastAsia" w:ascii="宋体" w:hAnsi="宋体" w:eastAsia="宋体" w:cs="宋体"/>
          <w:sz w:val="24"/>
          <w:szCs w:val="24"/>
          <w:highlight w:val="none"/>
          <w:lang w:bidi="zh-TW"/>
        </w:rPr>
        <w:t>、乙方在进行服务过程中，需遵守甲方的规章制度，接受甲方的安排与协调。</w:t>
      </w:r>
    </w:p>
    <w:p w14:paraId="4DDA598D">
      <w:pPr>
        <w:widowControl w:val="0"/>
        <w:spacing w:line="360" w:lineRule="auto"/>
        <w:ind w:firstLine="480" w:firstLineChars="200"/>
        <w:jc w:val="both"/>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en-US" w:eastAsia="zh-CN" w:bidi="zh-TW"/>
        </w:rPr>
        <w:t>8</w:t>
      </w:r>
      <w:r>
        <w:rPr>
          <w:rFonts w:hint="eastAsia" w:ascii="宋体" w:hAnsi="宋体" w:eastAsia="宋体" w:cs="宋体"/>
          <w:sz w:val="24"/>
          <w:szCs w:val="24"/>
          <w:highlight w:val="none"/>
          <w:lang w:bidi="zh-TW"/>
        </w:rPr>
        <w:t>、如因乙方原因导致服务工作无法开展，乙方应承担相应的责任，并采取积极的补救措施。</w:t>
      </w:r>
    </w:p>
    <w:p w14:paraId="37C2EE6A">
      <w:pPr>
        <w:widowControl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bidi="zh-TW"/>
        </w:rPr>
        <w:t>9</w:t>
      </w:r>
      <w:r>
        <w:rPr>
          <w:rFonts w:hint="eastAsia" w:ascii="宋体" w:hAnsi="宋体" w:eastAsia="宋体" w:cs="宋体"/>
          <w:sz w:val="24"/>
          <w:szCs w:val="24"/>
          <w:highlight w:val="none"/>
          <w:lang w:bidi="zh-TW"/>
        </w:rPr>
        <w:t>、在服务工作开展过程中，如出现意外事故，由乙方自行承担。</w:t>
      </w:r>
    </w:p>
    <w:p w14:paraId="57169052">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六、质量保证</w:t>
      </w:r>
    </w:p>
    <w:p w14:paraId="588780B8">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乙方所供服务必须执行下列条款：</w:t>
      </w:r>
    </w:p>
    <w:p w14:paraId="63373501">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（一）服务方案和方式科学、可行，人员配置合理，全面满足要求。</w:t>
      </w:r>
    </w:p>
    <w:p w14:paraId="694D3022">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（二）符合国家有关服务规范要求，确保各项服务达到最佳效果。</w:t>
      </w:r>
    </w:p>
    <w:p w14:paraId="7D67D381">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（三）乙方提供的服务，若发生侵权而产生的一切后果，由乙方负责。甲方保留索赔权。</w:t>
      </w:r>
    </w:p>
    <w:p w14:paraId="16431741">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（四）服务承诺内容：</w:t>
      </w:r>
      <w:r>
        <w:rPr>
          <w:rFonts w:hint="eastAsia" w:ascii="宋体" w:hAnsi="宋体" w:eastAsia="宋体" w:cs="宋体"/>
          <w:b w:val="0"/>
          <w:bCs w:val="0"/>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w:t>
      </w:r>
    </w:p>
    <w:p w14:paraId="47174B66">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2" w:firstLineChars="200"/>
        <w:jc w:val="both"/>
        <w:textAlignment w:val="auto"/>
        <w:rPr>
          <w:rFonts w:hint="eastAsia" w:ascii="宋体" w:hAnsi="宋体" w:eastAsia="宋体" w:cs="宋体"/>
          <w:b/>
          <w:bCs/>
          <w:color w:val="auto"/>
          <w:spacing w:val="0"/>
          <w:w w:val="100"/>
          <w:kern w:val="2"/>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kern w:val="2"/>
          <w:position w:val="0"/>
          <w:sz w:val="24"/>
          <w:szCs w:val="24"/>
          <w:highlight w:val="none"/>
          <w:u w:val="none"/>
          <w:shd w:val="clear" w:color="auto" w:fill="auto"/>
          <w:lang w:val="en-US" w:eastAsia="zh-CN" w:bidi="zh-TW"/>
        </w:rPr>
        <w:t>（五）双方拟定的其他条款。</w:t>
      </w:r>
    </w:p>
    <w:p w14:paraId="7D2DF1F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七、验收</w:t>
      </w:r>
    </w:p>
    <w:p w14:paraId="0F40C791">
      <w:pPr>
        <w:keepNext w:val="0"/>
        <w:keepLines w:val="0"/>
        <w:pageBreakBefore w:val="0"/>
        <w:widowControl w:val="0"/>
        <w:shd w:val="clear" w:color="auto" w:fill="auto"/>
        <w:kinsoku/>
        <w:wordWrap/>
        <w:overflowPunct/>
        <w:topLinePunct w:val="0"/>
        <w:autoSpaceDE/>
        <w:autoSpaceDN/>
        <w:bidi w:val="0"/>
        <w:adjustRightInd/>
        <w:snapToGrid/>
        <w:spacing w:before="0" w:after="20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（一）服务内容完成后先由乙方进行自检，自检合格后邀请甲方进行验收。甲方确认乙方的自检内容后，组织乙方进行最终验收，验收时乙方应派</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人</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员参加，共同对验收结果进行确认，并承担相关责任（必要时甲方可委托具有相关资质的专家进行验收，由此产生的相关费用由乙方承担）。验收合格后，填写政府采购项目履约验收单作为对服务的最终认可。</w:t>
      </w:r>
    </w:p>
    <w:p w14:paraId="67E35CD9">
      <w:pPr>
        <w:keepNext w:val="0"/>
        <w:keepLines w:val="0"/>
        <w:pageBreakBefore w:val="0"/>
        <w:widowControl w:val="0"/>
        <w:shd w:val="clear" w:color="auto" w:fill="auto"/>
        <w:kinsoku/>
        <w:wordWrap/>
        <w:overflowPunct/>
        <w:topLinePunct w:val="0"/>
        <w:autoSpaceDE/>
        <w:autoSpaceDN/>
        <w:bidi w:val="0"/>
        <w:adjustRightInd/>
        <w:snapToGrid/>
        <w:spacing w:before="0" w:after="20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1" w:name="bookmark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二）乙方向甲方提交服务实施过程中的所有资料。以便甲方日后管理和维护。</w:t>
      </w:r>
    </w:p>
    <w:p w14:paraId="7E1AE0BF">
      <w:pPr>
        <w:keepNext w:val="0"/>
        <w:keepLines w:val="0"/>
        <w:pageBreakBefore w:val="0"/>
        <w:widowControl w:val="0"/>
        <w:shd w:val="clear" w:color="auto" w:fill="auto"/>
        <w:kinsoku/>
        <w:wordWrap/>
        <w:overflowPunct/>
        <w:topLinePunct w:val="0"/>
        <w:autoSpaceDE/>
        <w:autoSpaceDN/>
        <w:bidi w:val="0"/>
        <w:adjustRightInd/>
        <w:snapToGrid/>
        <w:spacing w:before="0" w:after="20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 w:name="bookmark10"/>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三）验收依据：</w:t>
      </w:r>
    </w:p>
    <w:p w14:paraId="0AC38E92">
      <w:pPr>
        <w:keepNext w:val="0"/>
        <w:keepLines w:val="0"/>
        <w:pageBreakBefore w:val="0"/>
        <w:widowControl w:val="0"/>
        <w:shd w:val="clear" w:color="auto" w:fill="auto"/>
        <w:kinsoku/>
        <w:wordWrap/>
        <w:overflowPunct/>
        <w:topLinePunct w:val="0"/>
        <w:autoSpaceDE/>
        <w:autoSpaceDN/>
        <w:bidi w:val="0"/>
        <w:adjustRightInd/>
        <w:snapToGrid/>
        <w:spacing w:before="0" w:after="20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 w:name="bookmark11"/>
      <w:r>
        <w:rPr>
          <w:rFonts w:hint="eastAsia" w:ascii="宋体" w:hAnsi="宋体" w:eastAsia="宋体" w:cs="宋体"/>
          <w:color w:val="auto"/>
          <w:spacing w:val="0"/>
          <w:w w:val="100"/>
          <w:position w:val="0"/>
          <w:sz w:val="24"/>
          <w:szCs w:val="24"/>
          <w:highlight w:val="none"/>
          <w:u w:val="none"/>
          <w:shd w:val="clear" w:color="auto" w:fill="auto"/>
          <w:lang w:val="zh-TW" w:eastAsia="zh-TW" w:bidi="zh-TW"/>
        </w:rPr>
        <w:t>1</w:t>
      </w:r>
      <w:bookmarkEnd w:id="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、竞争性磋商文件、</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响应</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文件、澄清表（函）；</w:t>
      </w:r>
    </w:p>
    <w:p w14:paraId="0171B203">
      <w:pPr>
        <w:keepNext w:val="0"/>
        <w:keepLines w:val="0"/>
        <w:pageBreakBefore w:val="0"/>
        <w:widowControl w:val="0"/>
        <w:shd w:val="clear" w:color="auto" w:fill="auto"/>
        <w:kinsoku/>
        <w:wordWrap/>
        <w:overflowPunct/>
        <w:topLinePunct w:val="0"/>
        <w:autoSpaceDE/>
        <w:autoSpaceDN/>
        <w:bidi w:val="0"/>
        <w:adjustRightInd/>
        <w:snapToGrid/>
        <w:spacing w:before="0" w:after="20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 w:name="bookmark1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2</w:t>
      </w:r>
      <w:bookmarkEnd w:id="4"/>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、本合同及附件文本；</w:t>
      </w:r>
    </w:p>
    <w:p w14:paraId="48230B41">
      <w:pPr>
        <w:keepNext w:val="0"/>
        <w:keepLines w:val="0"/>
        <w:pageBreakBefore w:val="0"/>
        <w:widowControl w:val="0"/>
        <w:shd w:val="clear" w:color="auto" w:fill="auto"/>
        <w:kinsoku/>
        <w:wordWrap/>
        <w:overflowPunct/>
        <w:topLinePunct w:val="0"/>
        <w:autoSpaceDE/>
        <w:autoSpaceDN/>
        <w:bidi w:val="0"/>
        <w:adjustRightInd/>
        <w:snapToGrid/>
        <w:spacing w:before="0" w:after="20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5" w:name="bookmark1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3</w:t>
      </w:r>
      <w:bookmarkEnd w:id="5"/>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、国家相应的标准、规范。</w:t>
      </w:r>
    </w:p>
    <w:p w14:paraId="55034425">
      <w:pPr>
        <w:keepNext w:val="0"/>
        <w:keepLines w:val="0"/>
        <w:pageBreakBefore w:val="0"/>
        <w:widowControl w:val="0"/>
        <w:shd w:val="clear" w:color="auto" w:fill="auto"/>
        <w:kinsoku/>
        <w:wordWrap/>
        <w:overflowPunct/>
        <w:topLinePunct w:val="0"/>
        <w:autoSpaceDE/>
        <w:autoSpaceDN/>
        <w:bidi w:val="0"/>
        <w:adjustRightInd/>
        <w:snapToGrid/>
        <w:spacing w:before="0" w:after="200" w:line="360" w:lineRule="auto"/>
        <w:ind w:left="0" w:leftChars="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八</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、违约责任</w:t>
      </w:r>
    </w:p>
    <w:p w14:paraId="5FC9D937">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en-US"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color w:val="auto"/>
          <w:spacing w:val="0"/>
          <w:w w:val="100"/>
          <w:position w:val="0"/>
          <w:sz w:val="24"/>
          <w:szCs w:val="24"/>
          <w:highlight w:val="none"/>
          <w:u w:val="none"/>
          <w:shd w:val="clear" w:color="auto" w:fill="auto"/>
          <w:lang w:val="en-US" w:eastAsia="en-US"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合同中未约定的，按《民法典》中的相关条款执行。</w:t>
      </w:r>
      <w:bookmarkStart w:id="6" w:name="bookmark15"/>
    </w:p>
    <w:p w14:paraId="5C9FCA7A">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w:t>
      </w:r>
      <w:bookmarkStart w:id="7" w:name="bookmark1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如乙方事先未征得甲方同意并得到甲方的谅解而单方面延迟</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服务</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，将按违约终止合同。</w:t>
      </w:r>
    </w:p>
    <w:p w14:paraId="02029CE3">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7"/>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三）在本合同履行过程中，双方因违约或造成对方经济、</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社会效益</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等损失的应当赔偿。</w:t>
      </w:r>
    </w:p>
    <w:p w14:paraId="49F933F0">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楷体" w:hAnsi="楷体" w:cs="楷体"/>
          <w:color w:val="auto"/>
          <w:sz w:val="24"/>
          <w:szCs w:val="24"/>
          <w:lang w:val="zh-TW" w:eastAsia="zh-TW" w:bidi="zh-TW"/>
        </w:rPr>
        <w:t>乙方提供的服务不符合本项目相关文件和本合同规定的，甲方</w:t>
      </w:r>
      <w:r>
        <w:rPr>
          <w:rFonts w:hint="eastAsia" w:ascii="楷体" w:hAnsi="楷体" w:cs="楷体"/>
          <w:color w:val="auto"/>
          <w:sz w:val="24"/>
          <w:szCs w:val="24"/>
          <w:lang w:bidi="zh-TW"/>
        </w:rPr>
        <w:t>有权拒绝，</w:t>
      </w:r>
      <w:r>
        <w:rPr>
          <w:rFonts w:hint="eastAsia" w:ascii="楷体" w:hAnsi="楷体" w:cs="楷体"/>
          <w:color w:val="auto"/>
          <w:sz w:val="24"/>
          <w:szCs w:val="24"/>
          <w:lang w:val="zh-TW" w:eastAsia="zh-TW" w:bidi="zh-TW"/>
        </w:rPr>
        <w:t>并且乙方须向甲方支付本合同总价款</w:t>
      </w:r>
      <w:r>
        <w:rPr>
          <w:rFonts w:hint="eastAsia" w:ascii="楷体" w:hAnsi="楷体" w:cs="楷体"/>
          <w:color w:val="auto"/>
          <w:sz w:val="24"/>
          <w:szCs w:val="24"/>
          <w:u w:val="single"/>
          <w:lang w:bidi="zh-TW"/>
        </w:rPr>
        <w:t>10</w:t>
      </w:r>
      <w:r>
        <w:rPr>
          <w:rFonts w:hint="eastAsia" w:ascii="楷体" w:hAnsi="楷体" w:cs="楷体"/>
          <w:color w:val="auto"/>
          <w:sz w:val="24"/>
          <w:szCs w:val="24"/>
          <w:lang w:bidi="zh-TW"/>
        </w:rPr>
        <w:t>%</w:t>
      </w:r>
      <w:r>
        <w:rPr>
          <w:rFonts w:hint="eastAsia" w:ascii="楷体" w:hAnsi="楷体" w:cs="楷体"/>
          <w:color w:val="auto"/>
          <w:sz w:val="24"/>
          <w:szCs w:val="24"/>
          <w:lang w:val="zh-TW" w:eastAsia="zh-TW" w:bidi="zh-TW"/>
        </w:rPr>
        <w:t>的违约金。</w:t>
      </w:r>
    </w:p>
    <w:p w14:paraId="615BCF23">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五</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未经甲方同意，乙方擅自将本合同服务分包或转包第三方</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承担，需向甲方赔付违约金。</w:t>
      </w:r>
    </w:p>
    <w:p w14:paraId="47BF9EE3">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cs="宋体"/>
          <w:color w:val="auto"/>
          <w:spacing w:val="0"/>
          <w:w w:val="100"/>
          <w:position w:val="0"/>
          <w:sz w:val="24"/>
          <w:szCs w:val="24"/>
          <w:highlight w:val="none"/>
          <w:u w:val="none"/>
          <w:shd w:val="clear" w:color="auto" w:fill="auto"/>
          <w:lang w:val="en-US" w:eastAsia="zh-CN" w:bidi="zh-TW"/>
        </w:rPr>
        <w:t>（六）</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本合同中各条款约定的违约金若不能弥补甲方损失的，乙方还应赔偿甲方超出部分的损失。</w:t>
      </w:r>
    </w:p>
    <w:p w14:paraId="10699BF9">
      <w:pPr>
        <w:keepNext w:val="0"/>
        <w:keepLines w:val="0"/>
        <w:pageBreakBefore w:val="0"/>
        <w:widowControl w:val="0"/>
        <w:kinsoku/>
        <w:wordWrap/>
        <w:overflowPunct/>
        <w:topLinePunct w:val="0"/>
        <w:autoSpaceDE/>
        <w:autoSpaceDN/>
        <w:bidi w:val="0"/>
        <w:adjustRightInd/>
        <w:snapToGrid/>
        <w:spacing w:line="540" w:lineRule="exact"/>
        <w:ind w:firstLine="562"/>
        <w:jc w:val="both"/>
        <w:textAlignment w:val="auto"/>
        <w:outlineLvl w:val="0"/>
        <w:rPr>
          <w:rFonts w:hint="eastAsia" w:ascii="楷体" w:hAnsi="楷体"/>
          <w:b/>
          <w:color w:val="auto"/>
          <w:sz w:val="24"/>
          <w:szCs w:val="24"/>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九、</w:t>
      </w:r>
      <w:r>
        <w:rPr>
          <w:rFonts w:hint="eastAsia" w:ascii="楷体" w:hAnsi="楷体"/>
          <w:b/>
          <w:color w:val="auto"/>
          <w:sz w:val="24"/>
          <w:szCs w:val="24"/>
        </w:rPr>
        <w:t>知识产权</w:t>
      </w:r>
    </w:p>
    <w:p w14:paraId="65D502EC">
      <w:pPr>
        <w:keepNext w:val="0"/>
        <w:keepLines w:val="0"/>
        <w:pageBreakBefore w:val="0"/>
        <w:widowControl w:val="0"/>
        <w:kinsoku/>
        <w:wordWrap/>
        <w:overflowPunct/>
        <w:topLinePunct w:val="0"/>
        <w:autoSpaceDE/>
        <w:autoSpaceDN/>
        <w:bidi w:val="0"/>
        <w:adjustRightInd/>
        <w:snapToGrid/>
        <w:spacing w:line="540" w:lineRule="exact"/>
        <w:ind w:firstLine="560"/>
        <w:jc w:val="both"/>
        <w:textAlignment w:val="auto"/>
        <w:rPr>
          <w:rFonts w:hint="eastAsia" w:ascii="楷体" w:hAnsi="楷体" w:cs="楷体"/>
          <w:color w:val="auto"/>
          <w:sz w:val="24"/>
          <w:szCs w:val="24"/>
          <w:lang w:val="zh-TW" w:eastAsia="zh-TW" w:bidi="zh-TW"/>
        </w:rPr>
      </w:pPr>
      <w:r>
        <w:rPr>
          <w:rFonts w:hint="eastAsia" w:ascii="楷体" w:hAnsi="楷体" w:cs="楷体"/>
          <w:color w:val="auto"/>
          <w:sz w:val="24"/>
          <w:szCs w:val="24"/>
          <w:lang w:val="zh-TW" w:eastAsia="zh-CN" w:bidi="zh-TW"/>
        </w:rPr>
        <w:t>（一）</w:t>
      </w:r>
      <w:r>
        <w:rPr>
          <w:rFonts w:hint="eastAsia" w:ascii="楷体" w:hAnsi="楷体" w:cs="楷体"/>
          <w:color w:val="auto"/>
          <w:sz w:val="24"/>
          <w:szCs w:val="24"/>
          <w:lang w:val="zh-TW" w:eastAsia="zh-TW" w:bidi="zh-TW"/>
        </w:rPr>
        <w:t>本项目知识产权归甲方所有。</w:t>
      </w:r>
    </w:p>
    <w:p w14:paraId="5E1709A6">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rPr>
          <w:rFonts w:hint="eastAsia" w:ascii="楷体" w:hAnsi="楷体" w:cs="楷体"/>
          <w:color w:val="auto"/>
          <w:sz w:val="24"/>
          <w:szCs w:val="24"/>
          <w:lang w:val="zh-TW" w:eastAsia="zh-TW" w:bidi="zh-TW"/>
        </w:rPr>
      </w:pPr>
      <w:r>
        <w:rPr>
          <w:rFonts w:hint="eastAsia" w:ascii="楷体" w:hAnsi="楷体" w:cs="楷体"/>
          <w:color w:val="auto"/>
          <w:sz w:val="24"/>
          <w:szCs w:val="24"/>
          <w:lang w:val="zh-TW" w:eastAsia="zh-CN" w:bidi="zh-TW"/>
        </w:rPr>
        <w:t>（二）</w:t>
      </w:r>
      <w:r>
        <w:rPr>
          <w:rFonts w:hint="eastAsia" w:ascii="楷体" w:hAnsi="楷体" w:cs="楷体"/>
          <w:color w:val="auto"/>
          <w:sz w:val="24"/>
          <w:szCs w:val="24"/>
          <w:lang w:val="zh-TW" w:eastAsia="zh-TW" w:bidi="zh-TW"/>
        </w:rPr>
        <w:t>乙方无论出于任何目的如在其他地方使用该成果，必须经甲方同意方可使用。否则，甲方有权要求终止涉及到该合同知识产权的任何使用活动并保留追究相应的法律责任的权利。</w:t>
      </w:r>
    </w:p>
    <w:p w14:paraId="7E2BA7B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楷体" w:hAnsi="楷体" w:cs="楷体"/>
          <w:color w:val="auto"/>
          <w:sz w:val="24"/>
          <w:szCs w:val="24"/>
          <w:lang w:val="zh-TW" w:eastAsia="zh-CN" w:bidi="zh-TW"/>
        </w:rPr>
        <w:t>（三）</w:t>
      </w:r>
      <w:r>
        <w:rPr>
          <w:rFonts w:hint="eastAsia" w:ascii="楷体" w:hAnsi="楷体" w:cs="楷体"/>
          <w:color w:val="auto"/>
          <w:sz w:val="24"/>
          <w:szCs w:val="24"/>
          <w:lang w:val="zh-TW" w:eastAsia="zh-TW" w:bidi="zh-TW"/>
        </w:rPr>
        <w:t>乙方为执行本合同而提供的</w:t>
      </w:r>
      <w:r>
        <w:rPr>
          <w:rFonts w:hint="eastAsia" w:ascii="楷体" w:hAnsi="楷体" w:cs="楷体"/>
          <w:color w:val="auto"/>
          <w:sz w:val="24"/>
          <w:szCs w:val="24"/>
          <w:lang w:val="zh-TW" w:eastAsia="zh-CN" w:bidi="zh-TW"/>
        </w:rPr>
        <w:t>技术</w:t>
      </w:r>
      <w:r>
        <w:rPr>
          <w:rFonts w:hint="eastAsia" w:ascii="楷体" w:hAnsi="楷体" w:cs="楷体"/>
          <w:color w:val="auto"/>
          <w:sz w:val="24"/>
          <w:szCs w:val="24"/>
          <w:lang w:val="zh-TW" w:eastAsia="zh-TW" w:bidi="zh-TW"/>
        </w:rPr>
        <w:t>资料使用权归甲方所有</w:t>
      </w:r>
      <w:r>
        <w:rPr>
          <w:rFonts w:hint="eastAsia" w:ascii="楷体" w:hAnsi="楷体" w:cs="楷体"/>
          <w:color w:val="auto"/>
          <w:sz w:val="24"/>
          <w:szCs w:val="24"/>
          <w:lang w:val="zh-TW" w:bidi="zh-TW"/>
        </w:rPr>
        <w:t>。</w:t>
      </w:r>
    </w:p>
    <w:p w14:paraId="2CDEEC4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cs="宋体"/>
          <w:b/>
          <w:bCs/>
          <w:color w:val="auto"/>
          <w:spacing w:val="0"/>
          <w:w w:val="100"/>
          <w:position w:val="0"/>
          <w:sz w:val="24"/>
          <w:szCs w:val="24"/>
          <w:highlight w:val="none"/>
          <w:u w:val="none"/>
          <w:shd w:val="clear" w:color="auto" w:fill="auto"/>
          <w:lang w:val="en-US" w:eastAsia="zh-CN" w:bidi="zh-TW"/>
        </w:rPr>
        <w:t>十、</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保密</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条款</w:t>
      </w:r>
    </w:p>
    <w:p w14:paraId="4CE566B1">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乙方应遵守国家有关保密的法律法规和行业规定，并对甲方</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提供的资料负有保密义务。未经</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甲方同意，不得将承接政府服务项目获得的</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政府、公民个</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人等各种信息和资料提供给其他单位和个人。如发生以上</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情况，甲方有权</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索赔。</w:t>
      </w:r>
    </w:p>
    <w:p w14:paraId="1CD7AF6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本</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条款为独立条款，本合同的无效、变更、解除和终止均不</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影响本条款的效力。</w:t>
      </w:r>
    </w:p>
    <w:p w14:paraId="5C6DD25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十</w:t>
      </w:r>
      <w:r>
        <w:rPr>
          <w:rFonts w:hint="eastAsia" w:ascii="宋体" w:hAnsi="宋体" w:cs="宋体"/>
          <w:b/>
          <w:bCs/>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、争议解决</w:t>
      </w:r>
    </w:p>
    <w:p w14:paraId="0889E735">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本</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合同在履行过程中发生的争议，由甲、乙双方当事人协商</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解决，协商不成</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的按下列第</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2</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种方式解决：</w:t>
      </w:r>
    </w:p>
    <w:p w14:paraId="540C2312">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1、提交</w:t>
      </w:r>
      <w:r>
        <w:rPr>
          <w:rFonts w:hint="eastAsia" w:ascii="宋体" w:hAnsi="宋体" w:cs="宋体"/>
          <w:color w:val="auto"/>
          <w:spacing w:val="0"/>
          <w:w w:val="100"/>
          <w:position w:val="0"/>
          <w:sz w:val="24"/>
          <w:szCs w:val="24"/>
          <w:highlight w:val="none"/>
          <w:u w:val="none"/>
          <w:shd w:val="clear" w:color="auto" w:fill="auto"/>
          <w:lang w:val="en-US" w:eastAsia="zh-CN" w:bidi="zh-TW"/>
        </w:rPr>
        <w:t>西安市</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仲裁委员会仲裁；</w:t>
      </w:r>
    </w:p>
    <w:p w14:paraId="1978A8B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2、依法向</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甲方所在地人民法院起诉。</w:t>
      </w:r>
    </w:p>
    <w:p w14:paraId="67E1D0E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本</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条款为独立条款，本合同的无效、变更、解除和终止均不</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影响本条款的</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效力。</w:t>
      </w:r>
    </w:p>
    <w:p w14:paraId="69AD8223">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十</w:t>
      </w:r>
      <w:r>
        <w:rPr>
          <w:rFonts w:hint="eastAsia" w:ascii="宋体" w:hAnsi="宋体" w:cs="宋体"/>
          <w:b/>
          <w:bCs/>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、合同变更</w:t>
      </w:r>
    </w:p>
    <w:p w14:paraId="5DA88C6B">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在合同的执行期内，双方均不得随意变更或解除合同。如因项目</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需求</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情况发生变化，需要项目变更的，应双方协商后签订项目变更协议后生效（如双方变更事项不能达成一致的，仍按原合同履</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行，</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否则视为违约）。</w:t>
      </w:r>
    </w:p>
    <w:p w14:paraId="06ED571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十</w:t>
      </w:r>
      <w:r>
        <w:rPr>
          <w:rFonts w:hint="eastAsia" w:ascii="宋体" w:hAnsi="宋体" w:cs="宋体"/>
          <w:b/>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、合同生效</w:t>
      </w:r>
    </w:p>
    <w:p w14:paraId="09CAF9D0">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本合同一式</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份,甲方持</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份，乙方持</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份,本合同甲、乙</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双</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方签字并盖章后生效，</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合同执行完毕后，自动</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失效（合同的服务承诺则长期有效）。</w:t>
      </w:r>
    </w:p>
    <w:p w14:paraId="7FE532F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2"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en-US"/>
        </w:rPr>
        <w:t>十</w:t>
      </w:r>
      <w:r>
        <w:rPr>
          <w:rFonts w:hint="eastAsia" w:ascii="宋体" w:hAnsi="宋体" w:cs="宋体"/>
          <w:b/>
          <w:bCs/>
          <w:color w:val="auto"/>
          <w:spacing w:val="0"/>
          <w:w w:val="100"/>
          <w:position w:val="0"/>
          <w:sz w:val="24"/>
          <w:szCs w:val="24"/>
          <w:highlight w:val="none"/>
          <w:u w:val="none"/>
          <w:shd w:val="clear" w:color="auto" w:fill="auto"/>
          <w:lang w:val="en-US" w:eastAsia="zh-CN" w:bidi="en-US"/>
        </w:rPr>
        <w:t>四</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en-US"/>
        </w:rPr>
        <w:t>、其他事项</w:t>
      </w:r>
    </w:p>
    <w:p w14:paraId="5954237E">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（一）西安市财政局在合同的履行期间以及履行期后，可以随时检查项目的执行情况，对采购标准、釆购内容进行调查核实，并对发现的问题进行处理。</w:t>
      </w:r>
    </w:p>
    <w:p w14:paraId="3CD1D58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竞争性磋商文件</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响应</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文件</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、澄清表（函）、</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成交</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通知书、合同</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附件均为合同</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不可分割的部分。</w:t>
      </w:r>
    </w:p>
    <w:p w14:paraId="326ED13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甲乙</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双方因不可抗力导致本合同全部或部分不能履行时，发生</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不可抗力的一方应当</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在不可抗力发生后</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天内书面通知对方，以减轻</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可能给对方造成的损失</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。因不可抗力导致本合同全部或部分不能履行时，</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双方各自承担其因此而造成的损失</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、损害。</w:t>
      </w:r>
    </w:p>
    <w:p w14:paraId="75BA878C">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合同</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未尽事宜，由甲、乙双方协商确认后签订政府</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采购补充合同，</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与原合同具有同等法律效力。</w:t>
      </w:r>
    </w:p>
    <w:p w14:paraId="1423DB57">
      <w:pPr>
        <w:widowControl/>
        <w:jc w:val="left"/>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br w:type="page"/>
      </w:r>
    </w:p>
    <w:p w14:paraId="6706DD41">
      <w:pPr>
        <w:widowControl/>
        <w:jc w:val="left"/>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本页无正文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p>
    <w:tbl>
      <w:tblPr>
        <w:tblStyle w:val="4"/>
        <w:tblpPr w:leftFromText="181" w:rightFromText="181" w:vertAnchor="text" w:horzAnchor="page" w:tblpX="1914" w:tblpY="211"/>
        <w:tblOverlap w:val="never"/>
        <w:tblW w:w="8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1"/>
        <w:gridCol w:w="3888"/>
      </w:tblGrid>
      <w:tr w14:paraId="1C9ED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351" w:type="dxa"/>
            <w:noWrap/>
            <w:vAlign w:val="top"/>
          </w:tcPr>
          <w:p w14:paraId="68704948">
            <w:pPr>
              <w:widowControl w:val="0"/>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  方</w:t>
            </w:r>
          </w:p>
        </w:tc>
        <w:tc>
          <w:tcPr>
            <w:tcW w:w="3888" w:type="dxa"/>
            <w:noWrap/>
            <w:vAlign w:val="top"/>
          </w:tcPr>
          <w:p w14:paraId="295951CB">
            <w:pPr>
              <w:widowControl w:val="0"/>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  方</w:t>
            </w:r>
          </w:p>
        </w:tc>
      </w:tr>
      <w:tr w14:paraId="415FE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4351" w:type="dxa"/>
            <w:noWrap/>
            <w:vAlign w:val="center"/>
          </w:tcPr>
          <w:p w14:paraId="24AFA94E">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采购人全称</w:t>
            </w:r>
          </w:p>
          <w:p w14:paraId="3E3F7433">
            <w:pPr>
              <w:widowControl w:val="0"/>
              <w:overflowPunct w:val="0"/>
              <w:topLinePunct/>
              <w:spacing w:line="4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888" w:type="dxa"/>
            <w:noWrap/>
            <w:vAlign w:val="center"/>
          </w:tcPr>
          <w:p w14:paraId="13C8A77A">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成交供应商</w:t>
            </w:r>
            <w:r>
              <w:rPr>
                <w:rFonts w:hint="eastAsia" w:ascii="宋体" w:hAnsi="宋体" w:eastAsia="宋体" w:cs="宋体"/>
                <w:sz w:val="24"/>
                <w:szCs w:val="24"/>
                <w:highlight w:val="none"/>
              </w:rPr>
              <w:t>全称</w:t>
            </w:r>
          </w:p>
          <w:p w14:paraId="00D01EFA">
            <w:pPr>
              <w:widowControl w:val="0"/>
              <w:overflowPunct w:val="0"/>
              <w:topLinePunct/>
              <w:spacing w:line="4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r>
      <w:tr w14:paraId="0485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4351" w:type="dxa"/>
            <w:noWrap/>
            <w:vAlign w:val="top"/>
          </w:tcPr>
          <w:p w14:paraId="5621A6C6">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tc>
        <w:tc>
          <w:tcPr>
            <w:tcW w:w="3888" w:type="dxa"/>
            <w:noWrap/>
            <w:vAlign w:val="top"/>
          </w:tcPr>
          <w:p w14:paraId="3A71CA67">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651C8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4351" w:type="dxa"/>
            <w:noWrap/>
            <w:vAlign w:val="top"/>
          </w:tcPr>
          <w:p w14:paraId="60D7EBAC">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c>
          <w:tcPr>
            <w:tcW w:w="3888" w:type="dxa"/>
            <w:noWrap/>
            <w:vAlign w:val="top"/>
          </w:tcPr>
          <w:p w14:paraId="3836E286">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r>
      <w:tr w14:paraId="2EC88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4351" w:type="dxa"/>
            <w:noWrap/>
            <w:vAlign w:val="top"/>
          </w:tcPr>
          <w:p w14:paraId="7490BBFC">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p>
          <w:p w14:paraId="08C38EE7">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（签字）：</w:t>
            </w:r>
          </w:p>
        </w:tc>
        <w:tc>
          <w:tcPr>
            <w:tcW w:w="3888" w:type="dxa"/>
            <w:noWrap/>
            <w:vAlign w:val="top"/>
          </w:tcPr>
          <w:p w14:paraId="665D6DEB">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p>
          <w:p w14:paraId="3A183874">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（签字）：</w:t>
            </w:r>
          </w:p>
        </w:tc>
      </w:tr>
      <w:tr w14:paraId="7672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351" w:type="dxa"/>
            <w:noWrap/>
            <w:vAlign w:val="top"/>
          </w:tcPr>
          <w:p w14:paraId="358014EA">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c>
          <w:tcPr>
            <w:tcW w:w="3888" w:type="dxa"/>
            <w:noWrap/>
            <w:vAlign w:val="top"/>
          </w:tcPr>
          <w:p w14:paraId="41FD64F8">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r>
      <w:tr w14:paraId="274C4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51" w:type="dxa"/>
            <w:noWrap/>
            <w:vAlign w:val="top"/>
          </w:tcPr>
          <w:p w14:paraId="18DA952D">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c>
          <w:tcPr>
            <w:tcW w:w="3888" w:type="dxa"/>
            <w:noWrap/>
            <w:vAlign w:val="top"/>
          </w:tcPr>
          <w:p w14:paraId="54672C69">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r>
      <w:tr w14:paraId="63AD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351" w:type="dxa"/>
            <w:noWrap/>
            <w:vAlign w:val="top"/>
          </w:tcPr>
          <w:p w14:paraId="24F35756">
            <w:pPr>
              <w:widowControl w:val="0"/>
              <w:overflowPunct w:val="0"/>
              <w:topLinePunct/>
              <w:spacing w:line="460" w:lineRule="exact"/>
              <w:ind w:firstLine="0" w:firstLineChars="0"/>
              <w:jc w:val="both"/>
              <w:rPr>
                <w:rFonts w:hint="eastAsia" w:ascii="宋体" w:hAnsi="宋体" w:eastAsia="宋体" w:cs="宋体"/>
                <w:sz w:val="24"/>
                <w:szCs w:val="24"/>
                <w:highlight w:val="none"/>
              </w:rPr>
            </w:pPr>
          </w:p>
        </w:tc>
        <w:tc>
          <w:tcPr>
            <w:tcW w:w="3888" w:type="dxa"/>
            <w:noWrap/>
            <w:vAlign w:val="top"/>
          </w:tcPr>
          <w:p w14:paraId="4D24E291">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00CAA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351" w:type="dxa"/>
            <w:noWrap/>
            <w:vAlign w:val="top"/>
          </w:tcPr>
          <w:p w14:paraId="519C2E29">
            <w:pPr>
              <w:widowControl w:val="0"/>
              <w:overflowPunct w:val="0"/>
              <w:topLinePunct/>
              <w:spacing w:line="460" w:lineRule="exact"/>
              <w:ind w:firstLine="0" w:firstLineChars="0"/>
              <w:jc w:val="both"/>
              <w:rPr>
                <w:rFonts w:hint="eastAsia" w:ascii="宋体" w:hAnsi="宋体" w:eastAsia="宋体" w:cs="宋体"/>
                <w:sz w:val="24"/>
                <w:szCs w:val="24"/>
                <w:highlight w:val="none"/>
              </w:rPr>
            </w:pPr>
          </w:p>
        </w:tc>
        <w:tc>
          <w:tcPr>
            <w:tcW w:w="3888" w:type="dxa"/>
            <w:noWrap/>
            <w:vAlign w:val="top"/>
          </w:tcPr>
          <w:p w14:paraId="37959F53">
            <w:pPr>
              <w:widowControl w:val="0"/>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r>
    </w:tbl>
    <w:p w14:paraId="000AB994">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5BA5129B"/>
    <w:rsid w:val="5BA51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2024-11-18T09:58:00Z</dcterms:created>
  <dc:creator>Administrator</dc:creator>
  <cp:lastModifiedBy>Administrator</cp:lastModifiedBy>
  <dcterms:modified xsi:type="dcterms:W3CDTF">2024-11-18T09:58:39Z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B70BE559BAF140A39349C433D17F5570_11</vt:lpwstr>
  </property>
</Properties>
</file>