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A0A15">
      <w:pPr>
        <w:spacing w:line="600" w:lineRule="exac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服务条款响应偏离表（格式）</w:t>
      </w:r>
    </w:p>
    <w:p w14:paraId="358D5271"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45906D9C">
      <w:pPr>
        <w:spacing w:line="48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(供应商单位公章)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2955"/>
        <w:gridCol w:w="1643"/>
        <w:gridCol w:w="1324"/>
      </w:tblGrid>
      <w:tr w14:paraId="54B80F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2F1F75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4A265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磋商文件服务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内容及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要求</w:t>
            </w: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8EEF71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竞争性磋商响应文件</w:t>
            </w:r>
          </w:p>
          <w:p w14:paraId="0673D805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服务内容及要求响应</w:t>
            </w: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06E30B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1C18082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响应说明</w:t>
            </w:r>
          </w:p>
        </w:tc>
      </w:tr>
      <w:tr w14:paraId="5ACB4C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E5C3F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59C20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ABA38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EF710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6C0B9CB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EABF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434F5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0E24D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21EF0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B642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0072437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C1776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E5CD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A7EC4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A47A2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32D32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D8FFD4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6BDD9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DAC69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94930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F2DC0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9545D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6B3403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18502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BAE39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A343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2582C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258C4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8F62BE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F8BF1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7D4F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A96B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93775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84CF9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D93A11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2081A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99B2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F6801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E9CC1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FC82E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FA4C71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31EEF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1638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1274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E0909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3009A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3CD69B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703F4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2AA7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CDAF8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1330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4525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9290AA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3E68C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3515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18170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454C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B5F73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DA1279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1BD6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CE7FA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AE7B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59FA8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6ADA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FF0068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43308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AA4EF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9386C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582D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1FB6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5FFCAD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620C8C74">
      <w:pPr>
        <w:spacing w:line="440" w:lineRule="exact"/>
        <w:ind w:firstLine="360" w:firstLineChars="150"/>
        <w:rPr>
          <w:rFonts w:hint="eastAsia" w:ascii="宋体" w:hAnsi="宋体" w:eastAsia="宋体" w:cs="宋体"/>
          <w:color w:val="auto"/>
          <w:sz w:val="24"/>
        </w:rPr>
      </w:pPr>
    </w:p>
    <w:p w14:paraId="09AACE36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对第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章中的</w:t>
      </w:r>
      <w:r>
        <w:rPr>
          <w:rFonts w:hint="eastAsia" w:ascii="宋体" w:hAnsi="宋体" w:eastAsia="宋体" w:cs="宋体"/>
          <w:b/>
          <w:color w:val="auto"/>
          <w:sz w:val="24"/>
        </w:rPr>
        <w:t>服务</w:t>
      </w:r>
      <w:r>
        <w:rPr>
          <w:rFonts w:hint="eastAsia" w:ascii="宋体" w:hAnsi="宋体" w:eastAsia="宋体" w:cs="宋体"/>
          <w:b/>
          <w:color w:val="auto"/>
          <w:sz w:val="24"/>
          <w:lang w:eastAsia="zh-CN"/>
        </w:rPr>
        <w:t>内容及</w:t>
      </w:r>
      <w:r>
        <w:rPr>
          <w:rFonts w:hint="eastAsia" w:ascii="宋体" w:hAnsi="宋体" w:eastAsia="宋体" w:cs="宋体"/>
          <w:b/>
          <w:color w:val="auto"/>
          <w:sz w:val="24"/>
        </w:rPr>
        <w:t>要求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</w:rPr>
        <w:t>做出响应。</w:t>
      </w:r>
    </w:p>
    <w:p w14:paraId="6E634F13"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按实际响应情况填写“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正偏离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无偏离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负偏离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”。</w:t>
      </w:r>
    </w:p>
    <w:p w14:paraId="7A851E92">
      <w:pPr>
        <w:spacing w:line="440" w:lineRule="exact"/>
        <w:ind w:firstLine="720" w:firstLineChars="300"/>
        <w:rPr>
          <w:rFonts w:hint="eastAsia" w:ascii="宋体" w:hAnsi="宋体" w:eastAsia="宋体" w:cs="宋体"/>
          <w:color w:val="auto"/>
          <w:sz w:val="24"/>
        </w:rPr>
      </w:pPr>
    </w:p>
    <w:p w14:paraId="07AD1D39">
      <w:r>
        <w:rPr>
          <w:rFonts w:hint="eastAsia" w:ascii="宋体" w:hAnsi="宋体" w:eastAsia="宋体" w:cs="宋体"/>
          <w:color w:val="auto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</w:rPr>
        <w:t xml:space="preserve"> :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日 期：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0000000"/>
    <w:rsid w:val="043373D7"/>
    <w:rsid w:val="13336DDB"/>
    <w:rsid w:val="217C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154</Characters>
  <Lines>0</Lines>
  <Paragraphs>0</Paragraphs>
  <TotalTime>0</TotalTime>
  <ScaleCrop>false</ScaleCrop>
  <LinksUpToDate>false</LinksUpToDate>
  <CharactersWithSpaces>228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2024-05-11T09:28:00Z</dcterms:created>
  <dc:creator>ADMIN</dc:creator>
  <cp:lastModifiedBy>Pinocchio</cp:lastModifiedBy>
  <dcterms:modified xsi:type="dcterms:W3CDTF">2024-11-20T06:28:39Z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71D0C4DDB2594CC88EF8D99650259901_12</vt:lpwstr>
  </property>
</Properties>
</file>