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0C8D24">
      <w:pPr>
        <w:widowControl w:val="0"/>
        <w:spacing w:before="240" w:after="60" w:line="360" w:lineRule="auto"/>
        <w:jc w:val="center"/>
        <w:outlineLvl w:val="9"/>
        <w:rPr>
          <w:rFonts w:ascii="仿宋" w:hAnsi="仿宋" w:eastAsia="仿宋" w:cs="仿宋"/>
          <w:b/>
          <w:bCs/>
          <w:kern w:val="2"/>
          <w:sz w:val="24"/>
          <w:szCs w:val="32"/>
          <w:lang w:val="en-US" w:eastAsia="zh-CN" w:bidi="ar-SA"/>
        </w:rPr>
      </w:pPr>
      <w:r>
        <w:rPr>
          <w:rStyle w:val="8"/>
          <w:rFonts w:hint="eastAsia" w:ascii="仿宋" w:hAnsi="仿宋" w:eastAsia="仿宋" w:cs="仿宋"/>
          <w:b/>
          <w:bCs/>
          <w:kern w:val="2"/>
          <w:sz w:val="36"/>
          <w:szCs w:val="36"/>
          <w:lang w:val="en-US" w:eastAsia="zh-CN"/>
        </w:rPr>
        <w:t xml:space="preserve"> 拟签订的合同文本</w:t>
      </w:r>
    </w:p>
    <w:p w14:paraId="6A39722D">
      <w:pPr>
        <w:tabs>
          <w:tab w:val="left" w:pos="735"/>
        </w:tabs>
        <w:autoSpaceDE w:val="0"/>
        <w:autoSpaceDN w:val="0"/>
        <w:adjustRightInd w:val="0"/>
        <w:snapToGrid w:val="0"/>
        <w:spacing w:before="240" w:beforeLines="100" w:line="360" w:lineRule="auto"/>
        <w:rPr>
          <w:rFonts w:hint="eastAsia" w:ascii="宋体" w:hAnsi="宋体" w:eastAsia="宋体" w:cs="宋体"/>
          <w:b/>
          <w:bCs/>
          <w:sz w:val="24"/>
          <w:szCs w:val="24"/>
          <w:lang w:val="zh-CN"/>
        </w:rPr>
      </w:pPr>
      <w:bookmarkStart w:id="0" w:name="OLE_LINK28"/>
      <w:r>
        <w:rPr>
          <w:rFonts w:hint="eastAsia" w:ascii="宋体" w:hAnsi="宋体" w:eastAsia="宋体" w:cs="宋体"/>
          <w:b/>
          <w:bCs/>
          <w:sz w:val="24"/>
          <w:szCs w:val="24"/>
          <w:lang w:val="zh-CN"/>
        </w:rPr>
        <w:t>甲方：</w:t>
      </w:r>
      <w:r>
        <w:rPr>
          <w:rFonts w:hint="eastAsia" w:ascii="宋体" w:hAnsi="宋体" w:eastAsia="宋体" w:cs="宋体"/>
          <w:bCs/>
          <w:sz w:val="24"/>
          <w:szCs w:val="24"/>
          <w:lang w:val="zh-CN"/>
        </w:rPr>
        <w:t xml:space="preserve">（前款所称采购人）     </w:t>
      </w:r>
      <w:r>
        <w:rPr>
          <w:rFonts w:hint="eastAsia" w:ascii="宋体" w:hAnsi="宋体" w:eastAsia="宋体" w:cs="宋体"/>
          <w:bCs/>
          <w:sz w:val="24"/>
          <w:szCs w:val="24"/>
        </w:rPr>
        <w:t xml:space="preserve">    </w:t>
      </w:r>
      <w:r>
        <w:rPr>
          <w:rFonts w:hint="eastAsia" w:ascii="宋体" w:hAnsi="宋体" w:eastAsia="宋体" w:cs="宋体"/>
          <w:bCs/>
          <w:sz w:val="24"/>
          <w:szCs w:val="24"/>
          <w:lang w:val="zh-CN"/>
        </w:rPr>
        <w:t>住所：</w:t>
      </w:r>
    </w:p>
    <w:p w14:paraId="1541CE3C">
      <w:pPr>
        <w:tabs>
          <w:tab w:val="left" w:pos="735"/>
        </w:tabs>
        <w:autoSpaceDE w:val="0"/>
        <w:autoSpaceDN w:val="0"/>
        <w:adjustRightInd w:val="0"/>
        <w:snapToGrid w:val="0"/>
        <w:spacing w:line="360" w:lineRule="auto"/>
        <w:rPr>
          <w:rFonts w:hint="eastAsia" w:ascii="宋体" w:hAnsi="宋体" w:eastAsia="宋体" w:cs="宋体"/>
          <w:bCs/>
          <w:sz w:val="24"/>
          <w:szCs w:val="24"/>
          <w:lang w:val="zh-CN"/>
        </w:rPr>
      </w:pPr>
      <w:r>
        <w:rPr>
          <w:rFonts w:hint="eastAsia" w:ascii="宋体" w:hAnsi="宋体" w:eastAsia="宋体" w:cs="宋体"/>
          <w:b/>
          <w:bCs/>
          <w:sz w:val="24"/>
          <w:szCs w:val="24"/>
          <w:lang w:val="zh-CN"/>
        </w:rPr>
        <w:t>乙方：</w:t>
      </w:r>
      <w:r>
        <w:rPr>
          <w:rFonts w:hint="eastAsia" w:ascii="宋体" w:hAnsi="宋体" w:eastAsia="宋体" w:cs="宋体"/>
          <w:bCs/>
          <w:sz w:val="24"/>
          <w:szCs w:val="24"/>
          <w:lang w:val="zh-CN"/>
        </w:rPr>
        <w:t>（前款所称</w:t>
      </w:r>
      <w:r>
        <w:rPr>
          <w:rFonts w:hint="eastAsia" w:ascii="宋体" w:hAnsi="宋体" w:eastAsia="宋体" w:cs="宋体"/>
          <w:bCs/>
          <w:sz w:val="24"/>
          <w:szCs w:val="24"/>
        </w:rPr>
        <w:t>成交供应商</w:t>
      </w:r>
      <w:r>
        <w:rPr>
          <w:rFonts w:hint="eastAsia" w:ascii="宋体" w:hAnsi="宋体" w:eastAsia="宋体" w:cs="宋体"/>
          <w:bCs/>
          <w:sz w:val="24"/>
          <w:szCs w:val="24"/>
          <w:lang w:val="zh-CN"/>
        </w:rPr>
        <w:t>）     住所：</w:t>
      </w:r>
    </w:p>
    <w:p w14:paraId="518984A3">
      <w:pPr>
        <w:adjustRightInd w:val="0"/>
        <w:snapToGrid w:val="0"/>
        <w:spacing w:line="360" w:lineRule="auto"/>
        <w:ind w:firstLine="480" w:firstLineChars="200"/>
        <w:rPr>
          <w:rFonts w:hint="eastAsia" w:ascii="宋体" w:hAnsi="宋体" w:eastAsia="宋体" w:cs="宋体"/>
          <w:sz w:val="24"/>
          <w:szCs w:val="24"/>
        </w:rPr>
      </w:pPr>
      <w:bookmarkStart w:id="1" w:name="_Toc19515384"/>
      <w:r>
        <w:rPr>
          <w:rFonts w:hint="eastAsia" w:ascii="宋体" w:hAnsi="宋体" w:eastAsia="宋体" w:cs="宋体"/>
          <w:sz w:val="24"/>
          <w:szCs w:val="24"/>
        </w:rPr>
        <w:t>一、合同内容（标的、数量、质量等）</w:t>
      </w:r>
      <w:bookmarkEnd w:id="1"/>
      <w:r>
        <w:rPr>
          <w:rFonts w:hint="eastAsia" w:ascii="宋体" w:hAnsi="宋体" w:eastAsia="宋体" w:cs="宋体"/>
          <w:sz w:val="24"/>
          <w:szCs w:val="24"/>
        </w:rPr>
        <w:t>：</w:t>
      </w:r>
    </w:p>
    <w:p w14:paraId="3F95CA55">
      <w:pPr>
        <w:tabs>
          <w:tab w:val="left" w:pos="735"/>
        </w:tabs>
        <w:autoSpaceDE w:val="0"/>
        <w:autoSpaceDN w:val="0"/>
        <w:adjustRightInd w:val="0"/>
        <w:snapToGrid w:val="0"/>
        <w:spacing w:line="360" w:lineRule="auto"/>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本合同所附下列文件是构成本合同不可分割的部分：</w:t>
      </w:r>
    </w:p>
    <w:p w14:paraId="0324C9AA">
      <w:pPr>
        <w:tabs>
          <w:tab w:val="left" w:pos="735"/>
        </w:tabs>
        <w:autoSpaceDE w:val="0"/>
        <w:autoSpaceDN w:val="0"/>
        <w:adjustRightInd w:val="0"/>
        <w:snapToGrid w:val="0"/>
        <w:spacing w:line="360" w:lineRule="auto"/>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1.磋商文件（磋商文件编号           ）；</w:t>
      </w:r>
    </w:p>
    <w:p w14:paraId="35DD783F">
      <w:pPr>
        <w:tabs>
          <w:tab w:val="left" w:pos="735"/>
        </w:tabs>
        <w:autoSpaceDE w:val="0"/>
        <w:autoSpaceDN w:val="0"/>
        <w:adjustRightInd w:val="0"/>
        <w:snapToGrid w:val="0"/>
        <w:spacing w:line="360" w:lineRule="auto"/>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2.招磋商文件的更正公告、变更公告；</w:t>
      </w:r>
    </w:p>
    <w:p w14:paraId="4857E725">
      <w:pPr>
        <w:tabs>
          <w:tab w:val="left" w:pos="735"/>
        </w:tabs>
        <w:autoSpaceDE w:val="0"/>
        <w:autoSpaceDN w:val="0"/>
        <w:adjustRightInd w:val="0"/>
        <w:snapToGrid w:val="0"/>
        <w:spacing w:line="360" w:lineRule="auto"/>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3.成交供应商提交的磋商响应文件；</w:t>
      </w:r>
    </w:p>
    <w:p w14:paraId="72DEF4EE">
      <w:pPr>
        <w:tabs>
          <w:tab w:val="left" w:pos="735"/>
        </w:tabs>
        <w:autoSpaceDE w:val="0"/>
        <w:autoSpaceDN w:val="0"/>
        <w:adjustRightInd w:val="0"/>
        <w:snapToGrid w:val="0"/>
        <w:spacing w:line="360" w:lineRule="auto"/>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4.政府采购合同条款；</w:t>
      </w:r>
    </w:p>
    <w:p w14:paraId="3757FEFC">
      <w:pPr>
        <w:tabs>
          <w:tab w:val="left" w:pos="735"/>
        </w:tabs>
        <w:autoSpaceDE w:val="0"/>
        <w:autoSpaceDN w:val="0"/>
        <w:adjustRightInd w:val="0"/>
        <w:snapToGrid w:val="0"/>
        <w:spacing w:line="360" w:lineRule="auto"/>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5.成交通知书；</w:t>
      </w:r>
    </w:p>
    <w:p w14:paraId="267D9560">
      <w:pPr>
        <w:tabs>
          <w:tab w:val="left" w:pos="735"/>
        </w:tabs>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6.合同的其它附件。</w:t>
      </w:r>
    </w:p>
    <w:p w14:paraId="4C64BD74">
      <w:pPr>
        <w:adjustRightInd w:val="0"/>
        <w:snapToGrid w:val="0"/>
        <w:spacing w:line="360" w:lineRule="auto"/>
        <w:ind w:firstLine="480" w:firstLineChars="200"/>
        <w:rPr>
          <w:rFonts w:hint="eastAsia" w:ascii="宋体" w:hAnsi="宋体" w:eastAsia="宋体" w:cs="宋体"/>
          <w:sz w:val="24"/>
          <w:szCs w:val="24"/>
        </w:rPr>
      </w:pPr>
      <w:bookmarkStart w:id="2" w:name="_Toc19515385"/>
      <w:r>
        <w:rPr>
          <w:rFonts w:hint="eastAsia" w:ascii="宋体" w:hAnsi="宋体" w:eastAsia="宋体" w:cs="宋体"/>
          <w:sz w:val="24"/>
          <w:szCs w:val="24"/>
        </w:rPr>
        <w:t>二、合同价款</w:t>
      </w:r>
      <w:bookmarkEnd w:id="2"/>
    </w:p>
    <w:p w14:paraId="54D373EF">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1、合同总价：</w:t>
      </w:r>
    </w:p>
    <w:p w14:paraId="29682C0D">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2、合同总价包括：</w:t>
      </w:r>
    </w:p>
    <w:p w14:paraId="74738F79">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3、合同为固定总价合同，不受市场价变化的影响。</w:t>
      </w:r>
    </w:p>
    <w:p w14:paraId="04E39898">
      <w:pPr>
        <w:adjustRightInd w:val="0"/>
        <w:snapToGrid w:val="0"/>
        <w:spacing w:line="360" w:lineRule="auto"/>
        <w:ind w:firstLine="480" w:firstLineChars="200"/>
        <w:rPr>
          <w:rFonts w:hint="eastAsia" w:ascii="宋体" w:hAnsi="宋体" w:eastAsia="宋体" w:cs="宋体"/>
          <w:sz w:val="24"/>
          <w:szCs w:val="24"/>
        </w:rPr>
      </w:pPr>
      <w:bookmarkStart w:id="3" w:name="_Toc19515386"/>
      <w:r>
        <w:rPr>
          <w:rFonts w:hint="eastAsia" w:ascii="宋体" w:hAnsi="宋体" w:eastAsia="宋体" w:cs="宋体"/>
          <w:sz w:val="24"/>
          <w:szCs w:val="24"/>
        </w:rPr>
        <w:t>三、</w:t>
      </w:r>
      <w:bookmarkEnd w:id="3"/>
      <w:r>
        <w:rPr>
          <w:rFonts w:hint="eastAsia" w:ascii="宋体" w:hAnsi="宋体" w:eastAsia="宋体" w:cs="宋体"/>
          <w:sz w:val="24"/>
          <w:szCs w:val="24"/>
        </w:rPr>
        <w:t>付款</w:t>
      </w:r>
      <w:r>
        <w:rPr>
          <w:rFonts w:hint="eastAsia" w:ascii="宋体" w:hAnsi="宋体" w:cs="宋体"/>
          <w:sz w:val="24"/>
          <w:szCs w:val="24"/>
          <w:lang w:eastAsia="zh-CN"/>
        </w:rPr>
        <w:t>方式</w:t>
      </w:r>
      <w:r>
        <w:rPr>
          <w:rFonts w:hint="eastAsia" w:ascii="宋体" w:hAnsi="宋体" w:eastAsia="宋体" w:cs="宋体"/>
          <w:sz w:val="24"/>
          <w:szCs w:val="24"/>
        </w:rPr>
        <w:t>：</w:t>
      </w:r>
    </w:p>
    <w:p w14:paraId="3BF61DE0">
      <w:pPr>
        <w:adjustRightInd w:val="0"/>
        <w:snapToGrid w:val="0"/>
        <w:spacing w:line="360" w:lineRule="auto"/>
        <w:ind w:firstLine="480" w:firstLineChars="200"/>
        <w:rPr>
          <w:rFonts w:hint="eastAsia" w:ascii="宋体" w:hAnsi="宋体" w:eastAsia="宋体" w:cs="宋体"/>
          <w:sz w:val="24"/>
          <w:szCs w:val="24"/>
        </w:rPr>
      </w:pPr>
    </w:p>
    <w:p w14:paraId="58352443">
      <w:pPr>
        <w:adjustRightInd w:val="0"/>
        <w:snapToGrid w:val="0"/>
        <w:spacing w:line="360" w:lineRule="auto"/>
        <w:ind w:firstLine="480" w:firstLineChars="200"/>
        <w:rPr>
          <w:rFonts w:hint="eastAsia" w:ascii="宋体" w:hAnsi="宋体" w:eastAsia="宋体" w:cs="宋体"/>
          <w:sz w:val="24"/>
          <w:szCs w:val="24"/>
        </w:rPr>
      </w:pPr>
    </w:p>
    <w:p w14:paraId="019FA122">
      <w:pPr>
        <w:adjustRightInd w:val="0"/>
        <w:snapToGrid w:val="0"/>
        <w:spacing w:line="360" w:lineRule="auto"/>
        <w:ind w:firstLine="480" w:firstLineChars="200"/>
        <w:rPr>
          <w:rFonts w:hint="eastAsia" w:ascii="宋体" w:hAnsi="宋体" w:eastAsia="宋体" w:cs="宋体"/>
          <w:sz w:val="24"/>
          <w:szCs w:val="24"/>
        </w:rPr>
      </w:pPr>
      <w:bookmarkStart w:id="4" w:name="_Toc19515387"/>
      <w:r>
        <w:rPr>
          <w:rFonts w:hint="eastAsia" w:ascii="宋体" w:hAnsi="宋体" w:eastAsia="宋体" w:cs="宋体"/>
          <w:sz w:val="24"/>
          <w:szCs w:val="24"/>
        </w:rPr>
        <w:t>四、服务期、地点</w:t>
      </w:r>
      <w:bookmarkEnd w:id="4"/>
      <w:r>
        <w:rPr>
          <w:rFonts w:hint="eastAsia" w:ascii="宋体" w:hAnsi="宋体" w:eastAsia="宋体" w:cs="宋体"/>
          <w:sz w:val="24"/>
          <w:szCs w:val="24"/>
        </w:rPr>
        <w:t>：</w:t>
      </w:r>
    </w:p>
    <w:p w14:paraId="2A75F7A6">
      <w:pPr>
        <w:adjustRightInd w:val="0"/>
        <w:snapToGrid w:val="0"/>
        <w:spacing w:line="360" w:lineRule="auto"/>
        <w:ind w:firstLine="480" w:firstLineChars="200"/>
        <w:rPr>
          <w:rFonts w:hint="eastAsia" w:ascii="宋体" w:hAnsi="宋体" w:eastAsia="宋体" w:cs="宋体"/>
          <w:sz w:val="24"/>
          <w:szCs w:val="24"/>
          <w:highlight w:val="yellow"/>
          <w:lang w:eastAsia="zh-CN"/>
        </w:rPr>
      </w:pPr>
      <w:r>
        <w:rPr>
          <w:rFonts w:hint="eastAsia" w:ascii="宋体" w:hAnsi="宋体" w:eastAsia="宋体" w:cs="宋体"/>
          <w:sz w:val="24"/>
          <w:szCs w:val="24"/>
        </w:rPr>
        <w:t>1、</w:t>
      </w:r>
      <w:r>
        <w:rPr>
          <w:rFonts w:hint="eastAsia" w:ascii="宋体" w:hAnsi="宋体" w:eastAsia="宋体" w:cs="宋体"/>
          <w:sz w:val="24"/>
          <w:szCs w:val="24"/>
          <w:highlight w:val="none"/>
        </w:rPr>
        <w:t>服务期：</w:t>
      </w:r>
    </w:p>
    <w:p w14:paraId="2570F2BC">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2、地点：</w:t>
      </w:r>
    </w:p>
    <w:p w14:paraId="1DC96004">
      <w:pPr>
        <w:adjustRightInd w:val="0"/>
        <w:snapToGrid w:val="0"/>
        <w:spacing w:line="360" w:lineRule="auto"/>
        <w:ind w:firstLine="480" w:firstLineChars="200"/>
        <w:rPr>
          <w:rFonts w:hint="eastAsia" w:ascii="宋体" w:hAnsi="宋体" w:eastAsia="宋体" w:cs="宋体"/>
          <w:sz w:val="24"/>
          <w:szCs w:val="24"/>
        </w:rPr>
      </w:pPr>
      <w:bookmarkStart w:id="5" w:name="_Toc19515390"/>
      <w:r>
        <w:rPr>
          <w:rFonts w:hint="eastAsia" w:ascii="宋体" w:hAnsi="宋体" w:eastAsia="宋体" w:cs="宋体"/>
          <w:sz w:val="24"/>
          <w:szCs w:val="24"/>
        </w:rPr>
        <w:t>五、技术服务</w:t>
      </w:r>
      <w:bookmarkEnd w:id="5"/>
    </w:p>
    <w:p w14:paraId="65C404C6">
      <w:pPr>
        <w:adjustRightInd w:val="0"/>
        <w:snapToGrid w:val="0"/>
        <w:spacing w:line="360" w:lineRule="auto"/>
        <w:ind w:firstLine="480" w:firstLineChars="200"/>
        <w:rPr>
          <w:rFonts w:hint="eastAsia" w:ascii="宋体" w:hAnsi="宋体" w:eastAsia="宋体" w:cs="宋体"/>
          <w:sz w:val="24"/>
          <w:szCs w:val="24"/>
          <w:highlight w:val="none"/>
        </w:rPr>
      </w:pPr>
      <w:bookmarkStart w:id="6" w:name="_Toc19515391"/>
      <w:r>
        <w:rPr>
          <w:rFonts w:hint="eastAsia" w:ascii="宋体" w:hAnsi="宋体" w:eastAsia="宋体" w:cs="宋体"/>
          <w:sz w:val="24"/>
          <w:szCs w:val="24"/>
          <w:highlight w:val="none"/>
        </w:rPr>
        <w:t>1、对技术服务的要求：</w:t>
      </w:r>
    </w:p>
    <w:p w14:paraId="5F0D3CAF">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2、技术资料：</w:t>
      </w:r>
    </w:p>
    <w:p w14:paraId="66504945">
      <w:pPr>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3、质保期：</w:t>
      </w:r>
    </w:p>
    <w:p w14:paraId="57C9C7B2">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六</w:t>
      </w:r>
      <w:r>
        <w:rPr>
          <w:rFonts w:hint="eastAsia" w:ascii="宋体" w:hAnsi="宋体" w:eastAsia="宋体" w:cs="宋体"/>
          <w:sz w:val="24"/>
          <w:szCs w:val="24"/>
        </w:rPr>
        <w:t>、</w:t>
      </w:r>
      <w:bookmarkEnd w:id="6"/>
      <w:bookmarkStart w:id="7" w:name="_Toc19515392"/>
      <w:r>
        <w:rPr>
          <w:rFonts w:hint="eastAsia" w:ascii="宋体" w:hAnsi="宋体" w:eastAsia="宋体" w:cs="宋体"/>
          <w:sz w:val="24"/>
          <w:szCs w:val="24"/>
        </w:rPr>
        <w:t>违约责任</w:t>
      </w:r>
      <w:bookmarkEnd w:id="7"/>
    </w:p>
    <w:p w14:paraId="445F9919">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1、按《中华人民共和国民法典》中的相关条款执行。</w:t>
      </w:r>
    </w:p>
    <w:p w14:paraId="534E52BD">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2、乙方履约延误</w:t>
      </w:r>
    </w:p>
    <w:p w14:paraId="5936FB8B">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2-1、如乙方事先未征得甲方同意并得到甲方的谅解而单方面延迟执行合同，应按合同总价款</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%向甲方支付违约金，</w:t>
      </w:r>
      <w:r>
        <w:rPr>
          <w:rFonts w:hint="eastAsia" w:ascii="宋体" w:hAnsi="宋体" w:cs="宋体"/>
          <w:sz w:val="24"/>
          <w:szCs w:val="24"/>
          <w:lang w:eastAsia="zh-CN"/>
        </w:rPr>
        <w:t>同时</w:t>
      </w:r>
      <w:r>
        <w:rPr>
          <w:rFonts w:hint="eastAsia" w:ascii="宋体" w:hAnsi="宋体" w:eastAsia="宋体" w:cs="宋体"/>
          <w:sz w:val="24"/>
          <w:szCs w:val="24"/>
        </w:rPr>
        <w:t>甲方有权单方终止合同。</w:t>
      </w:r>
    </w:p>
    <w:p w14:paraId="7232BDEF">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255D90E7">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3、违约终止合同：未按合同要求提供服务或不能满足技术要求，甲方会同监督机构有权终止合同，对乙方违约行为进行追究，同时按政府采购法的有关规定进行相应的处罚。</w:t>
      </w:r>
    </w:p>
    <w:p w14:paraId="51433CC7">
      <w:pPr>
        <w:adjustRightInd w:val="0"/>
        <w:snapToGrid w:val="0"/>
        <w:spacing w:line="360" w:lineRule="auto"/>
        <w:ind w:firstLine="480" w:firstLineChars="200"/>
        <w:rPr>
          <w:rFonts w:hint="eastAsia" w:ascii="宋体" w:hAnsi="宋体" w:eastAsia="宋体" w:cs="宋体"/>
          <w:sz w:val="24"/>
          <w:szCs w:val="24"/>
        </w:rPr>
      </w:pPr>
      <w:bookmarkStart w:id="8" w:name="_Toc19515393"/>
      <w:r>
        <w:rPr>
          <w:rFonts w:hint="eastAsia" w:ascii="宋体" w:hAnsi="宋体" w:eastAsia="宋体" w:cs="宋体"/>
          <w:sz w:val="24"/>
          <w:szCs w:val="24"/>
          <w:lang w:val="en-US" w:eastAsia="zh-CN"/>
        </w:rPr>
        <w:t>七</w:t>
      </w:r>
      <w:r>
        <w:rPr>
          <w:rFonts w:hint="eastAsia" w:ascii="宋体" w:hAnsi="宋体" w:eastAsia="宋体" w:cs="宋体"/>
          <w:sz w:val="24"/>
          <w:szCs w:val="24"/>
        </w:rPr>
        <w:t>、合同组成</w:t>
      </w:r>
      <w:bookmarkEnd w:id="8"/>
    </w:p>
    <w:p w14:paraId="48389314">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1、成交通知书</w:t>
      </w:r>
    </w:p>
    <w:p w14:paraId="7BFD9B23">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2、合同文件</w:t>
      </w:r>
    </w:p>
    <w:p w14:paraId="1E5C9C1D">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3、国家相关规范及标准</w:t>
      </w:r>
    </w:p>
    <w:p w14:paraId="4228976B">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4、竞争性磋商文件</w:t>
      </w:r>
    </w:p>
    <w:p w14:paraId="38B4160E">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5、成交供应商的响应文件</w:t>
      </w:r>
    </w:p>
    <w:p w14:paraId="5B20D527">
      <w:pPr>
        <w:adjustRightInd w:val="0"/>
        <w:snapToGrid w:val="0"/>
        <w:spacing w:line="360" w:lineRule="auto"/>
        <w:ind w:firstLine="480" w:firstLineChars="200"/>
        <w:rPr>
          <w:rFonts w:hint="eastAsia" w:ascii="宋体" w:hAnsi="宋体" w:eastAsia="宋体" w:cs="宋体"/>
          <w:sz w:val="24"/>
          <w:szCs w:val="24"/>
        </w:rPr>
      </w:pPr>
      <w:bookmarkStart w:id="9" w:name="_Toc19515394"/>
      <w:r>
        <w:rPr>
          <w:rFonts w:hint="eastAsia" w:ascii="宋体" w:hAnsi="宋体" w:eastAsia="宋体" w:cs="宋体"/>
          <w:sz w:val="24"/>
          <w:szCs w:val="24"/>
          <w:lang w:val="en-US" w:eastAsia="zh-CN"/>
        </w:rPr>
        <w:t>八</w:t>
      </w:r>
      <w:r>
        <w:rPr>
          <w:rFonts w:hint="eastAsia" w:ascii="宋体" w:hAnsi="宋体" w:eastAsia="宋体" w:cs="宋体"/>
          <w:sz w:val="24"/>
          <w:szCs w:val="24"/>
        </w:rPr>
        <w:t>、解决争议的方法</w:t>
      </w:r>
      <w:bookmarkEnd w:id="9"/>
    </w:p>
    <w:p w14:paraId="09190BA7">
      <w:pPr>
        <w:widowControl/>
        <w:autoSpaceDE w:val="0"/>
        <w:autoSpaceDN w:val="0"/>
        <w:snapToGrid w:val="0"/>
        <w:spacing w:line="360" w:lineRule="auto"/>
        <w:ind w:right="-110"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凡因本合同引起的或与本合同有关的争议，双方应友好协商解决。协商不成时，双方均同意采用以下第（ 1 ）种争议解决方式：</w:t>
      </w:r>
    </w:p>
    <w:p w14:paraId="56AAA17A">
      <w:pPr>
        <w:widowControl/>
        <w:autoSpaceDE w:val="0"/>
        <w:autoSpaceDN w:val="0"/>
        <w:snapToGrid w:val="0"/>
        <w:spacing w:line="360" w:lineRule="auto"/>
        <w:ind w:right="-110"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1、甲、乙双方均同意向（甲方所在地人民法院）提起诉讼。</w:t>
      </w:r>
    </w:p>
    <w:p w14:paraId="79BA334E">
      <w:pPr>
        <w:widowControl/>
        <w:autoSpaceDE w:val="0"/>
        <w:autoSpaceDN w:val="0"/>
        <w:snapToGrid w:val="0"/>
        <w:spacing w:line="360" w:lineRule="auto"/>
        <w:ind w:right="-110"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2、甲、乙双方均同意向（</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"http://www.baidu.com/s?wd=%E4%BB%B2%E8%A3%81%E5%A7%94%E5%91%98%E4%BC%9A&amp;tn=SE_PcZhidaonwhc_ngpagmjz&amp;rsv_dl=gh_pc_zhidao" \t "_blank" </w:instrText>
      </w:r>
      <w:r>
        <w:rPr>
          <w:rFonts w:hint="eastAsia" w:ascii="宋体" w:hAnsi="宋体" w:eastAsia="宋体" w:cs="宋体"/>
          <w:sz w:val="24"/>
          <w:szCs w:val="24"/>
        </w:rPr>
        <w:fldChar w:fldCharType="separate"/>
      </w:r>
      <w:r>
        <w:rPr>
          <w:rFonts w:hint="eastAsia" w:ascii="宋体" w:hAnsi="宋体" w:eastAsia="宋体" w:cs="宋体"/>
          <w:kern w:val="0"/>
          <w:sz w:val="24"/>
          <w:szCs w:val="24"/>
        </w:rPr>
        <w:t>仲裁委员会</w:t>
      </w:r>
      <w:r>
        <w:rPr>
          <w:rFonts w:hint="eastAsia" w:ascii="宋体" w:hAnsi="宋体" w:eastAsia="宋体" w:cs="宋体"/>
          <w:kern w:val="0"/>
          <w:sz w:val="24"/>
          <w:szCs w:val="24"/>
        </w:rPr>
        <w:fldChar w:fldCharType="end"/>
      </w:r>
      <w:r>
        <w:rPr>
          <w:rFonts w:hint="eastAsia" w:ascii="宋体" w:hAnsi="宋体" w:eastAsia="宋体" w:cs="宋体"/>
          <w:kern w:val="0"/>
          <w:sz w:val="24"/>
          <w:szCs w:val="24"/>
        </w:rPr>
        <w:t>）提起仲裁。</w:t>
      </w:r>
    </w:p>
    <w:p w14:paraId="1C4C97D8">
      <w:pPr>
        <w:adjustRightInd w:val="0"/>
        <w:snapToGrid w:val="0"/>
        <w:spacing w:line="360" w:lineRule="auto"/>
        <w:ind w:firstLine="480" w:firstLineChars="200"/>
        <w:rPr>
          <w:rFonts w:hint="eastAsia" w:ascii="宋体" w:hAnsi="宋体" w:eastAsia="宋体" w:cs="宋体"/>
          <w:sz w:val="24"/>
          <w:szCs w:val="24"/>
        </w:rPr>
      </w:pPr>
      <w:bookmarkStart w:id="10" w:name="_Toc19515395"/>
      <w:r>
        <w:rPr>
          <w:rFonts w:hint="eastAsia" w:ascii="宋体" w:hAnsi="宋体" w:eastAsia="宋体" w:cs="宋体"/>
          <w:sz w:val="24"/>
          <w:szCs w:val="24"/>
          <w:lang w:val="en-US" w:eastAsia="zh-CN"/>
        </w:rPr>
        <w:t>九</w:t>
      </w:r>
      <w:r>
        <w:rPr>
          <w:rFonts w:hint="eastAsia" w:ascii="宋体" w:hAnsi="宋体" w:eastAsia="宋体" w:cs="宋体"/>
          <w:sz w:val="24"/>
          <w:szCs w:val="24"/>
        </w:rPr>
        <w:t>、合同生效及其它</w:t>
      </w:r>
      <w:bookmarkEnd w:id="10"/>
    </w:p>
    <w:p w14:paraId="0AA70B59">
      <w:pPr>
        <w:widowControl/>
        <w:autoSpaceDE w:val="0"/>
        <w:autoSpaceDN w:val="0"/>
        <w:snapToGrid w:val="0"/>
        <w:spacing w:line="360" w:lineRule="auto"/>
        <w:ind w:right="-110"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1、合同未尽事宜、由甲、乙双方协商，作为合同补充，与原合同具有同等法律效力。</w:t>
      </w:r>
    </w:p>
    <w:p w14:paraId="24C72A1B">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2、 本合同正本一式</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份，甲方、乙方双方分别执</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备案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w:t>
      </w:r>
    </w:p>
    <w:p w14:paraId="3D749923">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3、合同经甲乙双方盖章、签字后生效，合同签订地点为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p>
    <w:p w14:paraId="55A34878">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4、生效时间：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w:t>
      </w:r>
    </w:p>
    <w:tbl>
      <w:tblPr>
        <w:tblStyle w:val="4"/>
        <w:tblW w:w="9660" w:type="dxa"/>
        <w:jc w:val="center"/>
        <w:tblLayout w:type="fixed"/>
        <w:tblCellMar>
          <w:top w:w="0" w:type="dxa"/>
          <w:left w:w="108" w:type="dxa"/>
          <w:bottom w:w="0" w:type="dxa"/>
          <w:right w:w="108" w:type="dxa"/>
        </w:tblCellMar>
      </w:tblPr>
      <w:tblGrid>
        <w:gridCol w:w="4830"/>
        <w:gridCol w:w="4830"/>
      </w:tblGrid>
      <w:tr w14:paraId="0F773927">
        <w:tblPrEx>
          <w:tblCellMar>
            <w:top w:w="0" w:type="dxa"/>
            <w:left w:w="108" w:type="dxa"/>
            <w:bottom w:w="0" w:type="dxa"/>
            <w:right w:w="108" w:type="dxa"/>
          </w:tblCellMar>
        </w:tblPrEx>
        <w:trPr>
          <w:trHeight w:val="3139" w:hRule="atLeast"/>
          <w:jc w:val="center"/>
        </w:trPr>
        <w:tc>
          <w:tcPr>
            <w:tcW w:w="4830" w:type="dxa"/>
          </w:tcPr>
          <w:p w14:paraId="635F0834">
            <w:pPr>
              <w:widowControl/>
              <w:autoSpaceDE w:val="0"/>
              <w:autoSpaceDN w:val="0"/>
              <w:snapToGrid w:val="0"/>
              <w:spacing w:line="360" w:lineRule="auto"/>
              <w:ind w:right="-154"/>
              <w:textAlignment w:val="bottom"/>
              <w:rPr>
                <w:rFonts w:hint="eastAsia" w:ascii="宋体" w:hAnsi="宋体" w:eastAsia="宋体" w:cs="宋体"/>
                <w:kern w:val="0"/>
                <w:sz w:val="24"/>
                <w:szCs w:val="24"/>
              </w:rPr>
            </w:pPr>
          </w:p>
          <w:p w14:paraId="5FD0A448">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甲方名称</w:t>
            </w:r>
            <w:r>
              <w:rPr>
                <w:rFonts w:hint="eastAsia" w:ascii="宋体" w:hAnsi="宋体" w:eastAsia="宋体" w:cs="宋体"/>
                <w:spacing w:val="-20"/>
                <w:kern w:val="0"/>
                <w:sz w:val="24"/>
                <w:szCs w:val="24"/>
              </w:rPr>
              <w:t>（盖章）</w:t>
            </w:r>
            <w:r>
              <w:rPr>
                <w:rFonts w:hint="eastAsia" w:ascii="宋体" w:hAnsi="宋体" w:eastAsia="宋体" w:cs="宋体"/>
                <w:kern w:val="0"/>
                <w:sz w:val="24"/>
                <w:szCs w:val="24"/>
              </w:rPr>
              <w:t>：</w:t>
            </w:r>
          </w:p>
          <w:p w14:paraId="283148CD">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地址：</w:t>
            </w:r>
          </w:p>
          <w:p w14:paraId="3F8F73D8">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代表人（签字）：</w:t>
            </w:r>
          </w:p>
          <w:p w14:paraId="7AABEF36">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电话：</w:t>
            </w:r>
          </w:p>
          <w:p w14:paraId="028A12B6">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开户银行：</w:t>
            </w:r>
          </w:p>
          <w:p w14:paraId="1EB3FAAD">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账号：</w:t>
            </w:r>
          </w:p>
        </w:tc>
        <w:tc>
          <w:tcPr>
            <w:tcW w:w="4830" w:type="dxa"/>
          </w:tcPr>
          <w:p w14:paraId="07B7BC3C">
            <w:pPr>
              <w:widowControl/>
              <w:autoSpaceDE w:val="0"/>
              <w:autoSpaceDN w:val="0"/>
              <w:snapToGrid w:val="0"/>
              <w:spacing w:line="360" w:lineRule="auto"/>
              <w:ind w:right="-154"/>
              <w:textAlignment w:val="bottom"/>
              <w:rPr>
                <w:rFonts w:hint="eastAsia" w:ascii="宋体" w:hAnsi="宋体" w:eastAsia="宋体" w:cs="宋体"/>
                <w:kern w:val="0"/>
                <w:sz w:val="24"/>
                <w:szCs w:val="24"/>
              </w:rPr>
            </w:pPr>
          </w:p>
          <w:p w14:paraId="707A308C">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乙方名称</w:t>
            </w:r>
            <w:r>
              <w:rPr>
                <w:rFonts w:hint="eastAsia" w:ascii="宋体" w:hAnsi="宋体" w:eastAsia="宋体" w:cs="宋体"/>
                <w:spacing w:val="-20"/>
                <w:kern w:val="0"/>
                <w:sz w:val="24"/>
                <w:szCs w:val="24"/>
              </w:rPr>
              <w:t>（盖章）</w:t>
            </w:r>
            <w:r>
              <w:rPr>
                <w:rFonts w:hint="eastAsia" w:ascii="宋体" w:hAnsi="宋体" w:eastAsia="宋体" w:cs="宋体"/>
                <w:kern w:val="0"/>
                <w:sz w:val="24"/>
                <w:szCs w:val="24"/>
              </w:rPr>
              <w:t>：</w:t>
            </w:r>
          </w:p>
          <w:p w14:paraId="3C9891C6">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地址：</w:t>
            </w:r>
          </w:p>
          <w:p w14:paraId="48A4D375">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代表人（签字）：</w:t>
            </w:r>
          </w:p>
          <w:p w14:paraId="6A52DE1D">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电话：</w:t>
            </w:r>
          </w:p>
          <w:p w14:paraId="3B2FC657">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开户银行：</w:t>
            </w:r>
          </w:p>
          <w:p w14:paraId="249717A7">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账号：</w:t>
            </w:r>
          </w:p>
        </w:tc>
      </w:tr>
      <w:bookmarkEnd w:id="0"/>
    </w:tbl>
    <w:p w14:paraId="6BA47E4B">
      <w:bookmarkStart w:id="11" w:name="_GoBack"/>
      <w:bookmarkEnd w:id="11"/>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1" w:fontKey="{07ECA28A-F5DC-4BED-9515-6335D3018C1D}"/>
  </w:font>
  <w:font w:name="仿宋">
    <w:panose1 w:val="02010609060101010101"/>
    <w:charset w:val="86"/>
    <w:family w:val="modern"/>
    <w:pitch w:val="default"/>
    <w:sig w:usb0="800002BF" w:usb1="38CF7CFA" w:usb2="00000016" w:usb3="00000000" w:csb0="00040001" w:csb1="00000000"/>
    <w:embedRegular r:id="rId2" w:fontKey="{0F0BAA08-F8B0-4C5E-A4F8-793349A6CA5C}"/>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lYjUzNDBjZmVmZTc2ZWI4ZTIyMmFkY2FlNDdmNmEifQ=="/>
  </w:docVars>
  <w:rsids>
    <w:rsidRoot w:val="00000000"/>
    <w:rsid w:val="09664528"/>
    <w:rsid w:val="232222B2"/>
    <w:rsid w:val="261E645E"/>
    <w:rsid w:val="31546F3F"/>
    <w:rsid w:val="33FC41DA"/>
    <w:rsid w:val="39DE04F9"/>
    <w:rsid w:val="3F29157E"/>
    <w:rsid w:val="534A1D91"/>
    <w:rsid w:val="60694FFB"/>
    <w:rsid w:val="60EF250B"/>
    <w:rsid w:val="67052E13"/>
    <w:rsid w:val="6E91666F"/>
    <w:rsid w:val="6FE24D50"/>
    <w:rsid w:val="79B80F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Indent 2"/>
    <w:basedOn w:val="1"/>
    <w:unhideWhenUsed/>
    <w:qFormat/>
    <w:uiPriority w:val="0"/>
    <w:pPr>
      <w:spacing w:line="480" w:lineRule="auto"/>
      <w:ind w:left="420" w:leftChars="200"/>
    </w:pPr>
  </w:style>
  <w:style w:type="paragraph" w:styleId="3">
    <w:name w:val="toc 1"/>
    <w:basedOn w:val="1"/>
    <w:next w:val="1"/>
    <w:qFormat/>
    <w:uiPriority w:val="39"/>
  </w:style>
  <w:style w:type="table" w:styleId="5">
    <w:name w:val="Table Grid"/>
    <w:basedOn w:val="4"/>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null3"/>
    <w:hidden/>
    <w:qFormat/>
    <w:uiPriority w:val="0"/>
    <w:rPr>
      <w:rFonts w:hint="eastAsia" w:asciiTheme="minorHAnsi" w:hAnsiTheme="minorHAnsi" w:eastAsiaTheme="minorEastAsia" w:cstheme="minorBidi"/>
      <w:lang w:val="en-US" w:eastAsia="zh-Hans"/>
    </w:rPr>
  </w:style>
  <w:style w:type="character" w:customStyle="1" w:styleId="8">
    <w:name w:val="标题 1 Char1"/>
    <w:autoRedefine/>
    <w:qFormat/>
    <w:uiPriority w:val="99"/>
    <w:rPr>
      <w:rFonts w:ascii="黑体" w:eastAsia="黑体"/>
      <w:sz w:val="52"/>
      <w:lang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1021</Words>
  <Characters>1035</Characters>
  <Lines>0</Lines>
  <Paragraphs>0</Paragraphs>
  <TotalTime>0</TotalTime>
  <ScaleCrop>false</ScaleCrop>
  <LinksUpToDate>false</LinksUpToDate>
  <CharactersWithSpaces>1090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2024-05-11T09:22:00Z</dcterms:created>
  <dc:creator>ADMIN</dc:creator>
  <cp:lastModifiedBy>Pinocchio</cp:lastModifiedBy>
  <dcterms:modified xsi:type="dcterms:W3CDTF">2024-11-20T06:20:18Z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3F8CEB94C5F04B36A26B67F7A7CF2F93_12</vt:lpwstr>
  </property>
</Properties>
</file>