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r>
        <w:t>采购包1：</w:t>
      </w:r>
    </w:p>
    <w:p>
      <w:pPr>
        <w:pStyle w:val="4"/>
      </w:pPr>
      <w:r>
        <w:t>标的名称：HCV抗体快速检测试剂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9"/>
        <w:gridCol w:w="2769"/>
        <w:gridCol w:w="276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>
            <w:pPr>
              <w:pStyle w:val="4"/>
            </w:pPr>
            <w:r>
              <w:t xml:space="preserve"> 参数性质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t xml:space="preserve"> 序号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9" w:type="dxa"/>
          </w:tcPr>
          <w:p/>
        </w:tc>
        <w:tc>
          <w:tcPr>
            <w:tcW w:w="2769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2769" w:type="dxa"/>
          </w:tcPr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一、丙型肝炎病毒（HCV）抗体快速检测试剂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1.检验原理：利用免疫层析原理、间接法定性检测血样中的HCV抗体。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2.检测方法：胶体金法。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3.样本要求：血清、血浆或全血样本。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4.质量控制：检测板上设有质控带，能清晰显色。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5.加样量：≤100μl。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6.保存条件及有效期：于2-30℃保存，试剂到交货地点的有效期≥12个月。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7.剂型和规格：卡型，50人份/盒。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4"/>
              </w:rPr>
              <w:t>8.数量：9700盒。</w:t>
            </w:r>
          </w:p>
        </w:tc>
      </w:tr>
    </w:tbl>
    <w:p/>
    <w:p>
      <w:pPr>
        <w:pStyle w:val="4"/>
      </w:pPr>
      <w:r>
        <w:t>采购包2：</w:t>
      </w:r>
    </w:p>
    <w:p>
      <w:pPr>
        <w:pStyle w:val="4"/>
      </w:pPr>
      <w:r>
        <w:t>标的名称：HIV抗体检测酶联免疫试剂1等</w:t>
      </w:r>
    </w:p>
    <w:tbl>
      <w:tblPr>
        <w:tblStyle w:val="2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27"/>
        <w:gridCol w:w="6473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>
            <w:pPr>
              <w:pStyle w:val="4"/>
            </w:pPr>
            <w:r>
              <w:t xml:space="preserve"> 参数性质</w:t>
            </w:r>
          </w:p>
        </w:tc>
        <w:tc>
          <w:tcPr>
            <w:tcW w:w="727" w:type="dxa"/>
          </w:tcPr>
          <w:p>
            <w:pPr>
              <w:pStyle w:val="4"/>
            </w:pPr>
            <w:r>
              <w:t xml:space="preserve"> 序号</w:t>
            </w:r>
          </w:p>
        </w:tc>
        <w:tc>
          <w:tcPr>
            <w:tcW w:w="6473" w:type="dxa"/>
          </w:tcPr>
          <w:p>
            <w:pPr>
              <w:pStyle w:val="4"/>
            </w:pPr>
            <w:r>
              <w:t xml:space="preserve"> 技术参数与性能指标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/>
        </w:tc>
        <w:tc>
          <w:tcPr>
            <w:tcW w:w="727" w:type="dxa"/>
          </w:tcPr>
          <w:p>
            <w:pPr>
              <w:pStyle w:val="4"/>
            </w:pPr>
            <w:r>
              <w:t>1</w:t>
            </w:r>
          </w:p>
        </w:tc>
        <w:tc>
          <w:tcPr>
            <w:tcW w:w="6473" w:type="dxa"/>
          </w:tcPr>
          <w:p>
            <w:pPr>
              <w:pStyle w:val="4"/>
              <w:jc w:val="both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一、人类免疫缺陷病毒(HIV)抗体诊断试剂1（酶联免疫法）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1.检测方法：酶联免疫吸附试验(ELISA)。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2.检验原理：应用双抗原夹心酶联免疫法原理检测人血清或血浆中HIV（1+2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sz w:val="24"/>
              </w:rPr>
              <w:t>）抗体。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3.样本要求：血清或血浆。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4.适用仪器：通用型酶标仪及洗板机。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5.包装规格：96人份/盒。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6.产品性能指标：参加国家参比实验室最近一次《全国艾滋病病毒抗体诊断试剂临床质量评估》，结果试剂敏感性100%，特异性≥99%，功效性≥99%。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7.加样量：≤100μl。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8.保存条件及有效期：于2-8℃避光保存，试剂到交货地点的有效期≥10个月。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4"/>
              </w:rPr>
              <w:t>9.数量：375盒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/>
        </w:tc>
        <w:tc>
          <w:tcPr>
            <w:tcW w:w="727" w:type="dxa"/>
          </w:tcPr>
          <w:p>
            <w:pPr>
              <w:pStyle w:val="4"/>
            </w:pPr>
            <w:r>
              <w:t>2</w:t>
            </w:r>
          </w:p>
        </w:tc>
        <w:tc>
          <w:tcPr>
            <w:tcW w:w="6473" w:type="dxa"/>
          </w:tcPr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二、人类免疫缺陷病毒(HIV)抗体诊断试剂2（酶联免疫法）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1.检测方法：酶联免疫吸附试验(ELISA)。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2.检验原理：应用双抗原夹心酶联免疫法原理检测人血清或血浆中HIV（1+2）抗体。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3.样本要求：血清或血浆。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4.适用仪器：通用型酶标仪及洗板机。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5.包装规格：96人份/盒。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6.产品性能指标：参加国家参比实验室最近一次《全国艾滋病病毒抗体诊断试剂临床质量评估》，结果试剂敏感性100%，特异性≥99%，功效性≥99%。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7.加样量：≤100μl。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8.保存条件及有效期：于2-8℃避光保存，试剂到交货地点的有效期≥10个月。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color w:val="000000"/>
                <w:sz w:val="24"/>
              </w:rPr>
              <w:t>9.与人类免疫缺陷病毒(HIV)抗体诊断试剂1（酶联免疫法）为不同厂家生产产品。</w:t>
            </w:r>
          </w:p>
          <w:p>
            <w:pPr>
              <w:pStyle w:val="4"/>
            </w:pPr>
            <w:r>
              <w:rPr>
                <w:rFonts w:ascii="宋体" w:hAnsi="宋体" w:eastAsia="宋体" w:cs="宋体"/>
                <w:sz w:val="24"/>
              </w:rPr>
              <w:t>10.预计采购量：75盒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/>
        </w:tc>
        <w:tc>
          <w:tcPr>
            <w:tcW w:w="727" w:type="dxa"/>
          </w:tcPr>
          <w:p>
            <w:pPr>
              <w:pStyle w:val="4"/>
            </w:pPr>
            <w:r>
              <w:t>3</w:t>
            </w:r>
          </w:p>
        </w:tc>
        <w:tc>
          <w:tcPr>
            <w:tcW w:w="6473" w:type="dxa"/>
          </w:tcPr>
          <w:p>
            <w:pPr>
              <w:pStyle w:val="4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三、丙型肝炎病毒（HCV）抗体诊断试剂1（酶联免疫法）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1.检测方法：酶联免疫吸附试验（ELISA）。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2.检验原理：应用间接法检测人血清或血浆中HCV抗体。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3.样本要求：血清或血浆。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4.适用仪器：通用型酶标仪及洗板机。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5.包装规格：96人份/盒。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6.加样量：≤100ul。</w:t>
            </w:r>
          </w:p>
          <w:p>
            <w:pPr>
              <w:pStyle w:val="4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7.保存条件及有效期：于2-8℃避光保存，试剂到交货地点的有效期≥10个月。</w:t>
            </w:r>
          </w:p>
          <w:p>
            <w:pPr>
              <w:pStyle w:val="4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</w:rPr>
              <w:t>8.预计采购量：140盒。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/>
        </w:tc>
        <w:tc>
          <w:tcPr>
            <w:tcW w:w="727" w:type="dxa"/>
          </w:tcPr>
          <w:p>
            <w:pPr>
              <w:pStyle w:val="4"/>
            </w:pPr>
            <w:r>
              <w:t>4</w:t>
            </w:r>
          </w:p>
        </w:tc>
        <w:tc>
          <w:tcPr>
            <w:tcW w:w="6473" w:type="dxa"/>
          </w:tcPr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四、丙型肝炎病毒（HCV）抗体诊断试剂2（酶联免疫法）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1.检测方法：酶联免疫吸附试验（ELISA）。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2.检验原理：应用间接法检测人血清或血浆中HCV抗体。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3.样本要求：血清或血浆。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4.适用仪器：通用型酶标仪及洗板机。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5.包装规格：96人份/盒。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6.加样量：≤100ul。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7.保存条件及有效期：于2-8℃避光保存，试剂到交货地点的有效期≥10个月。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8.与丙型肝炎病毒（HCV）抗体诊断试剂1（酶联免疫法）为不同厂家生产产品。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9.预计采购量：35盒。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4" w:type="dxa"/>
          </w:tcPr>
          <w:p/>
        </w:tc>
        <w:tc>
          <w:tcPr>
            <w:tcW w:w="727" w:type="dxa"/>
          </w:tcPr>
          <w:p>
            <w:pPr>
              <w:pStyle w:val="4"/>
            </w:pPr>
            <w:r>
              <w:t>5</w:t>
            </w:r>
          </w:p>
        </w:tc>
        <w:tc>
          <w:tcPr>
            <w:tcW w:w="6473" w:type="dxa"/>
          </w:tcPr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五、CD4+T淋巴细胞检测试剂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1.检测方法：流式细胞仪测定，体积法或微球法。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2.检测目标：全血细胞检测，所用荧光素为FITC、APC、PE、PerCP，分别标记CD3、CD4、CD8 、CD45四个抗体，仪器能自动报告CD4+T、CD8+T、CD3+T淋巴细胞和CD45+淋巴细胞绝对计数及百分比。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3.试剂内容：CD3/CD4/CD8/CD45四色荧光抗体和配套同等量的裂解细胞用溶血素、清洗液、鞘液及上样管。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4.CD3/CD4/CD8/CD45四色荧光抗体规格：50人份/盒。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5.试剂可配套塞雷纳全自动样本裂解仪和流式细胞检测仪使用，匹配该仪器的质控软件及淋巴细胞自动化分析软件，进行全自动数据获取和自动数据辅助分析。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6.试剂到交货地点有效期：≥12个月。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7.试剂经中国药品生物制品检定所批检合格，经国家参比实验室评比结果稳定。</w:t>
            </w:r>
          </w:p>
          <w:p>
            <w:pPr>
              <w:pStyle w:val="4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8.预计采购量：40盒。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NjU3ZjZiMThlY2Y5NTBhZmNkMzIwZjQ0NDYzZTUifQ=="/>
    <w:docVar w:name="KSO_WPS_MARK_KEY" w:val="ae36ddad-6ec4-4adb-bb0f-5f815f6f91d8"/>
  </w:docVars>
  <w:rsids>
    <w:rsidRoot w:val="59F869FD"/>
    <w:rsid w:val="59F8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2024-11-25T08:13:00Z</dcterms:created>
  <dc:creator>疯子1977</dc:creator>
  <cp:lastModifiedBy>疯子1977</cp:lastModifiedBy>
  <dcterms:modified xsi:type="dcterms:W3CDTF">2024-11-25T08:17:25Z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10923A07F1894559A77C4C7DB9AE636E_11</vt:lpwstr>
  </property>
</Properties>
</file>