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830" w:tblpY="320"/>
        <w:tblW w:w="19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</w:tblGrid>
      <w:tr w14:paraId="42473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951" w:type="dxa"/>
            <w:vAlign w:val="top"/>
          </w:tcPr>
          <w:p w14:paraId="30B295B8">
            <w:pPr>
              <w:rPr>
                <w:rFonts w:hint="eastAsia" w:eastAsia="宋体"/>
                <w:sz w:val="30"/>
                <w:szCs w:val="30"/>
                <w:lang w:eastAsia="zh-CN"/>
              </w:rPr>
            </w:pPr>
          </w:p>
        </w:tc>
      </w:tr>
    </w:tbl>
    <w:p w14:paraId="46C29D62">
      <w:pPr>
        <w:rPr>
          <w:rFonts w:hint="default" w:asci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eastAsia="黑体"/>
          <w:b/>
          <w:sz w:val="32"/>
          <w:szCs w:val="32"/>
          <w:lang w:val="en-US" w:eastAsia="zh-CN"/>
        </w:rPr>
        <w:t xml:space="preserve">                       </w:t>
      </w:r>
      <w:r>
        <w:rPr>
          <w:rFonts w:hint="default" w:ascii="黑体" w:eastAsia="黑体"/>
          <w:b/>
          <w:sz w:val="32"/>
          <w:szCs w:val="32"/>
          <w:lang w:val="en-US" w:eastAsia="zh-CN"/>
        </w:rPr>
        <w:drawing>
          <wp:inline distT="0" distB="0" distL="114300" distR="114300">
            <wp:extent cx="1548130" cy="802640"/>
            <wp:effectExtent l="0" t="0" r="13970" b="16510"/>
            <wp:docPr id="1" name="图片 1" descr="b71e43b571868bd2c93015b2dfae1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71e43b571868bd2c93015b2dfae1a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48130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2763AA">
      <w:pPr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黑体" w:eastAsia="黑体"/>
          <w:b/>
          <w:sz w:val="32"/>
          <w:szCs w:val="32"/>
        </w:rPr>
        <w:t>合同编号：</w:t>
      </w:r>
    </w:p>
    <w:p w14:paraId="2A4783D9">
      <w:pPr>
        <w:jc w:val="center"/>
        <w:rPr>
          <w:rFonts w:hint="eastAsia"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</w:rPr>
        <w:t xml:space="preserve">         </w:t>
      </w:r>
    </w:p>
    <w:p w14:paraId="4B19FAB8">
      <w:pPr>
        <w:ind w:firstLine="2405" w:firstLineChars="499"/>
        <w:rPr>
          <w:rFonts w:hint="eastAsia" w:ascii="宋体" w:hAnsi="宋体"/>
          <w:b/>
          <w:snapToGrid w:val="0"/>
          <w:sz w:val="48"/>
          <w:szCs w:val="48"/>
        </w:rPr>
      </w:pPr>
      <w:r>
        <w:rPr>
          <w:rFonts w:hint="eastAsia" w:ascii="宋体" w:hAnsi="宋体"/>
          <w:b/>
          <w:snapToGrid w:val="0"/>
          <w:sz w:val="48"/>
          <w:szCs w:val="48"/>
        </w:rPr>
        <w:t>西安市第五医院</w:t>
      </w:r>
    </w:p>
    <w:p w14:paraId="2C94FDEA">
      <w:pPr>
        <w:rPr>
          <w:rFonts w:hint="eastAsia" w:ascii="宋体" w:hAnsi="宋体"/>
          <w:b/>
          <w:snapToGrid w:val="0"/>
          <w:sz w:val="40"/>
          <w:szCs w:val="48"/>
        </w:rPr>
      </w:pPr>
    </w:p>
    <w:p w14:paraId="728F0AEF">
      <w:pPr>
        <w:jc w:val="center"/>
        <w:rPr>
          <w:rFonts w:hint="eastAsia" w:ascii="宋体" w:hAnsi="宋体"/>
          <w:b/>
          <w:snapToGrid w:val="0"/>
          <w:sz w:val="40"/>
          <w:szCs w:val="48"/>
        </w:rPr>
      </w:pPr>
      <w:r>
        <w:rPr>
          <w:rFonts w:hint="eastAsia" w:ascii="宋体" w:hAnsi="宋体"/>
          <w:b/>
          <w:snapToGrid w:val="0"/>
          <w:sz w:val="40"/>
          <w:szCs w:val="48"/>
        </w:rPr>
        <w:t xml:space="preserve"> （</w:t>
      </w:r>
      <w:r>
        <w:rPr>
          <w:rFonts w:hint="eastAsia" w:ascii="宋体" w:hAnsi="宋体"/>
          <w:b/>
          <w:snapToGrid w:val="0"/>
          <w:sz w:val="40"/>
          <w:szCs w:val="48"/>
          <w:lang w:eastAsia="zh-CN"/>
        </w:rPr>
        <w:t>医用被服洗涤</w:t>
      </w:r>
      <w:r>
        <w:rPr>
          <w:rFonts w:hint="eastAsia" w:ascii="宋体" w:hAnsi="宋体"/>
          <w:b/>
          <w:snapToGrid w:val="0"/>
          <w:sz w:val="40"/>
          <w:szCs w:val="48"/>
        </w:rPr>
        <w:t>）</w:t>
      </w:r>
    </w:p>
    <w:p w14:paraId="48275D46">
      <w:pPr>
        <w:pStyle w:val="7"/>
        <w:rPr>
          <w:rFonts w:hint="eastAsia" w:ascii="宋体" w:hAnsi="宋体"/>
          <w:b/>
          <w:snapToGrid w:val="0"/>
          <w:sz w:val="48"/>
          <w:szCs w:val="48"/>
        </w:rPr>
      </w:pPr>
    </w:p>
    <w:p w14:paraId="0853E6DA">
      <w:pPr>
        <w:pStyle w:val="7"/>
        <w:rPr>
          <w:rFonts w:hint="eastAsia" w:ascii="宋体" w:hAnsi="宋体"/>
          <w:b/>
          <w:snapToGrid w:val="0"/>
          <w:sz w:val="48"/>
          <w:szCs w:val="48"/>
        </w:rPr>
      </w:pPr>
    </w:p>
    <w:p w14:paraId="4D03FCC4">
      <w:pPr>
        <w:jc w:val="center"/>
        <w:rPr>
          <w:rFonts w:hint="eastAsia"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  <w:lang w:eastAsia="zh-CN"/>
        </w:rPr>
        <w:t>服</w:t>
      </w:r>
      <w:r>
        <w:rPr>
          <w:rFonts w:hint="eastAsia" w:ascii="黑体" w:eastAsia="黑体"/>
          <w:b/>
          <w:sz w:val="72"/>
          <w:szCs w:val="72"/>
          <w:lang w:val="en-US" w:eastAsia="zh-CN"/>
        </w:rPr>
        <w:t xml:space="preserve"> </w:t>
      </w:r>
      <w:r>
        <w:rPr>
          <w:rFonts w:hint="eastAsia" w:ascii="黑体" w:eastAsia="黑体"/>
          <w:b/>
          <w:sz w:val="72"/>
          <w:szCs w:val="72"/>
          <w:lang w:eastAsia="zh-CN"/>
        </w:rPr>
        <w:t>务</w:t>
      </w:r>
      <w:r>
        <w:rPr>
          <w:rFonts w:hint="eastAsia" w:ascii="黑体" w:eastAsia="黑体"/>
          <w:b/>
          <w:sz w:val="72"/>
          <w:szCs w:val="72"/>
        </w:rPr>
        <w:t xml:space="preserve"> 合 同</w:t>
      </w:r>
    </w:p>
    <w:p w14:paraId="15C01F4E">
      <w:pPr>
        <w:jc w:val="center"/>
        <w:rPr>
          <w:rFonts w:hint="eastAsia" w:ascii="黑体" w:eastAsia="黑体"/>
          <w:sz w:val="30"/>
          <w:szCs w:val="30"/>
        </w:rPr>
      </w:pPr>
      <w:r>
        <w:rPr>
          <w:rFonts w:hint="eastAsia"/>
          <w:sz w:val="40"/>
          <w:szCs w:val="40"/>
          <w:lang w:val="en-US" w:eastAsia="zh-CN"/>
        </w:rPr>
        <w:t>（项目编号：）</w:t>
      </w:r>
    </w:p>
    <w:p w14:paraId="6804BA89">
      <w:pPr>
        <w:rPr>
          <w:rFonts w:hint="eastAsia" w:ascii="黑体" w:eastAsia="黑体"/>
          <w:sz w:val="32"/>
          <w:szCs w:val="32"/>
        </w:rPr>
      </w:pPr>
    </w:p>
    <w:p w14:paraId="3504835F">
      <w:pPr>
        <w:ind w:firstLine="2080" w:firstLineChars="650"/>
        <w:rPr>
          <w:rFonts w:hint="eastAsia" w:ascii="黑体" w:eastAsia="黑体"/>
          <w:sz w:val="32"/>
          <w:szCs w:val="32"/>
        </w:rPr>
      </w:pPr>
    </w:p>
    <w:p w14:paraId="35F19EA7">
      <w:pPr>
        <w:ind w:firstLine="2080" w:firstLineChars="65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甲  方：</w:t>
      </w:r>
    </w:p>
    <w:p w14:paraId="3ADC43E9">
      <w:pPr>
        <w:tabs>
          <w:tab w:val="left" w:pos="480"/>
        </w:tabs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        </w:t>
      </w:r>
      <w:r>
        <w:rPr>
          <w:rFonts w:hint="eastAsia" w:ascii="黑体" w:hAnsi="黑体" w:eastAsia="黑体"/>
          <w:sz w:val="32"/>
          <w:szCs w:val="32"/>
        </w:rPr>
        <w:t>乙  方：</w:t>
      </w:r>
    </w:p>
    <w:p w14:paraId="2587582C"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           </w:t>
      </w:r>
    </w:p>
    <w:p w14:paraId="68EA52EA">
      <w:pPr>
        <w:jc w:val="center"/>
        <w:rPr>
          <w:rFonts w:hint="eastAsia" w:ascii="黑体" w:eastAsia="黑体"/>
          <w:sz w:val="32"/>
          <w:szCs w:val="32"/>
        </w:rPr>
      </w:pPr>
    </w:p>
    <w:p w14:paraId="49B7F474"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年 月</w:t>
      </w:r>
    </w:p>
    <w:p w14:paraId="2FF4587C"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中国  西安</w:t>
      </w:r>
    </w:p>
    <w:p w14:paraId="6AA41CAB">
      <w:pPr>
        <w:pStyle w:val="3"/>
        <w:tabs>
          <w:tab w:val="left" w:pos="510"/>
          <w:tab w:val="clear" w:pos="4153"/>
          <w:tab w:val="clear" w:pos="8306"/>
        </w:tabs>
      </w:pPr>
      <w:r>
        <w:tab/>
      </w:r>
    </w:p>
    <w:p w14:paraId="618AE038">
      <w:pPr>
        <w:jc w:val="both"/>
        <w:rPr>
          <w:rFonts w:hint="eastAsia" w:ascii="宋体" w:hAnsi="宋体" w:eastAsia="宋体"/>
          <w:b/>
          <w:bCs/>
          <w:color w:val="000000"/>
          <w:spacing w:val="323"/>
          <w:sz w:val="44"/>
          <w:szCs w:val="44"/>
        </w:rPr>
      </w:pPr>
    </w:p>
    <w:p w14:paraId="75A850A6">
      <w:pPr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甲方：</w:t>
      </w:r>
    </w:p>
    <w:p w14:paraId="3307D024">
      <w:pPr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乙方：</w:t>
      </w:r>
    </w:p>
    <w:p w14:paraId="01A6AB48">
      <w:pPr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经甲、乙双方协商，达成如下条款：</w:t>
      </w:r>
    </w:p>
    <w:p w14:paraId="6232DFE7">
      <w:pPr>
        <w:numPr>
          <w:ilvl w:val="0"/>
          <w:numId w:val="0"/>
        </w:numPr>
        <w:tabs>
          <w:tab w:val="left" w:pos="480"/>
        </w:tabs>
        <w:spacing w:line="500" w:lineRule="exact"/>
        <w:ind w:firstLine="482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合同标的物内容及数量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（以谈判响应文件正本和澄清表〈函〉为准）</w:t>
      </w:r>
    </w:p>
    <w:tbl>
      <w:tblPr>
        <w:tblStyle w:val="4"/>
        <w:tblW w:w="8642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2380"/>
        <w:gridCol w:w="964"/>
        <w:gridCol w:w="1516"/>
        <w:gridCol w:w="1980"/>
        <w:gridCol w:w="1182"/>
      </w:tblGrid>
      <w:tr w14:paraId="4624E9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CAB21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38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single" w:color="auto" w:sz="4" w:space="0"/>
            </w:tcBorders>
            <w:noWrap/>
            <w:vAlign w:val="center"/>
          </w:tcPr>
          <w:p w14:paraId="75A025B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 xml:space="preserve"> 名称    报价内容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3518298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1A217C7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7989706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单价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报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价（元）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CE32F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14:paraId="791048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2676B5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9A72FF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被套</w:t>
            </w:r>
          </w:p>
        </w:tc>
        <w:tc>
          <w:tcPr>
            <w:tcW w:w="9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36761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40489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DF64F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C58FC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　</w:t>
            </w:r>
          </w:p>
        </w:tc>
      </w:tr>
      <w:tr w14:paraId="340E9F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7CB088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2122C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绿被套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B4F4C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A7AC3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D8637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4F568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　</w:t>
            </w:r>
          </w:p>
        </w:tc>
      </w:tr>
      <w:tr w14:paraId="69849C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589C2D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86D006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床单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50E6C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A1345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B951D7">
            <w:pPr>
              <w:widowControl/>
              <w:tabs>
                <w:tab w:val="center" w:pos="942"/>
                <w:tab w:val="right" w:pos="1764"/>
              </w:tabs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ab/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CE550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　</w:t>
            </w:r>
          </w:p>
        </w:tc>
      </w:tr>
      <w:tr w14:paraId="0DE5F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7A90BE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18F73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枕套、枕芯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C76C8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83590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EE20B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A0BDC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　</w:t>
            </w:r>
          </w:p>
        </w:tc>
      </w:tr>
      <w:tr w14:paraId="75103A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8ECE4B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63FCF2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褥子皮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01196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5A42F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5DDA6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174A9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　</w:t>
            </w:r>
          </w:p>
        </w:tc>
      </w:tr>
      <w:tr w14:paraId="60F147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54A791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CC7EDE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棉褥子芯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60091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97BB0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C86E75">
            <w:pPr>
              <w:widowControl/>
              <w:tabs>
                <w:tab w:val="center" w:pos="942"/>
                <w:tab w:val="right" w:pos="1764"/>
              </w:tabs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ab/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1FB6F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　</w:t>
            </w:r>
          </w:p>
        </w:tc>
      </w:tr>
      <w:tr w14:paraId="0D36B7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05E37A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D0388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被子皮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48941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3F5FF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4FDB7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0B9E0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　</w:t>
            </w:r>
          </w:p>
        </w:tc>
      </w:tr>
      <w:tr w14:paraId="2A6CA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604841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DB4826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棉被子芯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04E1A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D6095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EEB5A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4C7C1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　</w:t>
            </w:r>
          </w:p>
        </w:tc>
      </w:tr>
      <w:tr w14:paraId="4086B0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F63276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B3F55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工作服、裤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9DFB5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AC88E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291C46">
            <w:pPr>
              <w:widowControl/>
              <w:tabs>
                <w:tab w:val="center" w:pos="942"/>
                <w:tab w:val="right" w:pos="1764"/>
              </w:tabs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ab/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8FE96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　</w:t>
            </w:r>
          </w:p>
        </w:tc>
      </w:tr>
      <w:tr w14:paraId="59E0DE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4EB0E2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53800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病员服（衣、裤）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3FA0A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5FE94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D4758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26E19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　</w:t>
            </w:r>
          </w:p>
        </w:tc>
      </w:tr>
      <w:tr w14:paraId="3A648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6DA028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60814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蜡垫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5D476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F004D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070C5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76377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　</w:t>
            </w:r>
          </w:p>
        </w:tc>
      </w:tr>
      <w:tr w14:paraId="128C5D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516F8D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4B9AEE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窗帘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73909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FEA68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E38687">
            <w:pPr>
              <w:widowControl/>
              <w:tabs>
                <w:tab w:val="center" w:pos="942"/>
                <w:tab w:val="right" w:pos="1764"/>
              </w:tabs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ab/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68C8F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　</w:t>
            </w:r>
          </w:p>
        </w:tc>
      </w:tr>
      <w:tr w14:paraId="1EAB4D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FB4BAD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29DD11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浴巾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8598A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8A39F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1FDEE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5C392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　</w:t>
            </w:r>
          </w:p>
        </w:tc>
      </w:tr>
      <w:tr w14:paraId="07CC76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A054BF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B1E4F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大腹单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6A86D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94864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721CF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A9173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　</w:t>
            </w:r>
          </w:p>
        </w:tc>
      </w:tr>
      <w:tr w14:paraId="30F8B0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D4F054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66EF7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长台单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A9F9A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146F2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DC58BE">
            <w:pPr>
              <w:widowControl/>
              <w:tabs>
                <w:tab w:val="center" w:pos="942"/>
                <w:tab w:val="right" w:pos="1764"/>
              </w:tabs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ab/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EDCA0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　</w:t>
            </w:r>
          </w:p>
        </w:tc>
      </w:tr>
      <w:tr w14:paraId="6D89C6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7C7C74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1A245D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中单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87F41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A004F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70E34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A1ECC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　</w:t>
            </w:r>
          </w:p>
        </w:tc>
      </w:tr>
      <w:tr w14:paraId="07A84F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A8EBB4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DAC9B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小单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66A75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2C691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87D67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6C94E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　</w:t>
            </w:r>
          </w:p>
        </w:tc>
      </w:tr>
      <w:tr w14:paraId="33D04A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432F00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EE2EC8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开刀巾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E8BF8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97C73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71A0F3">
            <w:pPr>
              <w:widowControl/>
              <w:tabs>
                <w:tab w:val="center" w:pos="942"/>
                <w:tab w:val="right" w:pos="1764"/>
              </w:tabs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ab/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1FD00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　</w:t>
            </w:r>
          </w:p>
        </w:tc>
      </w:tr>
      <w:tr w14:paraId="702E4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0ECCAD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71ED1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包布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302A3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6DBA6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E826E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08417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　</w:t>
            </w:r>
          </w:p>
        </w:tc>
      </w:tr>
      <w:tr w14:paraId="2B6E0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BFC65B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8BDA8B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洗手衣、裤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D6555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510C7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C1046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295CC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　</w:t>
            </w:r>
          </w:p>
        </w:tc>
      </w:tr>
      <w:tr w14:paraId="7D0CFF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A1C193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D3219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手术衣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A11D1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5FE16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CBE8DE">
            <w:pPr>
              <w:widowControl/>
              <w:tabs>
                <w:tab w:val="center" w:pos="942"/>
                <w:tab w:val="right" w:pos="1764"/>
              </w:tabs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ab/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C1473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　</w:t>
            </w:r>
          </w:p>
        </w:tc>
      </w:tr>
      <w:tr w14:paraId="663C64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D25668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96654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防护服、参观衣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44543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3EDA9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062D0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FFCDB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　</w:t>
            </w:r>
          </w:p>
        </w:tc>
      </w:tr>
      <w:tr w14:paraId="0BB7BB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7F7105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69A07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防感染水溶袋</w:t>
            </w:r>
          </w:p>
        </w:tc>
        <w:tc>
          <w:tcPr>
            <w:tcW w:w="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530E7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ED9A7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3C1C2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C8CCC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　</w:t>
            </w:r>
          </w:p>
        </w:tc>
      </w:tr>
      <w:tr w14:paraId="2077AA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2F44A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3BC4D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方巾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379C7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222A8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33E3DB">
            <w:pPr>
              <w:widowControl/>
              <w:tabs>
                <w:tab w:val="center" w:pos="942"/>
                <w:tab w:val="right" w:pos="1764"/>
              </w:tabs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ab/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60E32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7282AF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45D54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99900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毛衣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C76E7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9C4E0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5AC29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F0297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29E701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FA8EF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B71B5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小巾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1B0B8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084E9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97EA2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3A303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0D7917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A5A26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52737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治疗巾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081D4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896BD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C0F13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11EDF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763D6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8FC85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325A7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门帘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FB638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BF5F6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70397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EA706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130C4E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FBA2B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AB568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夏凉被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4652D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CD6F4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080312">
            <w:pPr>
              <w:widowControl/>
              <w:tabs>
                <w:tab w:val="center" w:pos="942"/>
                <w:tab w:val="right" w:pos="1764"/>
              </w:tabs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ab/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13B13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26B87F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29770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4466C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儿童床单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230EB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02E58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34562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6436F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5005DC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9A472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4FE26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羽绒服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288E9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F8050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0D91E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31AA8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686D3B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3A716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11ACC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洞巾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509B4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4079E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AD5E57">
            <w:pPr>
              <w:widowControl/>
              <w:tabs>
                <w:tab w:val="center" w:pos="942"/>
                <w:tab w:val="right" w:pos="1764"/>
              </w:tabs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ab/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4D1DE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5E7423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60CA3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E4A73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剖腹单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A4E8F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0ACD3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C4168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FEE57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0EF439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786B8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1ABDA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</w:rPr>
              <w:t>双中单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076AE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04F5D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9167D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EB36E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4FB4CE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79C0E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5E7F5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仪器罩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1D25D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A2B9E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F45E6E">
            <w:pPr>
              <w:widowControl/>
              <w:tabs>
                <w:tab w:val="center" w:pos="942"/>
                <w:tab w:val="right" w:pos="1764"/>
              </w:tabs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ab/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798D6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43F74D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489FC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8C84F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儿童被套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CFB50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21F49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1E044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99E82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1E254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EA7E9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2DDBE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沙发座套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A278D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2F81D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4CE8B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BA1D6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789F6B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E3A25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2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B6F7F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骨科单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F84EC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件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DB3B0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931510">
            <w:pPr>
              <w:widowControl/>
              <w:tabs>
                <w:tab w:val="center" w:pos="942"/>
                <w:tab w:val="right" w:pos="1764"/>
              </w:tabs>
              <w:spacing w:line="24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lang w:eastAsia="zh-CN"/>
              </w:rPr>
              <w:tab/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CE858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  <w:tr w14:paraId="0C7225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1F76D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总价合计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4A9E4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63D46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4789319C">
      <w:pPr>
        <w:tabs>
          <w:tab w:val="left" w:pos="480"/>
        </w:tabs>
        <w:spacing w:line="500" w:lineRule="exact"/>
        <w:rPr>
          <w:rFonts w:hint="eastAsia" w:ascii="宋体" w:hAnsi="宋体" w:eastAsia="宋体" w:cs="宋体"/>
          <w:color w:val="FF0000"/>
          <w:sz w:val="24"/>
          <w:szCs w:val="24"/>
        </w:rPr>
      </w:pPr>
    </w:p>
    <w:p w14:paraId="1B14750D">
      <w:pPr>
        <w:tabs>
          <w:tab w:val="left" w:pos="480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服务期限：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自合同签订之日起，至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2025年12月31日止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在合同有效期内，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按照合同提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供相应洗涤服务，当采购金额达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到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陆拾万元整后，合同自动终止。</w:t>
      </w:r>
    </w:p>
    <w:p w14:paraId="35CB52F4">
      <w:pPr>
        <w:numPr>
          <w:ilvl w:val="0"/>
          <w:numId w:val="0"/>
        </w:numPr>
        <w:tabs>
          <w:tab w:val="left" w:pos="480"/>
        </w:tabs>
        <w:spacing w:line="500" w:lineRule="exact"/>
        <w:ind w:firstLine="482" w:firstLineChars="200"/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二、合同价款</w:t>
      </w:r>
    </w:p>
    <w:p w14:paraId="3F775DCC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（一）全年预算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元/年，大写：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 w14:paraId="36BD727B">
      <w:pPr>
        <w:tabs>
          <w:tab w:val="left" w:pos="480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）合同总价包括：洗涤费、运输费、人工费、被服保管费以及国家所规定的税金及其他费用。</w:t>
      </w:r>
    </w:p>
    <w:p w14:paraId="096CD5D3">
      <w:pPr>
        <w:tabs>
          <w:tab w:val="left" w:pos="480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）合同总价根据实际发生量核算，在合同执行期间物品洗涤单价不受市场价变化的影响。</w:t>
      </w:r>
    </w:p>
    <w:p w14:paraId="674BC33C">
      <w:pPr>
        <w:numPr>
          <w:ilvl w:val="0"/>
          <w:numId w:val="0"/>
        </w:numPr>
        <w:tabs>
          <w:tab w:val="left" w:pos="480"/>
        </w:tabs>
        <w:spacing w:line="500" w:lineRule="exact"/>
        <w:ind w:firstLine="482" w:firstLineChars="200"/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三、款项结算</w:t>
      </w:r>
    </w:p>
    <w:p w14:paraId="4411CC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（一）款项按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季度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结算，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下一季度依据上季度实际发生额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按照院方财务支付流程进行支付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</w:t>
      </w:r>
    </w:p>
    <w:p w14:paraId="0056CEA6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（二）结算方式：由甲方与乙方直接结算。</w:t>
      </w:r>
    </w:p>
    <w:p w14:paraId="4A91F4AF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）支付方式：银行转帐,通过银行转账方式将款项转入乙方银行账户。</w:t>
      </w:r>
    </w:p>
    <w:p w14:paraId="4D161F13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乙方银行账户信息如下：</w:t>
      </w:r>
    </w:p>
    <w:p w14:paraId="79976DC7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账户全称：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</w:t>
      </w:r>
    </w:p>
    <w:p w14:paraId="4C24CDD0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账    号：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 </w:t>
      </w:r>
    </w:p>
    <w:p w14:paraId="6F463EE8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开 户 行：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</w:t>
      </w:r>
    </w:p>
    <w:p w14:paraId="27572DD0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甲方仅认可上述指定账户并向该账户付款，甲方有权拒绝向指定账户之外的任何账户付款，并且由此导致的付款延迟责任由乙方承担。</w:t>
      </w:r>
    </w:p>
    <w:p w14:paraId="3D3C7BB6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乙方要如实开具发票，不得变更开票内容，乙方开具发票出现税务争议时，乙方需承担税款、滞纳金、罚款等赔偿责任以及其他相关责任。</w:t>
      </w:r>
    </w:p>
    <w:p w14:paraId="0C28F9E1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）结算方式：乙方按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季度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据实开具发票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并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持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成交通知书、服务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合同、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正式发票，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甲方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收到发票后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0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个工作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日内向乙方支付票款。</w:t>
      </w:r>
    </w:p>
    <w:p w14:paraId="4717731E">
      <w:pPr>
        <w:numPr>
          <w:ilvl w:val="0"/>
          <w:numId w:val="0"/>
        </w:numPr>
        <w:tabs>
          <w:tab w:val="left" w:pos="480"/>
        </w:tabs>
        <w:spacing w:line="360" w:lineRule="auto"/>
        <w:ind w:firstLine="482" w:firstLineChars="200"/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四、双方的权利和义务</w:t>
      </w:r>
    </w:p>
    <w:p w14:paraId="27F2608E">
      <w:pPr>
        <w:tabs>
          <w:tab w:val="left" w:pos="480"/>
        </w:tabs>
        <w:spacing w:line="360" w:lineRule="auto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（一）服务过程中，甲方有权不定时、不定方式对服务过程进行监控，如发现问题，乙方应立即整改，否则甲方有权利终止合同，甲方将不对乙方进行任何赔偿，由此对甲方造成的损失由乙方负责。</w:t>
      </w:r>
    </w:p>
    <w:p w14:paraId="779C5719">
      <w:pPr>
        <w:tabs>
          <w:tab w:val="left" w:pos="480"/>
        </w:tabs>
        <w:spacing w:line="360" w:lineRule="auto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（二）乙方所用水、电费用由乙方自行解决。</w:t>
      </w:r>
    </w:p>
    <w:p w14:paraId="53863CA9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（三）乙方负责运输，负责每日对甲方被服、工作服等污物进行收运及配送。乙方司机等员工属于乙方的工作人员，如在运输过程中发生交通事故或者遭受侵权或他人侵权，由乙方承担责任，与甲方无关。</w:t>
      </w:r>
    </w:p>
    <w:p w14:paraId="7913D60E">
      <w:pPr>
        <w:numPr>
          <w:ilvl w:val="0"/>
          <w:numId w:val="0"/>
        </w:numPr>
        <w:tabs>
          <w:tab w:val="left" w:pos="480"/>
        </w:tabs>
        <w:spacing w:line="480" w:lineRule="auto"/>
        <w:ind w:firstLine="482" w:firstLineChars="200"/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五、交货条件：</w:t>
      </w:r>
    </w:p>
    <w:p w14:paraId="4B892E99">
      <w:pPr>
        <w:pStyle w:val="3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乙方需每日对甲方被服、工作服等污物进行收运及配送。</w:t>
      </w:r>
    </w:p>
    <w:p w14:paraId="0EF78F71">
      <w:pPr>
        <w:tabs>
          <w:tab w:val="left" w:pos="480"/>
        </w:tabs>
        <w:spacing w:line="360" w:lineRule="auto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交货地点：西安市第五医院。</w:t>
      </w:r>
    </w:p>
    <w:p w14:paraId="522A9C3F">
      <w:pPr>
        <w:numPr>
          <w:ilvl w:val="0"/>
          <w:numId w:val="0"/>
        </w:numPr>
        <w:tabs>
          <w:tab w:val="left" w:pos="480"/>
        </w:tabs>
        <w:spacing w:line="500" w:lineRule="exact"/>
        <w:ind w:firstLine="482" w:firstLineChars="200"/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六、质量保证</w:t>
      </w:r>
    </w:p>
    <w:p w14:paraId="487CC345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（一）洗涤设备及材料必须保证质量可靠，配置合理，达到环保、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消毒、医用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卫生等要求，满足标书要求。</w:t>
      </w:r>
    </w:p>
    <w:p w14:paraId="295B0459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（二）洗涤程序及设备符合国家相关标准。</w:t>
      </w:r>
    </w:p>
    <w:p w14:paraId="70337365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（三）乙方应当在洗涤前对衣物进行检查，如发现衣物粉化，及时告知甲方。洗涤后的衣物应当干净，整洁，无破损。如果造成污染、破损应承担赔偿责任。</w:t>
      </w:r>
    </w:p>
    <w:p w14:paraId="3A641238">
      <w:pPr>
        <w:numPr>
          <w:ilvl w:val="0"/>
          <w:numId w:val="0"/>
        </w:numPr>
        <w:tabs>
          <w:tab w:val="left" w:pos="480"/>
        </w:tabs>
        <w:spacing w:line="500" w:lineRule="exact"/>
        <w:ind w:firstLine="482" w:firstLineChars="200"/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七、售后服务</w:t>
      </w:r>
    </w:p>
    <w:p w14:paraId="0BA9D554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乙方所供服务提供以下售后服务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质保期内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</w:p>
    <w:p w14:paraId="4B52F1E6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1、发生质量问题，接到甲方通知后，应于当日派出专业的人员到现场进行检查，发生的全部费用由乙方承担，若需送回乙方，乙方承担往返费用；</w:t>
      </w:r>
    </w:p>
    <w:p w14:paraId="255D9DC3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2、排除质量问题的期限不得超过24小时。否则甲方有权指定第三方洗涤，洗涤费用由乙方承担。</w:t>
      </w:r>
    </w:p>
    <w:p w14:paraId="1B31396C">
      <w:pPr>
        <w:numPr>
          <w:ilvl w:val="0"/>
          <w:numId w:val="0"/>
        </w:numPr>
        <w:tabs>
          <w:tab w:val="left" w:pos="480"/>
        </w:tabs>
        <w:spacing w:line="500" w:lineRule="exact"/>
        <w:ind w:firstLine="482" w:firstLineChars="200"/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八、验收</w:t>
      </w:r>
    </w:p>
    <w:p w14:paraId="01B6C35B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（一）验收应在甲乙双方共同参加下进行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并签字确认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 w14:paraId="1CF46335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（二）如因乙方原因导致洗涤物品丢失、破损不能正常使用，由乙方赔偿。</w:t>
      </w:r>
    </w:p>
    <w:p w14:paraId="1F08DC47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（三）因纺织品达到使用寿命导致的自然破损,乙方不承担赔偿责任,甲方应定期对不能继续使用的纺织品进行报损。</w:t>
      </w:r>
    </w:p>
    <w:p w14:paraId="1993F29E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（四）验收依据：</w:t>
      </w:r>
    </w:p>
    <w:p w14:paraId="1475ED82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合同文本、合同附件、磋商文件、磋商响应文件、磋商承诺函等。</w:t>
      </w:r>
    </w:p>
    <w:p w14:paraId="14DBBF1F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符合国内相应的标准、规范。</w:t>
      </w:r>
    </w:p>
    <w:p w14:paraId="5C8D1BA2">
      <w:pPr>
        <w:numPr>
          <w:ilvl w:val="0"/>
          <w:numId w:val="0"/>
        </w:numPr>
        <w:tabs>
          <w:tab w:val="left" w:pos="480"/>
        </w:tabs>
        <w:spacing w:line="500" w:lineRule="exact"/>
        <w:ind w:firstLine="482" w:firstLineChars="200"/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九、违约责任</w:t>
      </w:r>
    </w:p>
    <w:p w14:paraId="3F96BB7F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（一）按《政府采购法》、《民法典》中的相关条款执行。</w:t>
      </w:r>
    </w:p>
    <w:p w14:paraId="30F788F0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（二）未按合同要求提供货物或质量不能满足谈判技术要求，乙方必须无条件更换，提高技术，完善质量，否则，甲方有权终止合同，并要求乙方的承担合同价款1%的违约金。</w:t>
      </w:r>
    </w:p>
    <w:p w14:paraId="5EAA8E4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（三）甲方依据当月满意度调查结果，如果对乙方服务不满意科室占比高于20%,即为不合格，甲方有权扣除当月洗涤费的5%作为违约金。</w:t>
      </w:r>
    </w:p>
    <w:p w14:paraId="532CD7BA">
      <w:pPr>
        <w:numPr>
          <w:ilvl w:val="0"/>
          <w:numId w:val="0"/>
        </w:numPr>
        <w:tabs>
          <w:tab w:val="left" w:pos="480"/>
        </w:tabs>
        <w:spacing w:line="500" w:lineRule="exact"/>
        <w:ind w:firstLine="482" w:firstLineChars="200"/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十、合同争议解决的方式</w:t>
      </w:r>
    </w:p>
    <w:p w14:paraId="6691225E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本合同在履行过程中发生的争议，由甲、乙双方当事人协商解决，协商不成的按下列第（ 二 ）种方式解决：</w:t>
      </w:r>
    </w:p>
    <w:p w14:paraId="502365FF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（一）提交  西安   仲裁委员会仲裁；</w:t>
      </w:r>
    </w:p>
    <w:p w14:paraId="53C9635D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（二）依法向  甲方  所在地人民法院起诉。</w:t>
      </w:r>
    </w:p>
    <w:p w14:paraId="150F26D5">
      <w:pPr>
        <w:numPr>
          <w:ilvl w:val="0"/>
          <w:numId w:val="0"/>
        </w:numPr>
        <w:tabs>
          <w:tab w:val="left" w:pos="480"/>
        </w:tabs>
        <w:spacing w:line="500" w:lineRule="exact"/>
        <w:ind w:firstLine="482" w:firstLineChars="200"/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十一、合同生效</w:t>
      </w:r>
    </w:p>
    <w:p w14:paraId="3792E94A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本合同一式捌份，甲方执伍份，乙方执叁份、本合同甲、乙确认各方签字盖章后生效，合同执行完毕后，自动失效（合同的服务承诺则长期有效）。</w:t>
      </w:r>
    </w:p>
    <w:p w14:paraId="753A4273">
      <w:pPr>
        <w:numPr>
          <w:ilvl w:val="0"/>
          <w:numId w:val="0"/>
        </w:numPr>
        <w:tabs>
          <w:tab w:val="left" w:pos="480"/>
        </w:tabs>
        <w:spacing w:line="500" w:lineRule="exact"/>
        <w:ind w:firstLine="482" w:firstLineChars="200"/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十二、其他事项</w:t>
      </w:r>
    </w:p>
    <w:p w14:paraId="060D573B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（一）西安市财政局政府采购管理处在合同的履行期间以及履行期后，可以随时检查项目的执行情况，对采购内容、标准进行调查核实，并对发现的问题进行处理。</w:t>
      </w:r>
    </w:p>
    <w:p w14:paraId="04D18BD2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（二）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招标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文件、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投标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响应文件、澄清表（函）、成交通知书、合同附件均成为合同不可分割的部分。</w:t>
      </w:r>
    </w:p>
    <w:p w14:paraId="37FA3E07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（三）合同未尽事宜，由甲、乙双方协商，经双方确认后，作为合同补充，与原合同具有同等法律效力。</w:t>
      </w:r>
    </w:p>
    <w:p w14:paraId="539981DD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（四）合同一经签订，不得擅自变更、中止或终止合同。对确需变更、调整或中止、终止合同的，应按规定履行相应的手续。</w:t>
      </w:r>
    </w:p>
    <w:p w14:paraId="1A1519A7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（五）本合同按照中华人民共和国的现行法律进行解释。</w:t>
      </w:r>
    </w:p>
    <w:p w14:paraId="7A7A4517">
      <w:pPr>
        <w:tabs>
          <w:tab w:val="left" w:pos="480"/>
        </w:tabs>
        <w:spacing w:line="500" w:lineRule="exact"/>
        <w:ind w:firstLine="470" w:firstLineChars="196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711B2BB1">
      <w:pPr>
        <w:tabs>
          <w:tab w:val="left" w:pos="480"/>
        </w:tabs>
        <w:spacing w:line="50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1FA29E9F"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p w14:paraId="7DB57DA0">
      <w:pPr>
        <w:pStyle w:val="3"/>
        <w:rPr>
          <w:rFonts w:hint="eastAsia" w:ascii="宋体" w:hAnsi="宋体" w:eastAsia="宋体" w:cs="宋体"/>
          <w:sz w:val="24"/>
          <w:szCs w:val="24"/>
        </w:rPr>
      </w:pPr>
    </w:p>
    <w:p w14:paraId="3AC867B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353C6653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  方（法人公章）                        乙  方（法人公章）</w:t>
      </w:r>
    </w:p>
    <w:p w14:paraId="4AB575A8">
      <w:pPr>
        <w:tabs>
          <w:tab w:val="left" w:pos="480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720F58E8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单位名称：西安市第五医院                  单位名称：</w:t>
      </w:r>
    </w:p>
    <w:p w14:paraId="41608F29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  址：西安市莲湖区西关正街112号        地  址：</w:t>
      </w:r>
    </w:p>
    <w:p w14:paraId="48C35C17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经办人：                                  经办人：                                </w:t>
      </w:r>
    </w:p>
    <w:p w14:paraId="5D27A942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主管院长：                                                              </w:t>
      </w:r>
    </w:p>
    <w:p w14:paraId="49DCADC1">
      <w:pPr>
        <w:tabs>
          <w:tab w:val="left" w:pos="480"/>
        </w:tabs>
        <w:suppressAutoHyphens/>
        <w:spacing w:line="360" w:lineRule="auto"/>
        <w:ind w:left="4410" w:hanging="5040" w:hangingChars="2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法定代表人（签字或盖章）：                 法定代表人（签字或盖章）：                                                          </w:t>
      </w:r>
    </w:p>
    <w:p w14:paraId="7B00D38C">
      <w:pPr>
        <w:tabs>
          <w:tab w:val="left" w:pos="480"/>
        </w:tabs>
        <w:suppressAutoHyphens/>
        <w:spacing w:line="360" w:lineRule="auto"/>
        <w:ind w:left="4410" w:hanging="5040" w:hangingChars="2100"/>
        <w:rPr>
          <w:rFonts w:hint="eastAsia" w:ascii="宋体" w:hAnsi="宋体" w:eastAsia="宋体" w:cs="宋体"/>
          <w:sz w:val="24"/>
          <w:szCs w:val="24"/>
        </w:rPr>
      </w:pPr>
    </w:p>
    <w:p w14:paraId="56299B5F">
      <w:pPr>
        <w:tabs>
          <w:tab w:val="left" w:pos="480"/>
        </w:tabs>
        <w:suppressAutoHyphens/>
        <w:spacing w:line="360" w:lineRule="auto"/>
        <w:ind w:firstLine="5040" w:firstLineChars="2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开户银行：</w:t>
      </w:r>
    </w:p>
    <w:p w14:paraId="74BB92EA">
      <w:pPr>
        <w:tabs>
          <w:tab w:val="left" w:pos="480"/>
        </w:tabs>
        <w:spacing w:line="360" w:lineRule="auto"/>
        <w:ind w:firstLine="5040" w:firstLineChars="2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帐  号：       </w:t>
      </w:r>
    </w:p>
    <w:p w14:paraId="239E1745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联系电话：029-                            联系电话：</w:t>
      </w:r>
    </w:p>
    <w:p w14:paraId="70B4CB31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签订日期：年  月  日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签订日期：年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wZjRiYTk1OTQzZDAwYmFhYjVlZGY2NzgxODY2NTMifQ=="/>
  </w:docVars>
  <w:rsids>
    <w:rsidRoot w:val="3F301383"/>
    <w:rsid w:val="02444661"/>
    <w:rsid w:val="127622E8"/>
    <w:rsid w:val="19AE181E"/>
    <w:rsid w:val="29FC09B9"/>
    <w:rsid w:val="2ACB0023"/>
    <w:rsid w:val="2E2760CC"/>
    <w:rsid w:val="3BBC42F8"/>
    <w:rsid w:val="3F301383"/>
    <w:rsid w:val="4CA37557"/>
    <w:rsid w:val="567C6706"/>
    <w:rsid w:val="574E4ED3"/>
    <w:rsid w:val="574F3E1A"/>
    <w:rsid w:val="57D367F9"/>
    <w:rsid w:val="5ECE5E5D"/>
    <w:rsid w:val="61923281"/>
    <w:rsid w:val="652006F6"/>
    <w:rsid w:val="653B3C30"/>
    <w:rsid w:val="680D18B3"/>
    <w:rsid w:val="6C0B6318"/>
    <w:rsid w:val="6C692E30"/>
    <w:rsid w:val="767C19B2"/>
    <w:rsid w:val="7B6F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样式2"/>
    <w:basedOn w:val="1"/>
    <w:qFormat/>
    <w:uiPriority w:val="0"/>
    <w:rPr>
      <w:rFonts w:hint="eastAsia" w:ascii="Times New Roman" w:hAnsi="Times New Roman" w:eastAsia="宋体" w:cs="Times New Roman"/>
      <w:sz w:val="24"/>
    </w:rPr>
  </w:style>
  <w:style w:type="paragraph" w:customStyle="1" w:styleId="7">
    <w:name w:val="样式 10 磅"/>
    <w:qFormat/>
    <w:uiPriority w:val="0"/>
    <w:pPr>
      <w:widowControl w:val="0"/>
      <w:jc w:val="both"/>
    </w:pPr>
    <w:rPr>
      <w:rFonts w:ascii="Arial" w:hAnsi="Arial" w:eastAsia="Arial" w:cs="Arial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2229</Words>
  <Characters>2275</Characters>
  <Lines>0</Lines>
  <Paragraphs>0</Paragraphs>
  <TotalTime>1</TotalTime>
  <ScaleCrop>false</ScaleCrop>
  <LinksUpToDate>false</LinksUpToDate>
  <CharactersWithSpaces>2823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2024-09-03T02:03:00Z</dcterms:created>
  <dc:creator>李小闹。</dc:creator>
  <cp:lastModifiedBy>李小闹。</cp:lastModifiedBy>
  <dcterms:modified xsi:type="dcterms:W3CDTF">2024-11-26T10:26:55Z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A5E5E850D48244129B5A27A7AE68CE42_11</vt:lpwstr>
  </property>
</Properties>
</file>