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市妇联办公（业务）用房三年租赁项目</w:t>
      </w:r>
    </w:p>
    <w:p>
      <w:pPr>
        <w:pStyle w:val="null3"/>
        <w:jc w:val="center"/>
        <w:outlineLvl w:val="5"/>
      </w:pPr>
      <w:r>
        <w:rPr>
          <w:sz w:val="15"/>
          <w:b/>
        </w:rPr>
        <w:t xml:space="preserve">采购项目编号: </w:t>
      </w:r>
      <w:r>
        <w:rPr>
          <w:sz w:val="15"/>
          <w:b/>
        </w:rPr>
        <w:t>ZJZBSX-241007-10703</w:t>
      </w:r>
      <w:r>
        <w:br/>
      </w:r>
      <w:r>
        <w:br/>
      </w:r>
      <w:r>
        <w:br/>
      </w:r>
    </w:p>
    <w:p>
      <w:pPr>
        <w:pStyle w:val="null3"/>
        <w:jc w:val="center"/>
        <w:outlineLvl w:val="5"/>
      </w:pPr>
      <w:r>
        <w:rPr>
          <w:sz w:val="15"/>
          <w:b/>
        </w:rPr>
        <w:t>西安市集中办公区综合管理中心</w:t>
      </w:r>
    </w:p>
    <w:p>
      <w:pPr>
        <w:pStyle w:val="null3"/>
        <w:jc w:val="center"/>
        <w:outlineLvl w:val="5"/>
      </w:pPr>
      <w:r>
        <w:rPr>
          <w:sz w:val="15"/>
          <w:b/>
        </w:rPr>
        <w:t>陕西中经招标有限公司</w:t>
      </w:r>
      <w:r>
        <w:rPr>
          <w:sz w:val="15"/>
          <w:b/>
        </w:rPr>
        <w:t>共同编制</w:t>
      </w:r>
    </w:p>
    <w:p>
      <w:pPr>
        <w:pStyle w:val="null3"/>
        <w:jc w:val="center"/>
        <w:outlineLvl w:val="5"/>
      </w:pPr>
      <w:r>
        <w:rPr>
          <w:sz w:val="15"/>
          <w:b/>
        </w:rPr>
        <w:t>2024年12月11日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陕西中经招标有限公司</w:t>
      </w:r>
      <w:r>
        <w:rPr/>
        <w:t>（以下简称“代理机构”）受</w:t>
      </w:r>
      <w:r>
        <w:rPr/>
        <w:t>西安市集中办公区综合管理中心</w:t>
      </w:r>
      <w:r>
        <w:rPr/>
        <w:t>委托，拟对</w:t>
      </w:r>
      <w:r>
        <w:rPr/>
        <w:t>市妇联办公（业务）用房三年租赁项目</w:t>
      </w:r>
      <w:r>
        <w:rPr/>
        <w:t>采用单一来源方式进行采购，现邀请贵公司参加该项目的协商。</w:t>
      </w:r>
    </w:p>
    <w:p>
      <w:pPr>
        <w:pStyle w:val="null3"/>
        <w:outlineLvl w:val="2"/>
      </w:pPr>
      <w:r>
        <w:rPr>
          <w:sz w:val="28"/>
          <w:b/>
        </w:rPr>
        <w:t xml:space="preserve"> 一、采购项目编号：</w:t>
      </w:r>
      <w:r>
        <w:rPr>
          <w:sz w:val="28"/>
          <w:b/>
        </w:rPr>
        <w:t>ZJZBSX-241007-10703</w:t>
      </w:r>
    </w:p>
    <w:p>
      <w:pPr>
        <w:pStyle w:val="null3"/>
        <w:outlineLvl w:val="2"/>
      </w:pPr>
      <w:r>
        <w:rPr>
          <w:sz w:val="28"/>
          <w:b/>
        </w:rPr>
        <w:t xml:space="preserve"> 二、采购项目名称：</w:t>
      </w:r>
      <w:r>
        <w:rPr>
          <w:sz w:val="28"/>
          <w:b/>
        </w:rPr>
        <w:t>市妇联办公（业务）用房三年租赁项目</w:t>
      </w:r>
    </w:p>
    <w:p>
      <w:pPr>
        <w:pStyle w:val="null3"/>
        <w:outlineLvl w:val="2"/>
      </w:pPr>
      <w:r>
        <w:rPr>
          <w:sz w:val="28"/>
          <w:b/>
        </w:rPr>
        <w:t>三、协商项目简介：</w:t>
      </w:r>
    </w:p>
    <w:p>
      <w:pPr>
        <w:pStyle w:val="null3"/>
        <w:ind w:firstLine="480"/>
      </w:pPr>
      <w:r>
        <w:rPr/>
        <w:t>为保证市妇联过渡期办公用房租赁合同到期后，各项工作能够正常运转，计划在市妇联现办公场所原址续租西北国金中心B座24层（1726.47平方米）和8层（621.53平方米）作为市妇联过渡期办公场所，租赁面积2348㎡，租期3年。</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采购包1（市妇联办公（业务）用房三年租赁）：属于专门面向中小企业采购。</w:t>
      </w:r>
    </w:p>
    <w:p>
      <w:pPr>
        <w:pStyle w:val="null3"/>
        <w:ind w:firstLine="480"/>
      </w:pPr>
      <w:r>
        <w:rPr/>
        <w:t>（三）本项目的特定资格要求：</w:t>
      </w:r>
    </w:p>
    <w:p>
      <w:pPr>
        <w:pStyle w:val="null3"/>
      </w:pPr>
      <w:r>
        <w:rPr/>
        <w:t>采购包1：</w:t>
      </w:r>
    </w:p>
    <w:p>
      <w:pPr>
        <w:pStyle w:val="null3"/>
      </w:pPr>
      <w:r>
        <w:rPr/>
        <w:t>1、资格审查共9项：（1）主体资格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单一来源谈判文件中凡是需要法定代表人签字或盖章之处，非法人单位的负责人均参照执行。供应商需在项目电子化交易系统中按要求上传相应证明文件并进行电子签章。 （3）财务状况报告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 ：提供2023年12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12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 （9）中小企业证明：本项目为专门面向中小企业项目，具体要求：承接服务的供应商应为中型、小型、微型企业或监狱企业或残疾人福利性单位。承接服务的供应商为中型、小型、微型企业的，投标人提供《中小企业声明函》原件，且中小企业的划分标准所属行业为房地产开发经营；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西安市集中办公区综合管理中心</w:t>
      </w:r>
    </w:p>
    <w:p>
      <w:pPr>
        <w:pStyle w:val="null3"/>
      </w:pPr>
      <w:r>
        <w:rPr/>
        <w:t xml:space="preserve"> 地址： </w:t>
      </w:r>
      <w:r>
        <w:rPr/>
        <w:t>西安市凤城八路109号市行政中心5号楼</w:t>
      </w:r>
    </w:p>
    <w:p>
      <w:pPr>
        <w:pStyle w:val="null3"/>
      </w:pPr>
      <w:r>
        <w:rPr/>
        <w:t xml:space="preserve"> 邮编： </w:t>
      </w:r>
      <w:r>
        <w:rPr/>
        <w:t>710000</w:t>
      </w:r>
    </w:p>
    <w:p>
      <w:pPr>
        <w:pStyle w:val="null3"/>
      </w:pPr>
      <w:r>
        <w:rPr/>
        <w:t xml:space="preserve"> 联系人： </w:t>
      </w:r>
      <w:r>
        <w:rPr/>
        <w:t>西安市集中办公区综合管理中心经办</w:t>
      </w:r>
    </w:p>
    <w:p>
      <w:pPr>
        <w:pStyle w:val="null3"/>
      </w:pPr>
      <w:r>
        <w:rPr/>
        <w:t xml:space="preserve"> 联系电话： </w:t>
      </w:r>
      <w:r>
        <w:rPr/>
        <w:t>029-86785653</w:t>
      </w:r>
    </w:p>
    <w:p>
      <w:pPr>
        <w:pStyle w:val="null3"/>
        <w:outlineLvl w:val="2"/>
      </w:pPr>
      <w:r>
        <w:rPr>
          <w:sz w:val="28"/>
          <w:b/>
        </w:rPr>
        <w:t xml:space="preserve"> 代理机构：</w:t>
      </w:r>
      <w:r>
        <w:rPr>
          <w:sz w:val="28"/>
          <w:b/>
        </w:rPr>
        <w:t>陕西中经招标有限公司</w:t>
      </w:r>
    </w:p>
    <w:p>
      <w:pPr>
        <w:pStyle w:val="null3"/>
      </w:pPr>
      <w:r>
        <w:rPr/>
        <w:t xml:space="preserve"> 地址： </w:t>
      </w:r>
      <w:r>
        <w:rPr/>
        <w:t>陕西中经招标有限公司</w:t>
      </w:r>
    </w:p>
    <w:p>
      <w:pPr>
        <w:pStyle w:val="null3"/>
      </w:pPr>
      <w:r>
        <w:rPr/>
        <w:t xml:space="preserve"> 邮编： </w:t>
      </w:r>
      <w:r>
        <w:rPr/>
        <w:t>710000</w:t>
      </w:r>
    </w:p>
    <w:p>
      <w:pPr>
        <w:pStyle w:val="null3"/>
      </w:pPr>
      <w:r>
        <w:rPr/>
        <w:t xml:space="preserve"> 联系人： </w:t>
      </w:r>
      <w:r>
        <w:rPr/>
        <w:t>张锦、盖莲花、郭燕妮</w:t>
      </w:r>
    </w:p>
    <w:p>
      <w:pPr>
        <w:pStyle w:val="null3"/>
      </w:pPr>
      <w:r>
        <w:rPr/>
        <w:t xml:space="preserve"> 联系电话： </w:t>
      </w:r>
      <w:r>
        <w:rPr/>
        <w:t>029-87888601-8003</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采购包1：6,931,296.00元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采购包1：6,931,296.00元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代理服务费收费标准：本项目招标代理服务费按定额标准收取，招标代理服务费具体金额为人民币贰万伍仟元整，¥25000.00。</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西安市集中办公区综合管理中心</w:t>
      </w:r>
      <w:r>
        <w:rPr/>
        <w:t>和</w:t>
      </w:r>
      <w:r>
        <w:rPr/>
        <w:t>陕西中经招标有限公司</w:t>
      </w:r>
      <w:r>
        <w:rPr/>
        <w:t>享有。对采购文件中供应商参加本次政府采购活动应当具备的条件、项目技术、服务、商务及其他要求，评审标准由采购人负责解释。除前述采购文件内容，其他内容由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西安市集中办公区综合管理中心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陕西中经招标有限公司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一）服务内容完成后先由乙方进行自检，自检合格后邀请甲方进行验收。甲方确认乙方的自检内容后，组织乙方（必要时请有关专家）进行最终验收，验收时乙方应派员参加，共同对验收结果进行确认，并承担相 关责任。验收合格后，填写政府采购项目履约验收单（一式伍份）作为对服务的最终认可。政府采购项目履约验收单送采购代理机构一份。 （二）乙方向甲方提交服务实施过程中的所有资料。以便甲方日后管理和维护 （三）验收依据： 1．单一来源采购文件、单一来源采购响应文件、澄清表（函）；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为保证市妇联过渡期办公用房租赁合同到期后，各项工作能够正常运转，计划在市妇联现办公场所原址续租西北国金中心B座24层（1726.47平方米）和8层（621.53平方米）作为市妇联过渡期办公场所，租赁面积2348㎡，租期3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6,931,296.00</w:t>
      </w:r>
    </w:p>
    <w:p>
      <w:pPr>
        <w:pStyle w:val="null3"/>
      </w:pPr>
      <w:r>
        <w:rPr/>
        <w:t>采购包最高限价（元）: 6,931,296.00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市妇联租赁</w:t>
            </w:r>
          </w:p>
        </w:tc>
        <w:tc>
          <w:tcPr>
            <w:tcW w:type="dxa" w:w="831"/>
          </w:tcPr>
          <w:p>
            <w:pPr>
              <w:pStyle w:val="null3"/>
              <w:jc w:val="right"/>
            </w:pPr>
            <w:r>
              <w:rPr/>
              <w:t>3.00</w:t>
            </w:r>
          </w:p>
        </w:tc>
        <w:tc>
          <w:tcPr>
            <w:tcW w:type="dxa" w:w="831"/>
          </w:tcPr>
          <w:p>
            <w:pPr>
              <w:pStyle w:val="null3"/>
              <w:jc w:val="right"/>
            </w:pPr>
            <w:r>
              <w:rPr/>
              <w:t>6,931,296.00</w:t>
            </w:r>
          </w:p>
        </w:tc>
        <w:tc>
          <w:tcPr>
            <w:tcW w:type="dxa" w:w="831"/>
          </w:tcPr>
          <w:p>
            <w:pPr>
              <w:pStyle w:val="null3"/>
            </w:pPr>
            <w:r>
              <w:rPr/>
              <w:t>年</w:t>
            </w:r>
          </w:p>
        </w:tc>
        <w:tc>
          <w:tcPr>
            <w:tcW w:type="dxa" w:w="831"/>
          </w:tcPr>
          <w:p>
            <w:pPr>
              <w:pStyle w:val="null3"/>
            </w:pPr>
            <w:r>
              <w:rPr/>
              <w:t>房地产开发经营</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标的名称：市妇联租赁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一、租赁标的</w:t>
            </w:r>
          </w:p>
          <w:p>
            <w:pPr>
              <w:pStyle w:val="null3"/>
              <w:ind w:firstLine="480"/>
              <w:jc w:val="left"/>
            </w:pPr>
            <w:r>
              <w:rPr>
                <w:rFonts w:ascii="宋体" w:hAnsi="宋体" w:cs="宋体" w:eastAsia="宋体"/>
                <w:sz w:val="24"/>
                <w:color w:val="000000"/>
              </w:rPr>
              <w:t>租赁房屋位于西安市未央区凤城八路与文景路十字西南角西北国金中心B座24层（1726.47平方米）和8层（621.53平方米），合计面积2348平方米。</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4"/>
                <w:b/>
                <w:color w:val="000000"/>
              </w:rPr>
              <w:t>二、服务要求</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、中标单位须按照采购单位的使用需求提供装修方案，装修方案应当完全符合国家和地方相关的装修规范。</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、中标单位须根据采购单位确定的装饰、装修方案组织实施租赁房屋内部装饰、装修的设计、施工，设计费、物料费、施工费等所有费用由中标单位承担。</w:t>
            </w:r>
          </w:p>
          <w:p>
            <w:pPr>
              <w:pStyle w:val="null3"/>
              <w:ind w:firstLine="480"/>
              <w:jc w:val="both"/>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入驻</w:t>
            </w:r>
            <w:r>
              <w:rPr>
                <w:rFonts w:ascii="宋体" w:hAnsi="宋体" w:cs="宋体" w:eastAsia="宋体"/>
                <w:sz w:val="24"/>
                <w:color w:val="000000"/>
              </w:rPr>
              <w:t>后采购单位为完善使用功能而提出的房屋改造、设施设备装配、家具配备等费用由中标单位承担。</w:t>
            </w:r>
          </w:p>
          <w:p>
            <w:pPr>
              <w:pStyle w:val="null3"/>
              <w:ind w:firstLine="480"/>
              <w:jc w:val="both"/>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入驻</w:t>
            </w:r>
            <w:r>
              <w:rPr>
                <w:rFonts w:ascii="宋体" w:hAnsi="宋体" w:cs="宋体" w:eastAsia="宋体"/>
                <w:sz w:val="24"/>
                <w:color w:val="000000"/>
              </w:rPr>
              <w:t>后采购单位根据实际办公需求提出的办公家具维修、添配等费用均由中标单位承担。</w:t>
            </w:r>
          </w:p>
          <w:p>
            <w:pPr>
              <w:pStyle w:val="null3"/>
              <w:ind w:firstLine="480"/>
              <w:jc w:val="both"/>
            </w:pPr>
            <w:r>
              <w:rPr>
                <w:rFonts w:ascii="宋体" w:hAnsi="宋体" w:cs="宋体" w:eastAsia="宋体"/>
                <w:sz w:val="24"/>
                <w:color w:val="000000"/>
              </w:rPr>
              <w:t>5</w:t>
            </w:r>
            <w:r>
              <w:rPr>
                <w:rFonts w:ascii="宋体" w:hAnsi="宋体" w:cs="宋体" w:eastAsia="宋体"/>
                <w:sz w:val="24"/>
                <w:color w:val="000000"/>
              </w:rPr>
              <w:t>、中标单位须按照采购单位要求做好智联机关配套设施建设。</w:t>
            </w:r>
          </w:p>
          <w:p>
            <w:pPr>
              <w:pStyle w:val="null3"/>
              <w:ind w:firstLine="480"/>
              <w:jc w:val="both"/>
            </w:pPr>
            <w:r>
              <w:rPr>
                <w:rFonts w:ascii="宋体" w:hAnsi="宋体" w:cs="宋体" w:eastAsia="宋体"/>
                <w:sz w:val="24"/>
                <w:color w:val="000000"/>
              </w:rPr>
              <w:t>6</w:t>
            </w:r>
            <w:r>
              <w:rPr>
                <w:rFonts w:ascii="宋体" w:hAnsi="宋体" w:cs="宋体" w:eastAsia="宋体"/>
                <w:sz w:val="24"/>
                <w:color w:val="000000"/>
              </w:rPr>
              <w:t>、中标单位须按照采购单位要求完善灯光、空调等智能化控制系统，建设灯光、空调智能化信息平台，满足节约型机关建设要求。</w:t>
            </w:r>
          </w:p>
          <w:p>
            <w:pPr>
              <w:pStyle w:val="null3"/>
              <w:ind w:firstLine="480"/>
              <w:jc w:val="both"/>
            </w:pPr>
            <w:r>
              <w:rPr>
                <w:rFonts w:ascii="宋体" w:hAnsi="宋体" w:cs="宋体" w:eastAsia="宋体"/>
                <w:sz w:val="24"/>
                <w:color w:val="000000"/>
              </w:rPr>
              <w:t>7</w:t>
            </w:r>
            <w:r>
              <w:rPr>
                <w:rFonts w:ascii="宋体" w:hAnsi="宋体" w:cs="宋体" w:eastAsia="宋体"/>
                <w:sz w:val="24"/>
                <w:color w:val="000000"/>
              </w:rPr>
              <w:t>、中标单位每年须对所出租房屋进行一次甲醛检测，并出具检测报告；甲醛检测不合格时，中标单位须对所出租房屋进行甲醛治理，治理完成后进行甲醛检测，并出具检测报告。</w:t>
            </w:r>
          </w:p>
          <w:p>
            <w:pPr>
              <w:pStyle w:val="null3"/>
              <w:ind w:firstLine="480"/>
              <w:jc w:val="both"/>
            </w:pPr>
            <w:r>
              <w:rPr>
                <w:rFonts w:ascii="宋体" w:hAnsi="宋体" w:cs="宋体" w:eastAsia="宋体"/>
                <w:sz w:val="24"/>
                <w:color w:val="000000"/>
              </w:rPr>
              <w:t>8</w:t>
            </w:r>
            <w:r>
              <w:rPr>
                <w:rFonts w:ascii="宋体" w:hAnsi="宋体" w:cs="宋体" w:eastAsia="宋体"/>
                <w:sz w:val="24"/>
                <w:color w:val="000000"/>
              </w:rPr>
              <w:t>、在租赁期限内成交单位应保证所出租房屋的正常使用。成交单位须承担房屋主体结构、给排水管道、取暖设施设备、电力设施设备等相关配套设施设备的维修和保养。对租赁物因质量问题或装修问题影响采购单位正常使用或造成的安全隐患(包括但不限于房屋及附属设施和设备的不能正常使用、损坏、漏水、线路出现问题等)负责。发生问题时，须及时安排人员维修，保证在当天内恢复正常使用状态。</w:t>
            </w:r>
          </w:p>
          <w:p>
            <w:pPr>
              <w:pStyle w:val="null3"/>
              <w:ind w:firstLine="480"/>
              <w:jc w:val="both"/>
            </w:pPr>
            <w:r>
              <w:rPr>
                <w:rFonts w:ascii="宋体" w:hAnsi="宋体" w:cs="宋体" w:eastAsia="宋体"/>
                <w:sz w:val="24"/>
                <w:color w:val="000000"/>
              </w:rPr>
              <w:t>9</w:t>
            </w:r>
            <w:r>
              <w:rPr>
                <w:rFonts w:ascii="宋体" w:hAnsi="宋体" w:cs="宋体" w:eastAsia="宋体"/>
                <w:sz w:val="24"/>
                <w:color w:val="000000"/>
              </w:rPr>
              <w:t>、在租赁期限内成交单位须按要求配齐消防设施设备，并负责所有消防设施设备的维修和保养，确保采购单位的正常使用。</w:t>
            </w:r>
          </w:p>
          <w:p>
            <w:pPr>
              <w:pStyle w:val="null3"/>
              <w:ind w:firstLine="480"/>
              <w:jc w:val="both"/>
            </w:pPr>
            <w:r>
              <w:rPr>
                <w:rFonts w:ascii="宋体" w:hAnsi="宋体" w:cs="宋体" w:eastAsia="宋体"/>
                <w:sz w:val="24"/>
                <w:color w:val="000000"/>
              </w:rPr>
              <w:t>10</w:t>
            </w:r>
            <w:r>
              <w:rPr>
                <w:rFonts w:ascii="宋体" w:hAnsi="宋体" w:cs="宋体" w:eastAsia="宋体"/>
                <w:sz w:val="24"/>
                <w:color w:val="000000"/>
              </w:rPr>
              <w:t>、供应商不得干涉采购人办公使用等。</w:t>
            </w:r>
          </w:p>
          <w:p>
            <w:pPr>
              <w:pStyle w:val="null3"/>
              <w:ind w:firstLine="480"/>
              <w:jc w:val="both"/>
            </w:pPr>
            <w:r>
              <w:rPr>
                <w:rFonts w:ascii="宋体" w:hAnsi="宋体" w:cs="宋体" w:eastAsia="宋体"/>
                <w:sz w:val="24"/>
                <w:color w:val="000000"/>
              </w:rPr>
              <w:t>11</w:t>
            </w:r>
            <w:r>
              <w:rPr>
                <w:rFonts w:ascii="宋体" w:hAnsi="宋体" w:cs="宋体" w:eastAsia="宋体"/>
                <w:sz w:val="24"/>
                <w:color w:val="000000"/>
              </w:rPr>
              <w:t>、如因房屋有严重的质量问题或法律权属上的瑕疵，影响正常使用，采购人有权直接解除合同。</w:t>
            </w:r>
          </w:p>
          <w:p>
            <w:pPr>
              <w:pStyle w:val="null3"/>
              <w:ind w:firstLine="480"/>
              <w:jc w:val="both"/>
            </w:pPr>
            <w:r>
              <w:rPr>
                <w:rFonts w:ascii="宋体" w:hAnsi="宋体" w:cs="宋体" w:eastAsia="宋体"/>
                <w:sz w:val="24"/>
                <w:color w:val="000000"/>
              </w:rPr>
              <w:t>12</w:t>
            </w:r>
            <w:r>
              <w:rPr>
                <w:rFonts w:ascii="宋体" w:hAnsi="宋体" w:cs="宋体" w:eastAsia="宋体"/>
                <w:sz w:val="24"/>
                <w:color w:val="000000"/>
              </w:rPr>
              <w:t>、车辆停放</w:t>
            </w:r>
          </w:p>
          <w:p>
            <w:pPr>
              <w:pStyle w:val="null3"/>
              <w:ind w:firstLine="480"/>
              <w:jc w:val="both"/>
            </w:pPr>
            <w:r>
              <w:rPr>
                <w:rFonts w:ascii="宋体" w:hAnsi="宋体" w:cs="宋体" w:eastAsia="宋体"/>
                <w:sz w:val="24"/>
                <w:color w:val="000000"/>
              </w:rPr>
              <w:t>（1）中标单位须为采购单位公务车提供免费停车位。</w:t>
            </w:r>
          </w:p>
          <w:p>
            <w:pPr>
              <w:pStyle w:val="null3"/>
              <w:ind w:firstLine="480"/>
              <w:jc w:val="both"/>
            </w:pPr>
            <w:r>
              <w:rPr>
                <w:rFonts w:ascii="宋体" w:hAnsi="宋体" w:cs="宋体" w:eastAsia="宋体"/>
                <w:sz w:val="24"/>
                <w:color w:val="000000"/>
              </w:rPr>
              <w:t>（2）中标单位须为市妇联正式工作人员私家车辆停放提供3种车辆停放优惠方案(任选其一执行)。</w:t>
            </w:r>
          </w:p>
          <w:p>
            <w:pPr>
              <w:pStyle w:val="null3"/>
              <w:ind w:firstLine="720"/>
              <w:jc w:val="both"/>
            </w:pPr>
            <w:r>
              <w:rPr>
                <w:rFonts w:ascii="宋体" w:hAnsi="宋体" w:cs="宋体" w:eastAsia="宋体"/>
                <w:sz w:val="24"/>
                <w:color w:val="000000"/>
              </w:rPr>
              <w:t>①按月收费:每辆车每月停车费 150 元。</w:t>
            </w:r>
          </w:p>
          <w:p>
            <w:pPr>
              <w:pStyle w:val="null3"/>
              <w:ind w:firstLine="720"/>
              <w:jc w:val="both"/>
            </w:pPr>
            <w:r>
              <w:rPr>
                <w:rFonts w:ascii="宋体" w:hAnsi="宋体" w:cs="宋体" w:eastAsia="宋体"/>
                <w:sz w:val="24"/>
                <w:color w:val="000000"/>
              </w:rPr>
              <w:t>②按小时收费:1元/小时/辆（早7:00-晚19:00，其余时间2元/小时/辆）。</w:t>
            </w:r>
          </w:p>
          <w:p>
            <w:pPr>
              <w:pStyle w:val="null3"/>
              <w:ind w:firstLine="720"/>
              <w:jc w:val="both"/>
            </w:pPr>
            <w:r>
              <w:rPr>
                <w:rFonts w:ascii="宋体" w:hAnsi="宋体" w:cs="宋体" w:eastAsia="宋体"/>
                <w:sz w:val="24"/>
                <w:color w:val="000000"/>
              </w:rPr>
              <w:t>③5元12小时（1小时内免费）。</w:t>
            </w:r>
          </w:p>
          <w:p>
            <w:pPr>
              <w:pStyle w:val="null3"/>
              <w:ind w:firstLine="480"/>
              <w:jc w:val="both"/>
            </w:pPr>
            <w:r>
              <w:rPr>
                <w:rFonts w:ascii="宋体" w:hAnsi="宋体" w:cs="宋体" w:eastAsia="宋体"/>
                <w:sz w:val="24"/>
                <w:color w:val="000000"/>
              </w:rPr>
              <w:t>（3）公务用车及私家车辆停放具体数量以采购单位统计审核数量为准。</w:t>
            </w:r>
          </w:p>
        </w:tc>
      </w:tr>
    </w:tbl>
    <w:p>
      <w:pPr>
        <w:pStyle w:val="null3"/>
        <w:outlineLvl w:val="3"/>
      </w:pPr>
      <w:r>
        <w:rPr>
          <w:sz w:val="24"/>
          <w:b/>
        </w:rPr>
        <w:t>3.2.3人员配置要求</w:t>
      </w:r>
    </w:p>
    <w:p>
      <w:pPr>
        <w:pStyle w:val="null3"/>
      </w:pPr>
      <w:r>
        <w:rPr/>
        <w:t>采购包1：</w:t>
      </w:r>
    </w:p>
    <w:p>
      <w:pPr>
        <w:pStyle w:val="null3"/>
      </w:pPr>
      <w:r>
        <w:rPr/>
        <w:t>符合项目服务内容要求。</w:t>
      </w:r>
    </w:p>
    <w:p>
      <w:pPr>
        <w:pStyle w:val="null3"/>
        <w:outlineLvl w:val="3"/>
      </w:pPr>
      <w:r>
        <w:rPr>
          <w:sz w:val="24"/>
          <w:b/>
        </w:rPr>
        <w:t>3.2.4设施设备要求</w:t>
      </w:r>
    </w:p>
    <w:p>
      <w:pPr>
        <w:pStyle w:val="null3"/>
      </w:pPr>
      <w:r>
        <w:rPr/>
        <w:t>采购包1：</w:t>
      </w:r>
    </w:p>
    <w:p>
      <w:pPr>
        <w:pStyle w:val="null3"/>
      </w:pPr>
      <w:r>
        <w:rPr/>
        <w:t>符合项目服务内容要求。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本次采购服务期为三年，合同一年一签，续签条件为年度考核平均分达到95分以上，未达到续签条件，采购人有权终止租赁。</w:t>
      </w:r>
    </w:p>
    <w:p>
      <w:pPr>
        <w:pStyle w:val="null3"/>
        <w:outlineLvl w:val="3"/>
      </w:pPr>
      <w:r>
        <w:rPr>
          <w:sz w:val="24"/>
          <w:b/>
        </w:rPr>
        <w:t>3.3.2服务地点</w:t>
      </w:r>
    </w:p>
    <w:p>
      <w:pPr>
        <w:pStyle w:val="null3"/>
      </w:pPr>
      <w:r>
        <w:rPr/>
        <w:t>采购包1：</w:t>
      </w:r>
    </w:p>
    <w:p>
      <w:pPr>
        <w:pStyle w:val="null3"/>
      </w:pPr>
      <w:r>
        <w:rPr/>
        <w:t>西北国金中心B座24层（1726.47平方米）和8层（621.53平方米）</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合同签订，考核合格后支付6个月租金</w:t>
      </w:r>
      <w:r>
        <w:rPr/>
        <w:t xml:space="preserve"> ，达到付款条件起 </w:t>
      </w:r>
      <w:r>
        <w:rPr/>
        <w:t>7</w:t>
      </w:r>
      <w:r>
        <w:rPr/>
        <w:t xml:space="preserve"> 日内，支付合同总金额的 </w:t>
      </w:r>
      <w:r>
        <w:rPr/>
        <w:t>16.60</w:t>
      </w:r>
      <w:r>
        <w:rPr/>
        <w:t>%。</w:t>
      </w:r>
    </w:p>
    <w:p>
      <w:pPr>
        <w:pStyle w:val="null3"/>
      </w:pPr>
      <w:r>
        <w:rPr/>
        <w:t>采购包1：</w:t>
      </w:r>
      <w:r>
        <w:rPr/>
        <w:t xml:space="preserve"> 付款条件说明： </w:t>
      </w:r>
      <w:r>
        <w:rPr/>
        <w:t>考核合格后支付6个月租金</w:t>
      </w:r>
      <w:r>
        <w:rPr/>
        <w:t xml:space="preserve"> ，达到付款条件起 </w:t>
      </w:r>
      <w:r>
        <w:rPr/>
        <w:t>7</w:t>
      </w:r>
      <w:r>
        <w:rPr/>
        <w:t xml:space="preserve"> 日内，支付合同总金额的 </w:t>
      </w:r>
      <w:r>
        <w:rPr/>
        <w:t>16.60</w:t>
      </w:r>
      <w:r>
        <w:rPr/>
        <w:t>%。</w:t>
      </w:r>
    </w:p>
    <w:p>
      <w:pPr>
        <w:pStyle w:val="null3"/>
      </w:pPr>
      <w:r>
        <w:rPr/>
        <w:t>采购包1：</w:t>
      </w:r>
      <w:r>
        <w:rPr/>
        <w:t xml:space="preserve"> 付款条件说明： </w:t>
      </w:r>
      <w:r>
        <w:rPr/>
        <w:t>考核合格并续签第二年合同后，支付6个月租金</w:t>
      </w:r>
      <w:r>
        <w:rPr/>
        <w:t xml:space="preserve"> ，达到付款条件起 </w:t>
      </w:r>
      <w:r>
        <w:rPr/>
        <w:t>7</w:t>
      </w:r>
      <w:r>
        <w:rPr/>
        <w:t xml:space="preserve"> 日内，支付合同总金额的 </w:t>
      </w:r>
      <w:r>
        <w:rPr/>
        <w:t>16.60</w:t>
      </w:r>
      <w:r>
        <w:rPr/>
        <w:t>%。</w:t>
      </w:r>
    </w:p>
    <w:p>
      <w:pPr>
        <w:pStyle w:val="null3"/>
      </w:pPr>
      <w:r>
        <w:rPr/>
        <w:t>采购包1：</w:t>
      </w:r>
      <w:r>
        <w:rPr/>
        <w:t xml:space="preserve"> 付款条件说明： </w:t>
      </w:r>
      <w:r>
        <w:rPr/>
        <w:t>考核合格后支付6个月租金</w:t>
      </w:r>
      <w:r>
        <w:rPr/>
        <w:t xml:space="preserve"> ，达到付款条件起 </w:t>
      </w:r>
      <w:r>
        <w:rPr/>
        <w:t>7</w:t>
      </w:r>
      <w:r>
        <w:rPr/>
        <w:t xml:space="preserve"> 日内，支付合同总金额的 </w:t>
      </w:r>
      <w:r>
        <w:rPr/>
        <w:t>16.60</w:t>
      </w:r>
      <w:r>
        <w:rPr/>
        <w:t>%。</w:t>
      </w:r>
    </w:p>
    <w:p>
      <w:pPr>
        <w:pStyle w:val="null3"/>
      </w:pPr>
      <w:r>
        <w:rPr/>
        <w:t>采购包1：</w:t>
      </w:r>
      <w:r>
        <w:rPr/>
        <w:t xml:space="preserve"> 付款条件说明： </w:t>
      </w:r>
      <w:r>
        <w:rPr/>
        <w:t>考核合格并续签第三年合同后，支付6个月租金</w:t>
      </w:r>
      <w:r>
        <w:rPr/>
        <w:t xml:space="preserve"> ，达到付款条件起 </w:t>
      </w:r>
      <w:r>
        <w:rPr/>
        <w:t>7</w:t>
      </w:r>
      <w:r>
        <w:rPr/>
        <w:t xml:space="preserve"> 日内，支付合同总金额的 </w:t>
      </w:r>
      <w:r>
        <w:rPr/>
        <w:t>16.60</w:t>
      </w:r>
      <w:r>
        <w:rPr/>
        <w:t>%。</w:t>
      </w:r>
    </w:p>
    <w:p>
      <w:pPr>
        <w:pStyle w:val="null3"/>
      </w:pPr>
      <w:r>
        <w:rPr/>
        <w:t>采购包1：</w:t>
      </w:r>
      <w:r>
        <w:rPr/>
        <w:t xml:space="preserve"> 付款条件说明： </w:t>
      </w:r>
      <w:r>
        <w:rPr/>
        <w:t>考核合格后支付6个月租金</w:t>
      </w:r>
      <w:r>
        <w:rPr/>
        <w:t xml:space="preserve"> ，达到付款条件起 </w:t>
      </w:r>
      <w:r>
        <w:rPr/>
        <w:t>7</w:t>
      </w:r>
      <w:r>
        <w:rPr/>
        <w:t xml:space="preserve"> 日内，支付合同总金额的 </w:t>
      </w:r>
      <w:r>
        <w:rPr/>
        <w:t>17.00</w:t>
      </w:r>
      <w:r>
        <w:rPr/>
        <w:t>%。</w:t>
      </w:r>
    </w:p>
    <w:p>
      <w:pPr>
        <w:pStyle w:val="null3"/>
        <w:outlineLvl w:val="3"/>
      </w:pPr>
      <w:r>
        <w:rPr>
          <w:sz w:val="24"/>
          <w:b/>
        </w:rPr>
        <w:t>3.3.5.验收标准和方法</w:t>
      </w:r>
    </w:p>
    <w:p>
      <w:pPr>
        <w:pStyle w:val="null3"/>
      </w:pPr>
      <w:r>
        <w:rPr/>
        <w:t>采购包1：</w:t>
      </w:r>
    </w:p>
    <w:p>
      <w:pPr>
        <w:pStyle w:val="null3"/>
      </w:pPr>
      <w:r>
        <w:rPr/>
        <w:t>（一）服务内容完成后先由乙方进行自检，自检合格后邀请甲方进行验收。甲方确认乙方的自检内容后，组织乙方（必要时请有关专家）进行最终验收，验收时乙方应派员参加，共同对验收结果进行确认，并承担相 关责任。验收合格后，填写政府采购项目履约验收单（一式伍份）作为对服务的最终认可。政府采购项目履约验收单送采购代理机构一份。 （二）乙方向甲方提交服务实施过程中的所有资料。以便甲方日后管理和维护 （三）验收依据： 1．单一来源采购文件、单一来源采购响应文件、澄清表（函）； 2．本合同及附件文本； 3．国家相应的标准、规范。</w:t>
      </w:r>
    </w:p>
    <w:p>
      <w:pPr>
        <w:pStyle w:val="null3"/>
        <w:outlineLvl w:val="3"/>
      </w:pPr>
      <w:r>
        <w:rPr>
          <w:sz w:val="24"/>
          <w:b/>
        </w:rPr>
        <w:t>3.3.6违约责任及解决争议的方法</w:t>
      </w:r>
    </w:p>
    <w:p>
      <w:pPr>
        <w:pStyle w:val="null3"/>
      </w:pPr>
      <w:r>
        <w:rPr/>
        <w:t>采购包1：</w:t>
      </w:r>
    </w:p>
    <w:p>
      <w:pPr>
        <w:pStyle w:val="null3"/>
      </w:pPr>
      <w:r>
        <w:rPr/>
        <w:t>详见合同条款要求</w:t>
      </w:r>
    </w:p>
    <w:p>
      <w:pPr>
        <w:pStyle w:val="null3"/>
        <w:outlineLvl w:val="2"/>
      </w:pPr>
      <w:r>
        <w:rPr>
          <w:sz w:val="28"/>
          <w:b/>
        </w:rPr>
        <w:t>3.4其他要求</w:t>
      </w:r>
    </w:p>
    <w:p>
      <w:pPr>
        <w:pStyle w:val="null3"/>
      </w:pPr>
      <w:r>
        <w:rPr/>
        <w:t>采购包1：</w:t>
      </w:r>
    </w:p>
    <w:p>
      <w:pPr>
        <w:pStyle w:val="null3"/>
      </w:pPr>
      <w:r>
        <w:rPr/>
        <w:t>2、付款方式补充说明 （1）由采购人负责结算，在付款前，出租方必须向甲方提供租赁费的增值税普通发票（具体税率以国家税务局颁发的当前税率准）。 （2）自合同签订后7个工作日内，采购单位应组织人员对出租方所提供的办公用房及其配套附属设施设备使用运行状况进行考核评分，考核评分成绩将作为年度合同续签重要依据。 （3）租金每半年支付一次，采购单位应在考核完成后7个工作日内，依据评分结果扣除相应处罚金后据实支付租金。</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1.资格证明资料2</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资格审查共9项</w:t>
            </w:r>
          </w:p>
        </w:tc>
        <w:tc>
          <w:tcPr>
            <w:tcW w:type="dxa" w:w="3322"/>
          </w:tcPr>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单一来源谈判文件中凡是需要法定代表人签字或盖章之处，非法人单位的负责人均参照执行。供应商需在项目电子化交易系统中按要求上传相应证明文件并进行电子签章。 （3）财务状况报告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 ：提供2023年12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12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 （9）中小企业证明：本项目为专门面向中小企业项目，具体要求：承接服务的供应商应为中型、小型、微型企业或监狱企业或残疾人福利性单位。承接服务的供应商为中型、小型、微型企业的，投标人提供《中小企业声明函》原件，且中小企业的划分标准所属行业为房地产开发经营；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tc>
        <w:tc>
          <w:tcPr>
            <w:tcW w:type="dxa" w:w="1661"/>
          </w:tcPr>
          <w:p>
            <w:pPr>
              <w:pStyle w:val="null3"/>
            </w:pPr>
            <w:r>
              <w:rPr/>
              <w:t>1.资格证明资料2</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中小企业证明</w:t>
            </w:r>
          </w:p>
        </w:tc>
        <w:tc>
          <w:tcPr>
            <w:tcW w:type="dxa" w:w="3322"/>
          </w:tcPr>
          <w:p>
            <w:pPr>
              <w:pStyle w:val="null3"/>
            </w:pPr>
            <w:r>
              <w:rPr/>
              <w:t>本项目为专门面向中小企业项目，具体要求：承接服务的供应商应为中型、小型、微型企业或监狱企业或残疾人福利性单位。承接服务的供应商为中型、小型、微型企业的，投标人提供《中小企业声明函》原件，且中小企业的划分标准所属行业为房地产开发经营；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服务、商务要求是否满足采购文件要求</w:t>
            </w:r>
          </w:p>
        </w:tc>
        <w:tc>
          <w:tcPr>
            <w:tcW w:type="dxa" w:w="1661"/>
          </w:tcPr>
          <w:p>
            <w:pPr>
              <w:pStyle w:val="null3"/>
            </w:pPr>
            <w:r>
              <w:rPr/>
              <w:t>6.租赁服务方案1 5.商务应答表 4.服务内容响应表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2.拒绝政府采购领域商业贿赂承诺书 报价表 3.分项报价表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响应文件的签字盖章是否按照采购文件要求进行</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谈判有效期</w:t>
            </w:r>
          </w:p>
        </w:tc>
        <w:tc>
          <w:tcPr>
            <w:tcW w:type="dxa" w:w="3322"/>
          </w:tcPr>
          <w:p>
            <w:pPr>
              <w:pStyle w:val="null3"/>
            </w:pPr>
            <w:r>
              <w:rPr/>
              <w:t>谈判有效期是否满足谈判文件最低要求</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谈判报价有效性</w:t>
            </w:r>
          </w:p>
        </w:tc>
        <w:tc>
          <w:tcPr>
            <w:tcW w:type="dxa" w:w="3322"/>
          </w:tcPr>
          <w:p>
            <w:pPr>
              <w:pStyle w:val="null3"/>
            </w:pPr>
            <w:r>
              <w:rPr/>
              <w:t>谈判报价是否唯一有效的且谈判报价未超过采购预算的</w:t>
            </w:r>
          </w:p>
        </w:tc>
        <w:tc>
          <w:tcPr>
            <w:tcW w:type="dxa" w:w="1661"/>
          </w:tcPr>
          <w:p>
            <w:pPr>
              <w:pStyle w:val="null3"/>
            </w:pPr>
            <w:r>
              <w:rPr/>
              <w:t>标的清单 报价表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详见附件：2.拒绝政府采购领域商业贿赂承诺书</w:t>
      </w:r>
    </w:p>
    <w:p>
      <w:pPr>
        <w:pStyle w:val="null3"/>
        <w:ind w:firstLine="960"/>
      </w:pPr>
      <w:r>
        <w:rPr/>
        <w:t>详见附件：3.分项报价表</w:t>
      </w:r>
    </w:p>
    <w:p>
      <w:pPr>
        <w:pStyle w:val="null3"/>
        <w:ind w:firstLine="960"/>
      </w:pPr>
      <w:r>
        <w:rPr/>
        <w:t>详见附件：4.服务内容响应表</w:t>
      </w:r>
    </w:p>
    <w:p>
      <w:pPr>
        <w:pStyle w:val="null3"/>
        <w:ind w:firstLine="960"/>
      </w:pPr>
      <w:r>
        <w:rPr/>
        <w:t>详见附件：5.商务应答表</w:t>
      </w:r>
    </w:p>
    <w:p>
      <w:pPr>
        <w:pStyle w:val="null3"/>
        <w:ind w:firstLine="960"/>
      </w:pPr>
      <w:r>
        <w:rPr/>
        <w:t>详见附件：6.租赁服务方案1</w:t>
      </w:r>
    </w:p>
    <w:p>
      <w:pPr>
        <w:pStyle w:val="null3"/>
        <w:ind w:firstLine="960"/>
      </w:pPr>
      <w:r>
        <w:rPr/>
        <w:t>详见附件：1.资格证明资料2</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