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360" w:lineRule="auto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  <w:highlight w:val="cyan"/>
        </w:rPr>
      </w:pPr>
      <w:bookmarkStart w:id="0" w:name="_Toc1379"/>
      <w:bookmarkStart w:id="1" w:name="_Toc9218"/>
      <w:bookmarkStart w:id="2" w:name="_Toc23455"/>
      <w:bookmarkStart w:id="3" w:name="_Toc2621"/>
      <w:bookmarkStart w:id="4" w:name="_Toc21284"/>
      <w:bookmarkStart w:id="5" w:name="_Toc18869"/>
      <w:bookmarkStart w:id="6" w:name="_Toc3607"/>
      <w:bookmarkStart w:id="7" w:name="_Toc6512"/>
      <w:bookmarkStart w:id="8" w:name="_Toc19300"/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商务条款偏离表</w:t>
      </w:r>
      <w:bookmarkEnd w:id="5"/>
      <w:bookmarkEnd w:id="6"/>
      <w:bookmarkEnd w:id="7"/>
      <w:bookmarkEnd w:id="8"/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项目编号：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项目名称：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282"/>
        <w:gridCol w:w="2385"/>
        <w:gridCol w:w="144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磋商文件的商务条款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磋商响应文件的商务条款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响应/偏离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>
      <w:pPr>
        <w:spacing w:line="480" w:lineRule="auto"/>
        <w:ind w:firstLine="42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1.供应商必须将磋商文件“第四章采购内容及服务要求”中商务要求的全部内容列入此表，并表明响应或偏离情况。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.供应商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lang w:val="en-US" w:eastAsia="zh-CN"/>
        </w:rPr>
        <w:t>磋商或成交</w:t>
      </w:r>
      <w:r>
        <w:rPr>
          <w:rFonts w:hint="eastAsia" w:ascii="仿宋" w:hAnsi="仿宋" w:eastAsia="仿宋" w:cs="仿宋"/>
          <w:lang w:val="en-US"/>
        </w:rPr>
        <w:t>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righ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</w:t>
      </w:r>
      <w:r>
        <w:rPr>
          <w:rFonts w:hint="eastAsia" w:ascii="仿宋" w:hAnsi="仿宋" w:eastAsia="仿宋" w:cs="仿宋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lang w:val="en-US"/>
        </w:rPr>
        <w:t>（单位公章）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right"/>
        <w:rPr>
          <w:rFonts w:hint="eastAsia" w:ascii="仿宋" w:hAnsi="仿宋" w:eastAsia="仿宋" w:cs="仿宋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YjkwNmI3OWFlZjA5OTI3MGM5ODE5YWFjNzgxMjkifQ=="/>
  </w:docVars>
  <w:rsids>
    <w:rsidRoot w:val="00000000"/>
    <w:rsid w:val="3D23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5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keepNext/>
      <w:keepLines/>
      <w:tabs>
        <w:tab w:val="left" w:pos="1008"/>
        <w:tab w:val="left" w:pos="1218"/>
      </w:tabs>
      <w:spacing w:before="60" w:beforeLines="0" w:line="360" w:lineRule="auto"/>
      <w:ind w:left="1008" w:hanging="1008"/>
      <w:outlineLvl w:val="4"/>
    </w:pPr>
    <w:rPr>
      <w:rFonts w:ascii="Arial Unicode MS" w:hAnsi="Arial Unicode MS"/>
      <w:bCs/>
      <w:kern w:val="2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customStyle="1" w:styleId="5">
    <w:name w:val="标题 55"/>
    <w:basedOn w:val="6"/>
    <w:autoRedefine/>
    <w:qFormat/>
    <w:uiPriority w:val="0"/>
    <w:pPr>
      <w:tabs>
        <w:tab w:val="left" w:pos="1152"/>
        <w:tab w:val="clear" w:pos="1008"/>
        <w:tab w:val="clear" w:pos="1218"/>
      </w:tabs>
      <w:spacing w:line="376" w:lineRule="auto"/>
    </w:pPr>
    <w:rPr>
      <w:rFonts w:ascii="方正黑体简体" w:eastAsia="方正黑体简体"/>
      <w:bCs w:val="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2024-05-08T13:47:48Z</dcterms:created>
  <dc:creator>32516</dc:creator>
  <cp:lastModifiedBy>着迷</cp:lastModifiedBy>
  <dcterms:modified xsi:type="dcterms:W3CDTF">2024-05-08T13:47:59Z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12E98AB88A9B4F4083192DDD1742F0F4_12</vt:lpwstr>
  </property>
</Properties>
</file>