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施工组织设计</w:t>
      </w:r>
      <w:r>
        <w:rPr>
          <w:rFonts w:hint="eastAsia"/>
          <w:b/>
          <w:sz w:val="32"/>
          <w:szCs w:val="32"/>
          <w:lang w:eastAsia="zh-CN"/>
        </w:rPr>
        <w:t>-新技术、新产品、新工艺、新材料应用</w:t>
      </w:r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5D04C61"/>
    <w:rsid w:val="05D0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2024-04-02T07:27:00Z</dcterms:created>
  <dc:creator>浅井音颜★</dc:creator>
  <cp:lastModifiedBy>浅井音颜★</cp:lastModifiedBy>
  <dcterms:modified xsi:type="dcterms:W3CDTF">2024-04-02T07:27:51Z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1C41ABB116CC47849C1B90BC2220622C_11</vt:lpwstr>
  </property>
</Properties>
</file>