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09" w:rsidRDefault="00D178DC" w:rsidP="00F57E12">
      <w:pPr>
        <w:pStyle w:val="1"/>
        <w:spacing w:before="100" w:after="100" w:line="360" w:lineRule="auto"/>
        <w:rPr>
          <w:rFonts w:eastAsia="宋体" w:cs="楷体"/>
          <w:bCs/>
          <w:sz w:val="36"/>
          <w:szCs w:val="36"/>
        </w:rPr>
      </w:pPr>
      <w:bookmarkStart w:id="0" w:name="_Toc363474023"/>
      <w:bookmarkStart w:id="1" w:name="_Toc23856"/>
      <w:bookmarkStart w:id="2" w:name="_Toc2711"/>
      <w:bookmarkStart w:id="3" w:name="_Toc30830"/>
      <w:bookmarkStart w:id="4" w:name="_Toc4053"/>
      <w:bookmarkStart w:id="5" w:name="_Toc20481"/>
      <w:bookmarkStart w:id="6" w:name="_Toc1025"/>
      <w:bookmarkStart w:id="7" w:name="_Toc13146"/>
      <w:bookmarkStart w:id="8" w:name="_Toc389582038"/>
      <w:bookmarkStart w:id="9" w:name="_Toc11450"/>
      <w:bookmarkStart w:id="10" w:name="_Toc31813"/>
      <w:bookmarkStart w:id="11" w:name="_Toc21195"/>
      <w:bookmarkStart w:id="12" w:name="_Toc11826"/>
      <w:bookmarkStart w:id="13" w:name="_GoBack"/>
      <w:bookmarkEnd w:id="13"/>
      <w:r>
        <w:rPr>
          <w:rFonts w:eastAsia="宋体" w:cs="楷体" w:hint="eastAsia"/>
          <w:bCs/>
          <w:sz w:val="36"/>
          <w:szCs w:val="36"/>
        </w:rPr>
        <w:t xml:space="preserve"> </w:t>
      </w:r>
      <w:bookmarkStart w:id="14" w:name="_Toc28406"/>
      <w:bookmarkStart w:id="15" w:name="_Toc16683"/>
      <w:r>
        <w:rPr>
          <w:rFonts w:eastAsia="宋体" w:cs="楷体" w:hint="eastAsia"/>
          <w:bCs/>
          <w:sz w:val="36"/>
          <w:szCs w:val="36"/>
        </w:rPr>
        <w:t>采购内容及技术要求</w:t>
      </w:r>
      <w:bookmarkEnd w:id="10"/>
      <w:bookmarkEnd w:id="14"/>
      <w:bookmarkEnd w:id="15"/>
    </w:p>
    <w:p w:rsidR="00D36D09" w:rsidRDefault="00D178DC">
      <w:pPr>
        <w:pStyle w:val="a9"/>
        <w:spacing w:line="360" w:lineRule="auto"/>
        <w:rPr>
          <w:rFonts w:ascii="宋体" w:hAnsi="宋体" w:cs="仿宋"/>
          <w:b/>
          <w:bCs/>
          <w:sz w:val="24"/>
          <w:szCs w:val="24"/>
        </w:rPr>
      </w:pPr>
      <w:r>
        <w:rPr>
          <w:rFonts w:ascii="宋体" w:hAnsi="宋体" w:cs="仿宋" w:hint="eastAsia"/>
          <w:b/>
          <w:bCs/>
          <w:sz w:val="24"/>
          <w:szCs w:val="24"/>
        </w:rPr>
        <w:t>一</w:t>
      </w:r>
      <w:r>
        <w:rPr>
          <w:rFonts w:ascii="宋体" w:hAnsi="宋体" w:cs="仿宋" w:hint="eastAsia"/>
          <w:sz w:val="24"/>
          <w:szCs w:val="24"/>
        </w:rPr>
        <w:t>、</w:t>
      </w:r>
      <w:r>
        <w:rPr>
          <w:rFonts w:ascii="宋体" w:hAnsi="宋体" w:cs="仿宋" w:hint="eastAsia"/>
          <w:b/>
          <w:bCs/>
          <w:sz w:val="24"/>
          <w:szCs w:val="24"/>
        </w:rPr>
        <w:t>商务要求</w:t>
      </w:r>
    </w:p>
    <w:p w:rsidR="00D36D09" w:rsidRDefault="00D178DC">
      <w:pPr>
        <w:spacing w:line="360" w:lineRule="auto"/>
        <w:ind w:firstLineChars="100" w:firstLine="241"/>
        <w:rPr>
          <w:rFonts w:hAnsi="宋体" w:cs="仿宋"/>
          <w:b/>
          <w:bCs/>
          <w:szCs w:val="24"/>
        </w:rPr>
      </w:pPr>
      <w:r>
        <w:rPr>
          <w:rFonts w:hAnsi="宋体" w:cs="仿宋" w:hint="eastAsia"/>
          <w:b/>
          <w:bCs/>
          <w:szCs w:val="24"/>
        </w:rPr>
        <w:t>（一）项目内容</w:t>
      </w:r>
    </w:p>
    <w:p w:rsidR="00D36D09" w:rsidRDefault="00D178DC">
      <w:pPr>
        <w:spacing w:line="360" w:lineRule="auto"/>
        <w:ind w:firstLineChars="200" w:firstLine="480"/>
        <w:rPr>
          <w:rFonts w:hAnsi="宋体" w:cs="仿宋"/>
          <w:szCs w:val="24"/>
        </w:rPr>
      </w:pPr>
      <w:r>
        <w:rPr>
          <w:rFonts w:hAnsi="宋体" w:cs="仿宋" w:hint="eastAsia"/>
          <w:szCs w:val="24"/>
        </w:rPr>
        <w:t>西安市智慧环保运维项目包5，服务内容包括：系统日常维护（支撑软件日常维护、应用系统日常维护、故障响应及修复、软件更新服务、应用数据维护、应用数据备份、业务数据维护、业务数据备份、日常报表编写、对业务管理系统健康状态检查与分析报告）、系统功能维护（数据交换与共享平台、基础支撑平台、环境地理信息专题图应用、环境质量综合监控平台、网格化监督管理平台、预警预测平台、移动应用客户端、管理驾驶舱）、信息系统安全服务（风险评估、安全加固、应急响应、安全监控）以及咨询服务（信息化建设规划、方案制定等）。</w:t>
      </w:r>
    </w:p>
    <w:p w:rsidR="00D36D09" w:rsidRDefault="00D178DC">
      <w:pPr>
        <w:spacing w:line="360" w:lineRule="auto"/>
        <w:ind w:firstLineChars="100" w:firstLine="241"/>
        <w:rPr>
          <w:rFonts w:hAnsi="宋体" w:cs="仿宋"/>
          <w:szCs w:val="24"/>
        </w:rPr>
      </w:pPr>
      <w:r>
        <w:rPr>
          <w:rFonts w:hAnsi="宋体" w:cs="仿宋" w:hint="eastAsia"/>
          <w:b/>
          <w:bCs/>
          <w:szCs w:val="24"/>
        </w:rPr>
        <w:t>（二）服务期限</w:t>
      </w:r>
    </w:p>
    <w:p w:rsidR="00D36D09" w:rsidRDefault="00D178DC">
      <w:pPr>
        <w:pStyle w:val="aff3"/>
        <w:adjustRightInd w:val="0"/>
        <w:snapToGrid w:val="0"/>
        <w:spacing w:line="360" w:lineRule="auto"/>
        <w:ind w:firstLineChars="200" w:firstLine="480"/>
        <w:rPr>
          <w:rFonts w:ascii="宋体" w:eastAsia="宋体" w:hAnsi="宋体" w:cs="仿宋"/>
          <w:sz w:val="24"/>
          <w:szCs w:val="24"/>
          <w:shd w:val="clear" w:color="auto" w:fill="FFFFFF"/>
        </w:rPr>
      </w:pPr>
      <w:r>
        <w:rPr>
          <w:rFonts w:ascii="宋体" w:eastAsia="宋体" w:hAnsi="宋体" w:cs="仿宋" w:hint="eastAsia"/>
          <w:sz w:val="24"/>
          <w:szCs w:val="24"/>
          <w:shd w:val="clear" w:color="auto" w:fill="FFFFFF"/>
        </w:rPr>
        <w:t>1年（2024年3月1日至2025年2月28日）</w:t>
      </w:r>
    </w:p>
    <w:p w:rsidR="00D36D09" w:rsidRDefault="00D178DC">
      <w:pPr>
        <w:pStyle w:val="aff3"/>
        <w:adjustRightInd w:val="0"/>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中标人应向原运维单位支付自2024年3月1日至交接完成之日的运维费用，费用按以下方式计算：</w:t>
      </w:r>
    </w:p>
    <w:p w:rsidR="00D36D09" w:rsidRDefault="00D178DC">
      <w:pPr>
        <w:pStyle w:val="aff3"/>
        <w:adjustRightInd w:val="0"/>
        <w:snapToGrid w:val="0"/>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 xml:space="preserve">支付金额 = </w:t>
      </w:r>
      <w:r>
        <w:rPr>
          <w:rFonts w:ascii="宋体" w:eastAsia="宋体" w:hAnsi="宋体" w:cs="仿宋" w:hint="eastAsia"/>
          <w:position w:val="-24"/>
          <w:sz w:val="24"/>
          <w:szCs w:val="24"/>
        </w:rPr>
        <w:object w:dxaOrig="1055" w:dyaOrig="636" w14:anchorId="7E736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5pt;height:31.8pt" o:ole="">
            <v:imagedata r:id="rId9" o:title=""/>
          </v:shape>
          <o:OLEObject Type="Embed" ProgID="Equation.3" ShapeID="_x0000_i1025" DrawAspect="Content" ObjectID="_1774156872" r:id="rId10"/>
        </w:object>
      </w:r>
      <w:r>
        <w:rPr>
          <w:rFonts w:ascii="宋体" w:eastAsia="宋体" w:hAnsi="宋体" w:cs="仿宋" w:hint="eastAsia"/>
          <w:sz w:val="24"/>
          <w:szCs w:val="24"/>
        </w:rPr>
        <w:t>*自2024年3月1日至交接完成之日原运维单位已运维天数</w:t>
      </w:r>
    </w:p>
    <w:p w:rsidR="00D36D09" w:rsidRDefault="00D178DC">
      <w:pPr>
        <w:adjustRightInd w:val="0"/>
        <w:spacing w:line="360" w:lineRule="auto"/>
        <w:ind w:firstLineChars="200" w:firstLine="480"/>
        <w:textAlignment w:val="baseline"/>
        <w:rPr>
          <w:rFonts w:hAnsi="宋体" w:cs="仿宋"/>
          <w:szCs w:val="24"/>
        </w:rPr>
      </w:pPr>
      <w:r>
        <w:rPr>
          <w:rFonts w:hAnsi="宋体" w:cs="仿宋" w:hint="eastAsia"/>
          <w:szCs w:val="24"/>
        </w:rPr>
        <w:t>中标人应及时完成交接工作并提供服务，运维服务不得以任何理由中断，如对招标人工作产生影响，中标人应承担相应责任。</w:t>
      </w:r>
    </w:p>
    <w:p w:rsidR="00D36D09" w:rsidRDefault="00D178DC">
      <w:pPr>
        <w:adjustRightInd w:val="0"/>
        <w:spacing w:line="360" w:lineRule="auto"/>
        <w:ind w:firstLineChars="100" w:firstLine="241"/>
        <w:textAlignment w:val="baseline"/>
        <w:rPr>
          <w:rFonts w:hAnsi="宋体" w:cs="仿宋"/>
          <w:b/>
          <w:bCs/>
          <w:szCs w:val="24"/>
        </w:rPr>
      </w:pPr>
      <w:r>
        <w:rPr>
          <w:rFonts w:hAnsi="宋体" w:cs="仿宋" w:hint="eastAsia"/>
          <w:b/>
          <w:bCs/>
          <w:szCs w:val="24"/>
        </w:rPr>
        <w:t>（三）付款方式</w:t>
      </w:r>
    </w:p>
    <w:p w:rsidR="00D36D09" w:rsidRDefault="00D178DC">
      <w:pPr>
        <w:spacing w:line="360" w:lineRule="auto"/>
        <w:ind w:firstLineChars="200" w:firstLine="480"/>
        <w:rPr>
          <w:rFonts w:hAnsi="宋体" w:cs="仿宋"/>
          <w:szCs w:val="24"/>
        </w:rPr>
      </w:pPr>
      <w:r>
        <w:rPr>
          <w:rFonts w:hAnsi="宋体" w:cs="仿宋" w:hint="eastAsia"/>
          <w:szCs w:val="24"/>
        </w:rPr>
        <w:t>付款方式：本项目按运维季度付款，自项目启动之日起算，每季度支付合同总价的25%，支付时通过工作量确认单对每季度工作量进行确认，招标人在书面确认后按季度绩效考核成绩得分核算应付运维费用，第四个季度运维费以当季运维绩效和全年增减项综合评价。</w:t>
      </w:r>
    </w:p>
    <w:p w:rsidR="00D36D09" w:rsidRDefault="00D178DC">
      <w:pPr>
        <w:pStyle w:val="a9"/>
        <w:spacing w:line="360" w:lineRule="auto"/>
        <w:rPr>
          <w:rFonts w:ascii="宋体" w:hAnsi="宋体" w:cs="仿宋"/>
          <w:b/>
          <w:bCs/>
          <w:sz w:val="24"/>
          <w:szCs w:val="24"/>
        </w:rPr>
      </w:pPr>
      <w:r>
        <w:rPr>
          <w:rFonts w:ascii="宋体" w:hAnsi="宋体" w:cs="仿宋" w:hint="eastAsia"/>
          <w:b/>
          <w:bCs/>
          <w:sz w:val="24"/>
          <w:szCs w:val="24"/>
        </w:rPr>
        <w:t>二</w:t>
      </w:r>
      <w:r>
        <w:rPr>
          <w:rFonts w:ascii="宋体" w:hAnsi="宋体" w:cs="仿宋" w:hint="eastAsia"/>
          <w:sz w:val="24"/>
          <w:szCs w:val="24"/>
        </w:rPr>
        <w:t>、</w:t>
      </w:r>
      <w:r>
        <w:rPr>
          <w:rFonts w:ascii="宋体" w:hAnsi="宋体" w:cs="仿宋" w:hint="eastAsia"/>
          <w:b/>
          <w:bCs/>
          <w:sz w:val="24"/>
          <w:szCs w:val="24"/>
        </w:rPr>
        <w:t>技术要求</w:t>
      </w:r>
    </w:p>
    <w:p w:rsidR="00D36D09" w:rsidRDefault="00D178DC">
      <w:pPr>
        <w:pStyle w:val="afff"/>
        <w:numPr>
          <w:ilvl w:val="1"/>
          <w:numId w:val="0"/>
        </w:numPr>
        <w:rPr>
          <w:rFonts w:ascii="宋体" w:hAnsi="宋体" w:cs="仿宋"/>
          <w:sz w:val="24"/>
          <w:szCs w:val="24"/>
        </w:rPr>
      </w:pPr>
      <w:r>
        <w:rPr>
          <w:rFonts w:ascii="宋体" w:hAnsi="宋体" w:cs="仿宋" w:hint="eastAsia"/>
          <w:sz w:val="24"/>
          <w:szCs w:val="24"/>
        </w:rPr>
        <w:t>（一）应用软件及其运行软环境的运行维护要求</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1.调研评估</w:t>
      </w:r>
    </w:p>
    <w:p w:rsidR="00D36D09" w:rsidRDefault="00D178DC">
      <w:pPr>
        <w:spacing w:line="360" w:lineRule="auto"/>
        <w:ind w:firstLineChars="200" w:firstLine="480"/>
        <w:rPr>
          <w:rFonts w:hAnsi="宋体" w:cs="仿宋"/>
          <w:szCs w:val="24"/>
        </w:rPr>
      </w:pPr>
      <w:r>
        <w:rPr>
          <w:rFonts w:hAnsi="宋体" w:cs="仿宋" w:hint="eastAsia"/>
          <w:szCs w:val="24"/>
        </w:rPr>
        <w:t>调研评估即对应用软件及其运行环境的调查研究和分析评价，提出应用系统</w:t>
      </w:r>
      <w:r>
        <w:rPr>
          <w:rFonts w:hAnsi="宋体" w:cs="仿宋" w:hint="eastAsia"/>
          <w:szCs w:val="24"/>
        </w:rPr>
        <w:lastRenderedPageBreak/>
        <w:t>的运行报告或建议。调研评估包括应用系统组成要素的构成分解、关联关系分析和应用系统的维护性分析。应满足下列要求但不限于：</w:t>
      </w:r>
    </w:p>
    <w:p w:rsidR="00D36D09" w:rsidRDefault="00D178DC">
      <w:pPr>
        <w:pStyle w:val="a"/>
        <w:numPr>
          <w:ilvl w:val="0"/>
          <w:numId w:val="3"/>
        </w:numPr>
        <w:ind w:firstLineChars="0"/>
      </w:pPr>
      <w:r>
        <w:rPr>
          <w:rFonts w:hint="eastAsia"/>
        </w:rPr>
        <w:t>应用系统组成要素的构成分解应根据业务流程和应用系统架构设计，层次化分解应用系统，识别关键业务点和核心业务系统；</w:t>
      </w:r>
    </w:p>
    <w:p w:rsidR="00D36D09" w:rsidRDefault="00D178DC">
      <w:pPr>
        <w:pStyle w:val="a"/>
        <w:numPr>
          <w:ilvl w:val="0"/>
          <w:numId w:val="3"/>
        </w:numPr>
        <w:ind w:firstLineChars="0"/>
      </w:pPr>
      <w:r>
        <w:rPr>
          <w:rFonts w:hint="eastAsia"/>
        </w:rPr>
        <w:t>应用系统构成的关联关系分析，包括与核心业务系统关联的非核心业务系统、接口连接、依存关系等；</w:t>
      </w:r>
    </w:p>
    <w:p w:rsidR="00D36D09" w:rsidRDefault="00D178DC">
      <w:pPr>
        <w:pStyle w:val="a"/>
        <w:numPr>
          <w:ilvl w:val="0"/>
          <w:numId w:val="3"/>
        </w:numPr>
        <w:ind w:firstLineChars="0"/>
      </w:pPr>
      <w:r>
        <w:rPr>
          <w:rFonts w:hint="eastAsia"/>
        </w:rPr>
        <w:t>应用系统的维护性分析，包括应用系统的可监控性、应用系统的易用性、应用系统的安全性、应用系统的可维护性，明确应用系统运行方式、组成要素及运行维护特点。</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2.例行操作</w:t>
      </w:r>
    </w:p>
    <w:p w:rsidR="00D36D09" w:rsidRDefault="00D178DC">
      <w:pPr>
        <w:spacing w:line="360" w:lineRule="auto"/>
        <w:ind w:firstLineChars="200" w:firstLine="480"/>
        <w:rPr>
          <w:rFonts w:hAnsi="宋体" w:cs="仿宋"/>
          <w:szCs w:val="24"/>
        </w:rPr>
      </w:pPr>
      <w:r>
        <w:rPr>
          <w:rFonts w:hAnsi="宋体" w:cs="仿宋" w:hint="eastAsia"/>
          <w:szCs w:val="24"/>
        </w:rPr>
        <w:t>例行操作即对应用软件及其运行环境的预定运行维护、以保障应用系统的正常运行。例行操作包括应用系统运行的监控指标体系设计、应用系统运行的监控、客户回访、问题分析。应满足下列要求但不限于：</w:t>
      </w:r>
    </w:p>
    <w:p w:rsidR="00D36D09" w:rsidRDefault="00D178DC">
      <w:pPr>
        <w:pStyle w:val="a"/>
        <w:numPr>
          <w:ilvl w:val="0"/>
          <w:numId w:val="4"/>
        </w:numPr>
        <w:ind w:firstLineChars="0"/>
      </w:pPr>
      <w:r>
        <w:rPr>
          <w:rFonts w:hint="eastAsia"/>
        </w:rPr>
        <w:t>应用系统运行的监控指标体系设计包括识别应用系统运行监控点，建立监控指标，以支撑实施监控和预防性检查；</w:t>
      </w:r>
    </w:p>
    <w:p w:rsidR="00D36D09" w:rsidRDefault="00D178DC">
      <w:pPr>
        <w:pStyle w:val="a"/>
        <w:numPr>
          <w:ilvl w:val="0"/>
          <w:numId w:val="4"/>
        </w:numPr>
        <w:ind w:firstLineChars="0"/>
      </w:pPr>
      <w:r>
        <w:rPr>
          <w:rFonts w:hint="eastAsia"/>
        </w:rPr>
        <w:t>应用系统运行的监控用于监控应用系统的运行及状态；</w:t>
      </w:r>
    </w:p>
    <w:p w:rsidR="00D36D09" w:rsidRDefault="00D178DC">
      <w:pPr>
        <w:pStyle w:val="a"/>
        <w:numPr>
          <w:ilvl w:val="0"/>
          <w:numId w:val="4"/>
        </w:numPr>
        <w:ind w:firstLineChars="0"/>
      </w:pPr>
      <w:r>
        <w:rPr>
          <w:rFonts w:hint="eastAsia"/>
        </w:rPr>
        <w:t>客户回访：调查客户对运行维护的满意度及改进建议等；</w:t>
      </w:r>
    </w:p>
    <w:p w:rsidR="00D36D09" w:rsidRDefault="00D178DC">
      <w:pPr>
        <w:pStyle w:val="a"/>
        <w:numPr>
          <w:ilvl w:val="0"/>
          <w:numId w:val="4"/>
        </w:numPr>
        <w:ind w:firstLineChars="0"/>
      </w:pPr>
      <w:r>
        <w:rPr>
          <w:rFonts w:hint="eastAsia"/>
        </w:rPr>
        <w:t>问题分析：分析维护事件，识别问题和风险。</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3.响应支持</w:t>
      </w:r>
    </w:p>
    <w:p w:rsidR="00D36D09" w:rsidRDefault="00D178DC">
      <w:pPr>
        <w:spacing w:line="360" w:lineRule="auto"/>
        <w:ind w:firstLineChars="200" w:firstLine="480"/>
        <w:rPr>
          <w:rFonts w:hAnsi="宋体" w:cs="仿宋"/>
          <w:szCs w:val="24"/>
        </w:rPr>
      </w:pPr>
      <w:r>
        <w:rPr>
          <w:rFonts w:hAnsi="宋体" w:cs="仿宋" w:hint="eastAsia"/>
          <w:szCs w:val="24"/>
        </w:rPr>
        <w:t>响应支持即对应用软件及其运行环境的服务请求或故障申报提供即时运行维护，以保障应用系统的正常运行。响应支持包括服务受理、非故障请求处理、故障诊断定位、解决方案制定、故障处理、新用户和新功能上线、应急响应。应满足但不限于下列要求：</w:t>
      </w:r>
    </w:p>
    <w:p w:rsidR="00D36D09" w:rsidRDefault="00D178DC">
      <w:pPr>
        <w:pStyle w:val="a"/>
        <w:numPr>
          <w:ilvl w:val="0"/>
          <w:numId w:val="5"/>
        </w:numPr>
        <w:ind w:firstLineChars="0"/>
      </w:pPr>
      <w:r>
        <w:rPr>
          <w:rFonts w:hint="eastAsia"/>
        </w:rPr>
        <w:t>服务受理：受理服务请求，包括故障请求和非故障请求；</w:t>
      </w:r>
    </w:p>
    <w:p w:rsidR="00D36D09" w:rsidRDefault="00D178DC">
      <w:pPr>
        <w:pStyle w:val="a"/>
        <w:numPr>
          <w:ilvl w:val="0"/>
          <w:numId w:val="5"/>
        </w:numPr>
        <w:ind w:firstLineChars="0"/>
      </w:pPr>
      <w:r>
        <w:rPr>
          <w:rFonts w:hint="eastAsia"/>
        </w:rPr>
        <w:t>非故障请求处理：按服务级别协议分类处理；</w:t>
      </w:r>
    </w:p>
    <w:p w:rsidR="00D36D09" w:rsidRDefault="00D178DC">
      <w:pPr>
        <w:pStyle w:val="a"/>
        <w:numPr>
          <w:ilvl w:val="0"/>
          <w:numId w:val="5"/>
        </w:numPr>
        <w:ind w:firstLineChars="0"/>
      </w:pPr>
      <w:r>
        <w:rPr>
          <w:rFonts w:hint="eastAsia"/>
        </w:rPr>
        <w:t>故障诊断定位：排查、诊断定位故障；</w:t>
      </w:r>
    </w:p>
    <w:p w:rsidR="00D36D09" w:rsidRDefault="00D178DC">
      <w:pPr>
        <w:pStyle w:val="a"/>
        <w:numPr>
          <w:ilvl w:val="0"/>
          <w:numId w:val="5"/>
        </w:numPr>
        <w:ind w:firstLineChars="0"/>
      </w:pPr>
      <w:r>
        <w:rPr>
          <w:rFonts w:hint="eastAsia"/>
        </w:rPr>
        <w:t>基于应用系统重要性，确定解决方案；</w:t>
      </w:r>
    </w:p>
    <w:p w:rsidR="00D36D09" w:rsidRDefault="00D178DC">
      <w:pPr>
        <w:pStyle w:val="a"/>
        <w:numPr>
          <w:ilvl w:val="0"/>
          <w:numId w:val="5"/>
        </w:numPr>
        <w:ind w:firstLineChars="0"/>
      </w:pPr>
      <w:r>
        <w:rPr>
          <w:rFonts w:hint="eastAsia"/>
        </w:rPr>
        <w:t>故障处理：执行故障解决方案，检测、监控、跟踪故障处理效果，将处理经验和建议纳入知识库；</w:t>
      </w:r>
    </w:p>
    <w:p w:rsidR="00D36D09" w:rsidRDefault="00D178DC">
      <w:pPr>
        <w:pStyle w:val="a"/>
        <w:numPr>
          <w:ilvl w:val="0"/>
          <w:numId w:val="5"/>
        </w:numPr>
        <w:ind w:firstLineChars="0"/>
      </w:pPr>
      <w:r>
        <w:rPr>
          <w:rFonts w:hint="eastAsia"/>
        </w:rPr>
        <w:lastRenderedPageBreak/>
        <w:t>新用户和新功能上线：在新用户、新系统功能上线前、上线中、上线后的服务工作，内容包括配置用户及用户权限、数据初始化、安全性检查和功能使用培训等；</w:t>
      </w:r>
    </w:p>
    <w:p w:rsidR="00D36D09" w:rsidRDefault="00D178DC">
      <w:pPr>
        <w:pStyle w:val="a"/>
        <w:numPr>
          <w:ilvl w:val="0"/>
          <w:numId w:val="5"/>
        </w:numPr>
        <w:ind w:firstLineChars="0"/>
      </w:pPr>
      <w:r>
        <w:rPr>
          <w:rFonts w:hint="eastAsia"/>
        </w:rPr>
        <w:t>应急响应：针对应用系统故障影响范围大且不能在业务连续性规定要求内解决所采取的措施，内容包括应急组织架构确定、应急预案编制、应急演练、应急处置和应急回顾。</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4.优化改善</w:t>
      </w:r>
    </w:p>
    <w:p w:rsidR="00D36D09" w:rsidRDefault="00D178DC">
      <w:pPr>
        <w:spacing w:line="360" w:lineRule="auto"/>
        <w:ind w:firstLineChars="150" w:firstLine="360"/>
        <w:rPr>
          <w:rFonts w:hAnsi="宋体" w:cs="仿宋"/>
          <w:szCs w:val="24"/>
        </w:rPr>
      </w:pPr>
      <w:r>
        <w:rPr>
          <w:rFonts w:hAnsi="宋体" w:cs="仿宋" w:hint="eastAsia"/>
          <w:szCs w:val="24"/>
        </w:rPr>
        <w:t>对应用系统的功能和性能进行调优，并满足新的需求。优化改善包括功能性改进、性能优化改进、适应性改进、预防性改进。应满足但不限于下列要求：</w:t>
      </w:r>
    </w:p>
    <w:p w:rsidR="00D36D09" w:rsidRDefault="00D178DC">
      <w:pPr>
        <w:pStyle w:val="a"/>
        <w:numPr>
          <w:ilvl w:val="0"/>
          <w:numId w:val="6"/>
        </w:numPr>
        <w:ind w:firstLineChars="0"/>
      </w:pPr>
      <w:r>
        <w:rPr>
          <w:rFonts w:hint="eastAsia"/>
        </w:rPr>
        <w:t>识别优化改善的机会，需考虑：</w:t>
      </w:r>
    </w:p>
    <w:p w:rsidR="00D36D09" w:rsidRDefault="00D178DC">
      <w:pPr>
        <w:pStyle w:val="a"/>
        <w:numPr>
          <w:ilvl w:val="0"/>
          <w:numId w:val="7"/>
        </w:numPr>
        <w:ind w:firstLineChars="0"/>
      </w:pPr>
      <w:r>
        <w:rPr>
          <w:rFonts w:hint="eastAsia"/>
        </w:rPr>
        <w:t>应用系统的监控指标接近或超出阈值；</w:t>
      </w:r>
    </w:p>
    <w:p w:rsidR="00D36D09" w:rsidRDefault="00D178DC">
      <w:pPr>
        <w:pStyle w:val="a"/>
        <w:numPr>
          <w:ilvl w:val="0"/>
          <w:numId w:val="7"/>
        </w:numPr>
        <w:ind w:firstLineChars="0"/>
      </w:pPr>
      <w:r>
        <w:rPr>
          <w:rFonts w:hint="eastAsia"/>
        </w:rPr>
        <w:t>例行操作中未解决根本原因的问题；</w:t>
      </w:r>
    </w:p>
    <w:p w:rsidR="00D36D09" w:rsidRDefault="00D178DC">
      <w:pPr>
        <w:pStyle w:val="a"/>
        <w:numPr>
          <w:ilvl w:val="0"/>
          <w:numId w:val="7"/>
        </w:numPr>
        <w:ind w:firstLineChars="0"/>
      </w:pPr>
      <w:r>
        <w:rPr>
          <w:rFonts w:hint="eastAsia"/>
        </w:rPr>
        <w:t>响应支持中重复出现事件、用户不满意等；</w:t>
      </w:r>
    </w:p>
    <w:p w:rsidR="00D36D09" w:rsidRDefault="00D178DC">
      <w:pPr>
        <w:pStyle w:val="a"/>
        <w:numPr>
          <w:ilvl w:val="0"/>
          <w:numId w:val="7"/>
        </w:numPr>
        <w:ind w:firstLineChars="0"/>
      </w:pPr>
      <w:r>
        <w:rPr>
          <w:rFonts w:hint="eastAsia"/>
        </w:rPr>
        <w:t>例行操作和响应支持中识别出的风险；</w:t>
      </w:r>
    </w:p>
    <w:p w:rsidR="00D36D09" w:rsidRDefault="00D178DC">
      <w:pPr>
        <w:pStyle w:val="a"/>
        <w:numPr>
          <w:ilvl w:val="0"/>
          <w:numId w:val="7"/>
        </w:numPr>
        <w:ind w:firstLineChars="0"/>
      </w:pPr>
      <w:r>
        <w:rPr>
          <w:rFonts w:hint="eastAsia"/>
        </w:rPr>
        <w:t>应用系统支持的业务需求变化。</w:t>
      </w:r>
    </w:p>
    <w:p w:rsidR="00D36D09" w:rsidRDefault="00D178DC">
      <w:pPr>
        <w:pStyle w:val="a"/>
        <w:numPr>
          <w:ilvl w:val="0"/>
          <w:numId w:val="6"/>
        </w:numPr>
        <w:ind w:firstLineChars="0"/>
      </w:pPr>
      <w:r>
        <w:rPr>
          <w:rFonts w:hint="eastAsia"/>
        </w:rPr>
        <w:t>功能性改进，包括应用软件的功能缺陷修复、满足业务需求变化（如流程改造、政策适应性改造等）而对应用软件功能的修改、完善和新增开发。</w:t>
      </w:r>
    </w:p>
    <w:p w:rsidR="00D36D09" w:rsidRDefault="00D178DC">
      <w:pPr>
        <w:pStyle w:val="a"/>
        <w:numPr>
          <w:ilvl w:val="0"/>
          <w:numId w:val="6"/>
        </w:numPr>
        <w:ind w:firstLineChars="0"/>
      </w:pPr>
      <w:r>
        <w:rPr>
          <w:rFonts w:hint="eastAsia"/>
        </w:rPr>
        <w:t>性能优化改进，包括因应用软件性能问题而对其功能的修改和完善，包括应用消息队列、共享内存优化，应用服务能力优化等；对应用软件运行软环境（中间件、数据库、操作系统等）实施调优、升级或扩容等。</w:t>
      </w:r>
    </w:p>
    <w:p w:rsidR="00D36D09" w:rsidRDefault="00D178DC">
      <w:pPr>
        <w:pStyle w:val="a"/>
        <w:numPr>
          <w:ilvl w:val="0"/>
          <w:numId w:val="6"/>
        </w:numPr>
        <w:ind w:firstLineChars="0"/>
      </w:pPr>
      <w:r>
        <w:rPr>
          <w:rFonts w:hint="eastAsia"/>
        </w:rPr>
        <w:t>适应性改进，包括应用软件因适应变化对其功能的修改和完善；对应用软件运行软环境（中间件、数据库、操作系统等）的适应性实施调整等。</w:t>
      </w:r>
    </w:p>
    <w:p w:rsidR="00D36D09" w:rsidRDefault="00D178DC">
      <w:pPr>
        <w:pStyle w:val="a"/>
        <w:numPr>
          <w:ilvl w:val="0"/>
          <w:numId w:val="6"/>
        </w:numPr>
        <w:ind w:firstLineChars="0"/>
      </w:pPr>
      <w:r>
        <w:rPr>
          <w:rFonts w:hint="eastAsia"/>
        </w:rPr>
        <w:t>预防性改进，包括应用软件可能存在某种威胁或风险而对其功能的修改和完善；对应用软件运行软环境（中间件、数据库、操作系统等）的脆弱部分实施改进等。</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5.变更发布</w:t>
      </w:r>
    </w:p>
    <w:p w:rsidR="00D36D09" w:rsidRDefault="00D178DC">
      <w:pPr>
        <w:spacing w:line="360" w:lineRule="auto"/>
        <w:ind w:firstLineChars="150" w:firstLine="360"/>
        <w:rPr>
          <w:rFonts w:hAnsi="宋体" w:cs="仿宋"/>
          <w:szCs w:val="24"/>
        </w:rPr>
      </w:pPr>
      <w:r>
        <w:rPr>
          <w:rFonts w:hAnsi="宋体" w:cs="仿宋" w:hint="eastAsia"/>
          <w:szCs w:val="24"/>
        </w:rPr>
        <w:t>变更的过程：通过变更有序实施，确保变更的成功导入。变更发布包括变更请求响应，变更评估，变更开发．制定发布计划、制作发布包、并实施发布，配</w:t>
      </w:r>
      <w:r>
        <w:rPr>
          <w:rFonts w:hAnsi="宋体" w:cs="仿宋" w:hint="eastAsia"/>
          <w:szCs w:val="24"/>
        </w:rPr>
        <w:lastRenderedPageBreak/>
        <w:t>置信息更新，应用系统性能监控和回顾总结。应满足下列要求但不限于：</w:t>
      </w:r>
    </w:p>
    <w:p w:rsidR="00D36D09" w:rsidRDefault="00D178DC">
      <w:pPr>
        <w:pStyle w:val="a"/>
        <w:numPr>
          <w:ilvl w:val="0"/>
          <w:numId w:val="8"/>
        </w:numPr>
        <w:ind w:firstLineChars="0"/>
      </w:pPr>
      <w:r>
        <w:rPr>
          <w:rFonts w:hint="eastAsia"/>
        </w:rPr>
        <w:t>变更请求响应来源于响应支持和优化改善，明确变更目的、内容和要求，满足需求变化的变更请求已得到用户确认。软件需求（含变更及新提需求）单次不超过此运维项目总金额的10%，包含在运维费里；如果超过则另外结算。在某些涉及重大项目事件中，应当无条件执行，随后再计算费用。</w:t>
      </w:r>
    </w:p>
    <w:p w:rsidR="00D36D09" w:rsidRDefault="00D178DC">
      <w:pPr>
        <w:pStyle w:val="a"/>
        <w:numPr>
          <w:ilvl w:val="0"/>
          <w:numId w:val="8"/>
        </w:numPr>
        <w:ind w:firstLineChars="0"/>
      </w:pPr>
      <w:r>
        <w:rPr>
          <w:rFonts w:hint="eastAsia"/>
        </w:rPr>
        <w:t>变更评估：供应商评估变更的影响范围、成本、风险和合理性，决定是否接受变更请求。</w:t>
      </w:r>
    </w:p>
    <w:p w:rsidR="00D36D09" w:rsidRDefault="00D178DC">
      <w:pPr>
        <w:pStyle w:val="a"/>
        <w:numPr>
          <w:ilvl w:val="0"/>
          <w:numId w:val="8"/>
        </w:numPr>
        <w:ind w:firstLineChars="0"/>
      </w:pPr>
      <w:r>
        <w:rPr>
          <w:rFonts w:hint="eastAsia"/>
        </w:rPr>
        <w:t>变更开发需要获得招标人指定唯一授权人审批才能执行。</w:t>
      </w:r>
    </w:p>
    <w:p w:rsidR="00D36D09" w:rsidRDefault="00D178DC">
      <w:pPr>
        <w:pStyle w:val="a"/>
        <w:numPr>
          <w:ilvl w:val="0"/>
          <w:numId w:val="8"/>
        </w:numPr>
        <w:ind w:firstLineChars="0"/>
      </w:pPr>
      <w:r>
        <w:rPr>
          <w:rFonts w:hint="eastAsia"/>
        </w:rPr>
        <w:t>制定发布计划、制作发布文档并实施发布，对发布结果进行确认。发布失败时执行回退。</w:t>
      </w:r>
    </w:p>
    <w:p w:rsidR="00D36D09" w:rsidRDefault="00D178DC">
      <w:pPr>
        <w:pStyle w:val="a"/>
        <w:numPr>
          <w:ilvl w:val="0"/>
          <w:numId w:val="8"/>
        </w:numPr>
        <w:ind w:firstLineChars="0"/>
      </w:pPr>
      <w:r>
        <w:rPr>
          <w:rFonts w:hint="eastAsia"/>
        </w:rPr>
        <w:t>配置信息更新：检查整理所有发布信息，更新配置信息并登记配置变动内容。注意凡是引起配置变更的操作均需进行详细明确登记。</w:t>
      </w:r>
    </w:p>
    <w:p w:rsidR="00D36D09" w:rsidRDefault="00D178DC">
      <w:pPr>
        <w:pStyle w:val="a"/>
        <w:numPr>
          <w:ilvl w:val="0"/>
          <w:numId w:val="8"/>
        </w:numPr>
        <w:ind w:firstLineChars="0"/>
      </w:pPr>
      <w:r>
        <w:rPr>
          <w:rFonts w:hint="eastAsia"/>
        </w:rPr>
        <w:t>应用系统性能监控：变更发布后监控应用系统性能。</w:t>
      </w:r>
    </w:p>
    <w:p w:rsidR="00D36D09" w:rsidRDefault="00D178DC">
      <w:pPr>
        <w:pStyle w:val="a"/>
        <w:numPr>
          <w:ilvl w:val="0"/>
          <w:numId w:val="8"/>
        </w:numPr>
        <w:ind w:firstLineChars="0"/>
      </w:pPr>
      <w:r>
        <w:rPr>
          <w:rFonts w:hint="eastAsia"/>
        </w:rPr>
        <w:t>回顾总结：回顾和总结变更发布过程，以持续改进。</w:t>
      </w:r>
    </w:p>
    <w:p w:rsidR="00D36D09" w:rsidRDefault="00D178DC">
      <w:pPr>
        <w:pStyle w:val="afff"/>
        <w:numPr>
          <w:ilvl w:val="1"/>
          <w:numId w:val="0"/>
        </w:numPr>
        <w:spacing w:before="0" w:after="0"/>
        <w:rPr>
          <w:rFonts w:ascii="宋体" w:hAnsi="宋体" w:cs="仿宋"/>
          <w:sz w:val="24"/>
          <w:szCs w:val="24"/>
        </w:rPr>
      </w:pPr>
      <w:r>
        <w:rPr>
          <w:rFonts w:ascii="宋体" w:hAnsi="宋体" w:cs="仿宋" w:hint="eastAsia"/>
          <w:sz w:val="24"/>
          <w:szCs w:val="24"/>
        </w:rPr>
        <w:t>（二）数据的运行维护要求</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1.例行操作</w:t>
      </w:r>
    </w:p>
    <w:p w:rsidR="00D36D09" w:rsidRDefault="00D178DC">
      <w:pPr>
        <w:spacing w:line="360" w:lineRule="auto"/>
        <w:ind w:firstLineChars="150" w:firstLine="360"/>
        <w:rPr>
          <w:rFonts w:hAnsi="宋体" w:cs="仿宋"/>
          <w:szCs w:val="24"/>
        </w:rPr>
      </w:pPr>
      <w:r>
        <w:rPr>
          <w:rFonts w:hAnsi="宋体" w:cs="仿宋" w:hint="eastAsia"/>
          <w:szCs w:val="24"/>
        </w:rPr>
        <w:t>例行操作即预定运行维护，确保数据的可用、准确、完整、安全。例行操作包括数据监控、预防性检查、常规检查。应满足下列要求但不限于：</w:t>
      </w:r>
    </w:p>
    <w:p w:rsidR="00D36D09" w:rsidRDefault="00D178DC">
      <w:pPr>
        <w:pStyle w:val="a"/>
        <w:numPr>
          <w:ilvl w:val="0"/>
          <w:numId w:val="9"/>
        </w:numPr>
        <w:ind w:firstLineChars="0"/>
      </w:pPr>
      <w:r>
        <w:rPr>
          <w:rFonts w:hint="eastAsia"/>
        </w:rPr>
        <w:t>数据监控：制定监控策略，依据业务规则设置告警，对应用软件功能模块各项异常操作告警，保证数据的完整性、准确性；</w:t>
      </w:r>
    </w:p>
    <w:p w:rsidR="00D36D09" w:rsidRDefault="00D178DC">
      <w:pPr>
        <w:pStyle w:val="a"/>
        <w:numPr>
          <w:ilvl w:val="0"/>
          <w:numId w:val="9"/>
        </w:numPr>
        <w:ind w:firstLineChars="0"/>
      </w:pPr>
      <w:r>
        <w:rPr>
          <w:rFonts w:hint="eastAsia"/>
        </w:rPr>
        <w:t>预防性检查：针对与应用软件承载业务直接关联的数据（包括初始数据、基础数据、业务数据、配置数据、报表数据和授权数据等），建立授权及一致性的标准和规则，依据标准和规则检查数据之间的一致性、符合性和安全性；</w:t>
      </w:r>
    </w:p>
    <w:p w:rsidR="00D36D09" w:rsidRDefault="00D178DC">
      <w:pPr>
        <w:pStyle w:val="a"/>
        <w:numPr>
          <w:ilvl w:val="0"/>
          <w:numId w:val="9"/>
        </w:numPr>
        <w:ind w:firstLineChars="0"/>
      </w:pPr>
      <w:r>
        <w:rPr>
          <w:rFonts w:hint="eastAsia"/>
        </w:rPr>
        <w:t>常规检查：抽样检查业务数据的真实性、有效性，防止数据错误．影响业务的正常开展。</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2.响应支持</w:t>
      </w:r>
    </w:p>
    <w:p w:rsidR="00D36D09" w:rsidRDefault="00D178DC">
      <w:pPr>
        <w:spacing w:line="360" w:lineRule="auto"/>
        <w:ind w:firstLineChars="150" w:firstLine="360"/>
        <w:rPr>
          <w:rFonts w:hAnsi="宋体" w:cs="仿宋"/>
          <w:szCs w:val="24"/>
        </w:rPr>
      </w:pPr>
      <w:r>
        <w:rPr>
          <w:rFonts w:hAnsi="宋体" w:cs="仿宋" w:hint="eastAsia"/>
          <w:szCs w:val="24"/>
        </w:rPr>
        <w:t>响应支持提供即时运行维护，以确保数据的可用性、准确性、完整性。响应</w:t>
      </w:r>
      <w:r>
        <w:rPr>
          <w:rFonts w:hAnsi="宋体" w:cs="仿宋" w:hint="eastAsia"/>
          <w:szCs w:val="24"/>
        </w:rPr>
        <w:lastRenderedPageBreak/>
        <w:t>支持包括数据问题处理、服务请求处理和应急响应。应满足下列要求但不限于：</w:t>
      </w:r>
    </w:p>
    <w:p w:rsidR="00D36D09" w:rsidRDefault="00D178DC">
      <w:pPr>
        <w:pStyle w:val="a"/>
        <w:numPr>
          <w:ilvl w:val="0"/>
          <w:numId w:val="10"/>
        </w:numPr>
        <w:ind w:firstLineChars="0"/>
      </w:pPr>
      <w:r>
        <w:rPr>
          <w:rFonts w:hint="eastAsia"/>
        </w:rPr>
        <w:t>数据问题处理：针对数据问题（包括数据错误、数据丢失、数据冗余和数据截断等）进行处理，检查和测试数据的完整性、准确性，并在测试环境正进行验证；</w:t>
      </w:r>
    </w:p>
    <w:p w:rsidR="00D36D09" w:rsidRDefault="00D178DC">
      <w:pPr>
        <w:pStyle w:val="a"/>
        <w:numPr>
          <w:ilvl w:val="0"/>
          <w:numId w:val="10"/>
        </w:numPr>
        <w:ind w:firstLineChars="0"/>
      </w:pPr>
      <w:r>
        <w:rPr>
          <w:rFonts w:hint="eastAsia"/>
        </w:rPr>
        <w:t>服务请求处理：确定服务协议，按数据授权规定提供数据服务（包括数据提取、数据加工、数据质量清理、数据查询统计分析、数据挖掘、数据脱敏、特殊数据维护、回退数据维护、数据迁移、数据备份等）；</w:t>
      </w:r>
    </w:p>
    <w:p w:rsidR="00D36D09" w:rsidRDefault="00D178DC">
      <w:pPr>
        <w:pStyle w:val="a"/>
        <w:numPr>
          <w:ilvl w:val="0"/>
          <w:numId w:val="10"/>
        </w:numPr>
        <w:ind w:firstLineChars="0"/>
      </w:pPr>
      <w:r>
        <w:rPr>
          <w:rFonts w:hint="eastAsia"/>
        </w:rPr>
        <w:t>应急响应要求，见应用软件响应支持要求。</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3.优化改善</w:t>
      </w:r>
    </w:p>
    <w:p w:rsidR="00D36D09" w:rsidRDefault="00D178DC">
      <w:pPr>
        <w:spacing w:line="360" w:lineRule="auto"/>
        <w:ind w:firstLineChars="150" w:firstLine="360"/>
        <w:rPr>
          <w:rFonts w:hAnsi="宋体" w:cs="仿宋"/>
          <w:szCs w:val="24"/>
        </w:rPr>
      </w:pPr>
      <w:r>
        <w:rPr>
          <w:rFonts w:hAnsi="宋体" w:cs="仿宋" w:hint="eastAsia"/>
          <w:szCs w:val="24"/>
        </w:rPr>
        <w:t>优化改善即改善数据质量，满足业务需求。优化改善包括诊断分析、解决和改进。应满足下列要求但不限于：</w:t>
      </w:r>
    </w:p>
    <w:p w:rsidR="00D36D09" w:rsidRDefault="00D178DC">
      <w:pPr>
        <w:pStyle w:val="a"/>
        <w:numPr>
          <w:ilvl w:val="0"/>
          <w:numId w:val="11"/>
        </w:numPr>
        <w:ind w:firstLineChars="0"/>
      </w:pPr>
      <w:r>
        <w:rPr>
          <w:rFonts w:hint="eastAsia"/>
        </w:rPr>
        <w:t>诊断分析 ：围绕例行操作和响应支持中出现频率多、影响范围、重要程度的数据问题诊断分析；</w:t>
      </w:r>
    </w:p>
    <w:p w:rsidR="00D36D09" w:rsidRDefault="00D178DC">
      <w:pPr>
        <w:pStyle w:val="a"/>
        <w:numPr>
          <w:ilvl w:val="0"/>
          <w:numId w:val="11"/>
        </w:numPr>
        <w:ind w:firstLineChars="0"/>
      </w:pPr>
      <w:r>
        <w:rPr>
          <w:rFonts w:hint="eastAsia"/>
        </w:rPr>
        <w:t>解决：针对诊断分析结果，制定解决方案并实施；</w:t>
      </w:r>
    </w:p>
    <w:p w:rsidR="00D36D09" w:rsidRDefault="00D178DC">
      <w:pPr>
        <w:pStyle w:val="a"/>
        <w:numPr>
          <w:ilvl w:val="0"/>
          <w:numId w:val="11"/>
        </w:numPr>
        <w:ind w:firstLineChars="0"/>
      </w:pPr>
      <w:r>
        <w:rPr>
          <w:rFonts w:hint="eastAsia"/>
        </w:rPr>
        <w:t>改进：根据调研评估请求，改进数据例行操作和数据响应支持，提出优化方案并实施改进。</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4.评估分析</w:t>
      </w:r>
    </w:p>
    <w:p w:rsidR="00D36D09" w:rsidRDefault="00D178DC">
      <w:pPr>
        <w:spacing w:line="360" w:lineRule="auto"/>
        <w:ind w:firstLineChars="150" w:firstLine="360"/>
        <w:rPr>
          <w:rFonts w:hAnsi="宋体" w:cs="仿宋"/>
          <w:szCs w:val="24"/>
        </w:rPr>
      </w:pPr>
      <w:r>
        <w:rPr>
          <w:rFonts w:hAnsi="宋体" w:cs="仿宋" w:hint="eastAsia"/>
          <w:szCs w:val="24"/>
        </w:rPr>
        <w:t>评估分析是评估和分析业务数据，给出业务数据质量报告或数据运行维护改进建议，保证数据对业务的有效支待。评估分析包括数据质量评估、数据修改影响评估、数据规范评估、业务数据分析和应用 软件变更对数据影响的评估。应满足下列要求但不限于：</w:t>
      </w:r>
    </w:p>
    <w:p w:rsidR="00D36D09" w:rsidRDefault="00D178DC">
      <w:pPr>
        <w:pStyle w:val="a"/>
        <w:numPr>
          <w:ilvl w:val="1"/>
          <w:numId w:val="12"/>
        </w:numPr>
        <w:ind w:firstLineChars="0"/>
      </w:pPr>
      <w:r>
        <w:rPr>
          <w:rFonts w:hint="eastAsia"/>
        </w:rPr>
        <w:t>数据质量评估，包括基础数据质量评估、辅助数据质量评估和业务数据的影响分析；</w:t>
      </w:r>
    </w:p>
    <w:p w:rsidR="00D36D09" w:rsidRDefault="00D178DC">
      <w:pPr>
        <w:pStyle w:val="a"/>
        <w:numPr>
          <w:ilvl w:val="1"/>
          <w:numId w:val="12"/>
        </w:numPr>
        <w:ind w:firstLineChars="0"/>
      </w:pPr>
      <w:r>
        <w:rPr>
          <w:rFonts w:hint="eastAsia"/>
        </w:rPr>
        <w:t>数据修改影响评估，包括业务参数修改的影响评估、数据字典修改的影响评估、基础数据修改的影响评估和业务数据修改的影响评估；</w:t>
      </w:r>
    </w:p>
    <w:p w:rsidR="00D36D09" w:rsidRDefault="00D178DC">
      <w:pPr>
        <w:pStyle w:val="a"/>
        <w:numPr>
          <w:ilvl w:val="1"/>
          <w:numId w:val="12"/>
        </w:numPr>
        <w:ind w:firstLineChars="0"/>
      </w:pPr>
      <w:r>
        <w:rPr>
          <w:rFonts w:hint="eastAsia"/>
        </w:rPr>
        <w:t>数据规范评估，包括基础数据共同遵守规则和命名的评估、业务场景对应业务类型数据的规则评估和业务关键数据应遵循的规则评估；</w:t>
      </w:r>
    </w:p>
    <w:p w:rsidR="00D36D09" w:rsidRDefault="00D178DC">
      <w:pPr>
        <w:pStyle w:val="a"/>
        <w:numPr>
          <w:ilvl w:val="1"/>
          <w:numId w:val="12"/>
        </w:numPr>
        <w:ind w:firstLineChars="0"/>
      </w:pPr>
      <w:r>
        <w:rPr>
          <w:rFonts w:hint="eastAsia"/>
        </w:rPr>
        <w:t>业务数据分析，包括面向业务重点支撑运营和战略需求的数据分析和面向重点业态发展趋势的数据分析；</w:t>
      </w:r>
    </w:p>
    <w:p w:rsidR="00D36D09" w:rsidRDefault="00D178DC">
      <w:pPr>
        <w:pStyle w:val="a"/>
        <w:numPr>
          <w:ilvl w:val="1"/>
          <w:numId w:val="12"/>
        </w:numPr>
        <w:ind w:firstLineChars="0"/>
      </w:pPr>
      <w:r>
        <w:rPr>
          <w:rFonts w:hint="eastAsia"/>
        </w:rPr>
        <w:lastRenderedPageBreak/>
        <w:t>应用软件变更对数据影响的评估，包括业务扩展、功能扩展等应用软件变更引起对数据完整性、一致性的评估，以及应用系统升级、变更、迁移等对数据完整性、一致性的评估。</w:t>
      </w:r>
    </w:p>
    <w:p w:rsidR="00D36D09" w:rsidRDefault="00D178DC">
      <w:pPr>
        <w:pStyle w:val="afff"/>
        <w:numPr>
          <w:ilvl w:val="1"/>
          <w:numId w:val="0"/>
        </w:numPr>
        <w:spacing w:before="0" w:after="0"/>
        <w:rPr>
          <w:rFonts w:ascii="宋体" w:hAnsi="宋体" w:cs="仿宋"/>
          <w:sz w:val="24"/>
          <w:szCs w:val="24"/>
        </w:rPr>
      </w:pPr>
      <w:r>
        <w:rPr>
          <w:rFonts w:ascii="宋体" w:hAnsi="宋体" w:cs="仿宋" w:hint="eastAsia"/>
          <w:sz w:val="24"/>
          <w:szCs w:val="24"/>
        </w:rPr>
        <w:t>（三）技术咨询服务</w:t>
      </w:r>
    </w:p>
    <w:p w:rsidR="00D36D09" w:rsidRDefault="00D178DC">
      <w:pPr>
        <w:spacing w:line="360" w:lineRule="auto"/>
        <w:ind w:firstLineChars="150" w:firstLine="360"/>
        <w:rPr>
          <w:rFonts w:hAnsi="宋体" w:cs="仿宋"/>
          <w:szCs w:val="24"/>
        </w:rPr>
      </w:pPr>
      <w:r>
        <w:rPr>
          <w:rFonts w:hAnsi="宋体" w:cs="仿宋" w:hint="eastAsia"/>
          <w:szCs w:val="24"/>
        </w:rPr>
        <w:t>对相关应用系统的建设提供必要的技术咨询服务。进行系统建设或升级时，供应商应能协助提供合理化建议，及时指出各方面的漏洞和不足。</w:t>
      </w:r>
    </w:p>
    <w:p w:rsidR="00D36D09" w:rsidRDefault="00D178DC">
      <w:pPr>
        <w:pStyle w:val="afff"/>
        <w:numPr>
          <w:ilvl w:val="1"/>
          <w:numId w:val="0"/>
        </w:numPr>
        <w:spacing w:before="0" w:after="0"/>
        <w:rPr>
          <w:rFonts w:ascii="宋体" w:hAnsi="宋体" w:cs="仿宋"/>
          <w:sz w:val="24"/>
          <w:szCs w:val="24"/>
        </w:rPr>
      </w:pPr>
      <w:r>
        <w:rPr>
          <w:rFonts w:ascii="宋体" w:hAnsi="宋体" w:cs="仿宋" w:hint="eastAsia"/>
          <w:sz w:val="24"/>
          <w:szCs w:val="24"/>
        </w:rPr>
        <w:t>（四）服务队伍要求</w:t>
      </w:r>
    </w:p>
    <w:p w:rsidR="00D36D09" w:rsidRDefault="00D178DC">
      <w:pPr>
        <w:spacing w:line="360" w:lineRule="auto"/>
        <w:ind w:firstLineChars="150" w:firstLine="360"/>
        <w:rPr>
          <w:rFonts w:hAnsi="宋体" w:cs="仿宋"/>
          <w:szCs w:val="24"/>
        </w:rPr>
      </w:pPr>
      <w:r>
        <w:rPr>
          <w:rFonts w:hAnsi="宋体" w:cs="仿宋" w:hint="eastAsia"/>
          <w:szCs w:val="24"/>
        </w:rPr>
        <w:t>供应商应提供至少两名驻场运维工程师，必须进行现场踏勘，以便准确解决故障和实际需求，确定具体工作内容和工作量，并预测可能发生的工作问题。同时成立项目专项组，其中驻场人员须经招标人认可不少于2人，（维护期更换人员，须提前向招标人通知，得到招标人同意），并为本项目的实施制定明确清晰的管理制度、业务流程、质量管控策略等，形成稳定高效的服务管控体系，做好维护规范，流程合理、职责明确、服务高效。5*8小时工作日值守来保障该系统的正常运行及日常业务需求。</w:t>
      </w:r>
    </w:p>
    <w:p w:rsidR="00D36D09" w:rsidRDefault="00D178DC">
      <w:pPr>
        <w:spacing w:line="360" w:lineRule="auto"/>
        <w:ind w:firstLineChars="150" w:firstLine="360"/>
        <w:rPr>
          <w:rFonts w:hAnsi="宋体" w:cs="仿宋"/>
          <w:szCs w:val="24"/>
        </w:rPr>
      </w:pPr>
      <w:r>
        <w:rPr>
          <w:rFonts w:hAnsi="宋体" w:cs="仿宋" w:hint="eastAsia"/>
          <w:szCs w:val="24"/>
        </w:rPr>
        <w:t>两名驻场运维工程师需要具备以下能力：</w:t>
      </w:r>
    </w:p>
    <w:p w:rsidR="00D36D09" w:rsidRDefault="00D178DC">
      <w:pPr>
        <w:pStyle w:val="a"/>
        <w:numPr>
          <w:ilvl w:val="0"/>
          <w:numId w:val="13"/>
        </w:numPr>
        <w:ind w:firstLineChars="0"/>
      </w:pPr>
      <w:r>
        <w:rPr>
          <w:rFonts w:hint="eastAsia"/>
        </w:rPr>
        <w:t>掌握数据库知识及本次运维软件平台的业务数据结构，能独立排查数据、管理业务数据。</w:t>
      </w:r>
    </w:p>
    <w:p w:rsidR="00D36D09" w:rsidRDefault="00D178DC">
      <w:pPr>
        <w:pStyle w:val="a"/>
        <w:numPr>
          <w:ilvl w:val="0"/>
          <w:numId w:val="13"/>
        </w:numPr>
        <w:ind w:firstLineChars="0"/>
      </w:pPr>
      <w:r>
        <w:rPr>
          <w:rFonts w:hint="eastAsia"/>
        </w:rPr>
        <w:t>能够独立完成规定的巡检工作，并能对异常情况及时发现、记录和反馈。</w:t>
      </w:r>
    </w:p>
    <w:p w:rsidR="00D36D09" w:rsidRDefault="00D178DC">
      <w:pPr>
        <w:pStyle w:val="a"/>
        <w:numPr>
          <w:ilvl w:val="0"/>
          <w:numId w:val="13"/>
        </w:numPr>
        <w:ind w:firstLineChars="0"/>
      </w:pPr>
      <w:r>
        <w:rPr>
          <w:rFonts w:hint="eastAsia"/>
        </w:rPr>
        <w:t>能够独立完成运维软件平台的参数设置，使之满足特定的需求。</w:t>
      </w:r>
    </w:p>
    <w:p w:rsidR="00D36D09" w:rsidRDefault="00D178DC">
      <w:pPr>
        <w:pStyle w:val="a"/>
        <w:numPr>
          <w:ilvl w:val="0"/>
          <w:numId w:val="13"/>
        </w:numPr>
        <w:ind w:firstLineChars="0"/>
      </w:pPr>
      <w:r>
        <w:rPr>
          <w:rFonts w:hint="eastAsia"/>
        </w:rPr>
        <w:t>按照运维制度规范和要求，能够独立、及时地对服务请求作出响应和处理，并有效回复。</w:t>
      </w:r>
    </w:p>
    <w:p w:rsidR="00D36D09" w:rsidRDefault="00D178DC">
      <w:pPr>
        <w:pStyle w:val="a"/>
        <w:numPr>
          <w:ilvl w:val="0"/>
          <w:numId w:val="13"/>
        </w:numPr>
        <w:ind w:firstLineChars="0"/>
      </w:pPr>
      <w:r>
        <w:rPr>
          <w:rFonts w:hint="eastAsia"/>
        </w:rPr>
        <w:t>能够独立完成本次运维软件平台的简单故障的排除和解决。</w:t>
      </w:r>
    </w:p>
    <w:p w:rsidR="00D36D09" w:rsidRDefault="00D178DC">
      <w:pPr>
        <w:pStyle w:val="a"/>
        <w:numPr>
          <w:ilvl w:val="0"/>
          <w:numId w:val="13"/>
        </w:numPr>
        <w:ind w:firstLineChars="0"/>
      </w:pPr>
      <w:r>
        <w:rPr>
          <w:rFonts w:hint="eastAsia"/>
        </w:rPr>
        <w:t>能够与客户沟通简单需求并准确反馈。</w:t>
      </w:r>
    </w:p>
    <w:p w:rsidR="00D36D09" w:rsidRDefault="00D178DC">
      <w:pPr>
        <w:pStyle w:val="a"/>
        <w:numPr>
          <w:ilvl w:val="0"/>
          <w:numId w:val="13"/>
        </w:numPr>
        <w:ind w:firstLineChars="0"/>
      </w:pPr>
      <w:r>
        <w:rPr>
          <w:rFonts w:hint="eastAsia"/>
        </w:rPr>
        <w:t>连续从事研发工作3年以上。</w:t>
      </w:r>
    </w:p>
    <w:p w:rsidR="00D36D09" w:rsidRDefault="00D178DC">
      <w:pPr>
        <w:spacing w:line="360" w:lineRule="auto"/>
        <w:ind w:firstLineChars="150" w:firstLine="360"/>
        <w:rPr>
          <w:rFonts w:hAnsi="宋体" w:cs="仿宋"/>
          <w:szCs w:val="24"/>
        </w:rPr>
      </w:pPr>
      <w:r>
        <w:rPr>
          <w:rFonts w:hAnsi="宋体" w:cs="仿宋" w:hint="eastAsia"/>
          <w:szCs w:val="24"/>
        </w:rPr>
        <w:t>需提供7*24小时客服专线服务2个，以供应急情况下的及时响应，服务内容包括本平台相关功能使用疑问、功能问题反馈、功能改进建议、数据接口咨询等服务。</w:t>
      </w:r>
    </w:p>
    <w:p w:rsidR="00D36D09" w:rsidRDefault="00D178DC">
      <w:pPr>
        <w:spacing w:line="360" w:lineRule="auto"/>
        <w:ind w:firstLineChars="150" w:firstLine="360"/>
        <w:rPr>
          <w:rFonts w:hAnsi="宋体" w:cs="仿宋"/>
          <w:szCs w:val="24"/>
        </w:rPr>
      </w:pPr>
      <w:r>
        <w:rPr>
          <w:rFonts w:hAnsi="宋体" w:cs="仿宋" w:hint="eastAsia"/>
          <w:szCs w:val="24"/>
        </w:rPr>
        <w:t>客服专线服务人员要求：</w:t>
      </w:r>
    </w:p>
    <w:p w:rsidR="00D36D09" w:rsidRDefault="00D178DC">
      <w:pPr>
        <w:pStyle w:val="a"/>
        <w:numPr>
          <w:ilvl w:val="0"/>
          <w:numId w:val="14"/>
        </w:numPr>
        <w:ind w:firstLineChars="0"/>
      </w:pPr>
      <w:r>
        <w:rPr>
          <w:rFonts w:hint="eastAsia"/>
        </w:rPr>
        <w:t>对本次运维的软件平台功能熟练掌握，能对用户进行功能使用答疑。</w:t>
      </w:r>
    </w:p>
    <w:p w:rsidR="00D36D09" w:rsidRDefault="00D178DC">
      <w:pPr>
        <w:pStyle w:val="a"/>
        <w:numPr>
          <w:ilvl w:val="0"/>
          <w:numId w:val="14"/>
        </w:numPr>
        <w:ind w:firstLineChars="0"/>
      </w:pPr>
      <w:r>
        <w:rPr>
          <w:rFonts w:hint="eastAsia"/>
        </w:rPr>
        <w:lastRenderedPageBreak/>
        <w:t>能准确记录客户反馈的问题或建议，并准确反馈给运维团队。</w:t>
      </w:r>
    </w:p>
    <w:p w:rsidR="00D36D09" w:rsidRDefault="00D178DC">
      <w:pPr>
        <w:pStyle w:val="a"/>
        <w:numPr>
          <w:ilvl w:val="0"/>
          <w:numId w:val="14"/>
        </w:numPr>
        <w:ind w:firstLineChars="0"/>
      </w:pPr>
      <w:r>
        <w:rPr>
          <w:rFonts w:hint="eastAsia"/>
        </w:rPr>
        <w:t>能够针对新功能对用户进行功能使用培训。</w:t>
      </w:r>
    </w:p>
    <w:p w:rsidR="00D36D09" w:rsidRDefault="00D178DC">
      <w:pPr>
        <w:pStyle w:val="a"/>
        <w:numPr>
          <w:ilvl w:val="0"/>
          <w:numId w:val="14"/>
        </w:numPr>
        <w:ind w:firstLineChars="0"/>
      </w:pPr>
      <w:r>
        <w:rPr>
          <w:rFonts w:hint="eastAsia"/>
        </w:rPr>
        <w:t>两年以上工作经验。</w:t>
      </w:r>
    </w:p>
    <w:p w:rsidR="00D36D09" w:rsidRDefault="00D178DC">
      <w:pPr>
        <w:spacing w:line="360" w:lineRule="auto"/>
        <w:ind w:firstLineChars="150" w:firstLine="360"/>
        <w:rPr>
          <w:rFonts w:hAnsi="宋体" w:cs="仿宋"/>
          <w:szCs w:val="24"/>
        </w:rPr>
      </w:pPr>
      <w:r>
        <w:rPr>
          <w:rFonts w:hAnsi="宋体" w:cs="仿宋" w:hint="eastAsia"/>
          <w:szCs w:val="24"/>
        </w:rPr>
        <w:t>要求维护团队拥有强大的技术支持力量，拥有稳定的专业化的技术支持服务队伍，完善的技术支持服务体系。</w:t>
      </w:r>
    </w:p>
    <w:p w:rsidR="00D36D09" w:rsidRDefault="00D178DC">
      <w:pPr>
        <w:spacing w:line="360" w:lineRule="auto"/>
        <w:ind w:firstLineChars="150" w:firstLine="360"/>
        <w:rPr>
          <w:rFonts w:hAnsi="宋体" w:cs="仿宋"/>
          <w:szCs w:val="24"/>
        </w:rPr>
      </w:pPr>
      <w:r>
        <w:rPr>
          <w:rFonts w:hAnsi="宋体" w:cs="仿宋" w:hint="eastAsia"/>
          <w:szCs w:val="24"/>
        </w:rPr>
        <w:t>技术专家负责重大故障的处理，定期对运行情况进行分析，并提出整改或优化方案和建议。</w:t>
      </w:r>
    </w:p>
    <w:p w:rsidR="00D36D09" w:rsidRDefault="00D178DC">
      <w:pPr>
        <w:pStyle w:val="afff"/>
        <w:numPr>
          <w:ilvl w:val="1"/>
          <w:numId w:val="0"/>
        </w:numPr>
        <w:spacing w:before="0" w:after="0"/>
        <w:rPr>
          <w:rFonts w:ascii="宋体" w:hAnsi="宋体" w:cs="仿宋"/>
          <w:sz w:val="24"/>
          <w:szCs w:val="24"/>
        </w:rPr>
      </w:pPr>
      <w:r>
        <w:rPr>
          <w:rFonts w:ascii="宋体" w:hAnsi="宋体" w:cs="仿宋" w:hint="eastAsia"/>
          <w:sz w:val="24"/>
          <w:szCs w:val="24"/>
        </w:rPr>
        <w:t>（五）服务流程要求</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1.主动式服务</w:t>
      </w:r>
    </w:p>
    <w:p w:rsidR="00D36D09" w:rsidRDefault="00D178DC">
      <w:pPr>
        <w:spacing w:line="360" w:lineRule="auto"/>
        <w:ind w:firstLineChars="150" w:firstLine="360"/>
        <w:rPr>
          <w:rFonts w:hAnsi="宋体" w:cs="仿宋"/>
          <w:szCs w:val="24"/>
        </w:rPr>
      </w:pPr>
      <w:r>
        <w:rPr>
          <w:rFonts w:hAnsi="宋体" w:cs="仿宋" w:hint="eastAsia"/>
          <w:szCs w:val="24"/>
        </w:rPr>
        <w:t>维护团队根据系统维护服务计划或用户要求为用户提供定期预防性维护服务。此类服务是有计划有步骤进行的，目的是为了提高系统的可使用率和高可靠性，把系统故障的可能性降低到最低。</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2.纠错性维护/维修服务</w:t>
      </w:r>
    </w:p>
    <w:p w:rsidR="00D36D09" w:rsidRDefault="00D178DC">
      <w:pPr>
        <w:spacing w:line="360" w:lineRule="auto"/>
        <w:ind w:firstLineChars="150" w:firstLine="360"/>
        <w:rPr>
          <w:rFonts w:hAnsi="宋体" w:cs="仿宋"/>
          <w:szCs w:val="24"/>
        </w:rPr>
      </w:pPr>
      <w:r>
        <w:rPr>
          <w:rFonts w:hAnsi="宋体" w:cs="仿宋" w:hint="eastAsia"/>
          <w:szCs w:val="24"/>
        </w:rPr>
        <w:t>维护团队应提供电话支持服务和远程控制服务。解决系统软件问题，恢复系统软件正常运行，做系统备份，递交系统检查报告等。</w:t>
      </w:r>
    </w:p>
    <w:p w:rsidR="00D36D09" w:rsidRDefault="00D178DC">
      <w:pPr>
        <w:pStyle w:val="afff"/>
        <w:numPr>
          <w:ilvl w:val="1"/>
          <w:numId w:val="0"/>
        </w:numPr>
        <w:spacing w:before="0" w:after="0"/>
        <w:rPr>
          <w:rFonts w:ascii="宋体" w:hAnsi="宋体" w:cs="仿宋"/>
          <w:sz w:val="24"/>
          <w:szCs w:val="24"/>
        </w:rPr>
      </w:pPr>
      <w:r>
        <w:rPr>
          <w:rFonts w:ascii="宋体" w:hAnsi="宋体" w:cs="仿宋" w:hint="eastAsia"/>
          <w:sz w:val="24"/>
          <w:szCs w:val="24"/>
        </w:rPr>
        <w:t>（六）应急方案的制定和维护</w:t>
      </w:r>
    </w:p>
    <w:p w:rsidR="00D36D09" w:rsidRDefault="00D178DC">
      <w:pPr>
        <w:spacing w:line="360" w:lineRule="auto"/>
        <w:ind w:firstLineChars="150" w:firstLine="360"/>
        <w:rPr>
          <w:rFonts w:hAnsi="宋体" w:cs="仿宋"/>
          <w:szCs w:val="24"/>
        </w:rPr>
      </w:pPr>
      <w:r>
        <w:rPr>
          <w:rFonts w:hAnsi="宋体" w:cs="仿宋" w:hint="eastAsia"/>
          <w:szCs w:val="24"/>
        </w:rPr>
        <w:t>针对系统中可能出现的问题，供应商将提供应急备选方案，定期维护，确保在最短时间恢复所有正常业务数据。</w:t>
      </w:r>
    </w:p>
    <w:p w:rsidR="00D36D09" w:rsidRDefault="00D178DC">
      <w:pPr>
        <w:spacing w:line="360" w:lineRule="auto"/>
        <w:ind w:firstLineChars="150" w:firstLine="360"/>
        <w:rPr>
          <w:rFonts w:hAnsi="宋体"/>
          <w:szCs w:val="24"/>
        </w:rPr>
      </w:pPr>
      <w:r>
        <w:rPr>
          <w:rFonts w:hAnsi="宋体" w:cs="仿宋" w:hint="eastAsia"/>
          <w:szCs w:val="24"/>
        </w:rPr>
        <w:t>运行维护服务应急响应过程应包括应急准备、监测与预警、应急置处和总结改进4个阶段，每个阶段中需包括下列工作内容：</w:t>
      </w:r>
    </w:p>
    <w:tbl>
      <w:tblPr>
        <w:tblW w:w="802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2825"/>
        <w:gridCol w:w="2827"/>
      </w:tblGrid>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序号</w:t>
            </w:r>
          </w:p>
        </w:tc>
        <w:tc>
          <w:tcPr>
            <w:tcW w:w="2825" w:type="dxa"/>
            <w:vAlign w:val="center"/>
          </w:tcPr>
          <w:p w:rsidR="00D36D09" w:rsidRDefault="00D178DC">
            <w:pPr>
              <w:spacing w:line="360" w:lineRule="auto"/>
              <w:jc w:val="center"/>
              <w:rPr>
                <w:rFonts w:hAnsi="宋体" w:cs="仿宋"/>
                <w:szCs w:val="24"/>
              </w:rPr>
            </w:pPr>
            <w:r>
              <w:rPr>
                <w:rFonts w:hAnsi="宋体" w:cs="仿宋" w:hint="eastAsia"/>
                <w:szCs w:val="24"/>
              </w:rPr>
              <w:t>阶段</w:t>
            </w: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工作内容</w:t>
            </w:r>
          </w:p>
        </w:tc>
      </w:tr>
      <w:tr w:rsidR="00D36D09">
        <w:trPr>
          <w:trHeight w:val="842"/>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1</w:t>
            </w:r>
          </w:p>
        </w:tc>
        <w:tc>
          <w:tcPr>
            <w:tcW w:w="2825" w:type="dxa"/>
            <w:vMerge w:val="restart"/>
            <w:vAlign w:val="center"/>
          </w:tcPr>
          <w:p w:rsidR="00D36D09" w:rsidRDefault="00D178DC">
            <w:pPr>
              <w:spacing w:line="360" w:lineRule="auto"/>
              <w:jc w:val="center"/>
              <w:rPr>
                <w:rFonts w:hAnsi="宋体" w:cs="仿宋"/>
                <w:szCs w:val="24"/>
              </w:rPr>
            </w:pPr>
            <w:r>
              <w:rPr>
                <w:rFonts w:hAnsi="宋体" w:cs="仿宋" w:hint="eastAsia"/>
                <w:szCs w:val="24"/>
              </w:rPr>
              <w:t>应急准备</w:t>
            </w: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建立应急响应组织</w:t>
            </w:r>
          </w:p>
        </w:tc>
      </w:tr>
      <w:tr w:rsidR="00D36D09">
        <w:trPr>
          <w:trHeight w:val="782"/>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2</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制定应急响应制度</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3</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风险评估与改进</w:t>
            </w:r>
          </w:p>
        </w:tc>
      </w:tr>
      <w:tr w:rsidR="00D36D09">
        <w:trPr>
          <w:trHeight w:val="708"/>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4</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划分应急事件级别</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5</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预案制定</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lastRenderedPageBreak/>
              <w:t>6</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培训与演练</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7</w:t>
            </w:r>
          </w:p>
        </w:tc>
        <w:tc>
          <w:tcPr>
            <w:tcW w:w="2825" w:type="dxa"/>
            <w:vMerge w:val="restart"/>
            <w:vAlign w:val="center"/>
          </w:tcPr>
          <w:p w:rsidR="00D36D09" w:rsidRDefault="00D178DC">
            <w:pPr>
              <w:spacing w:line="360" w:lineRule="auto"/>
              <w:jc w:val="center"/>
              <w:rPr>
                <w:rFonts w:hAnsi="宋体" w:cs="仿宋"/>
                <w:szCs w:val="24"/>
              </w:rPr>
            </w:pPr>
            <w:r>
              <w:rPr>
                <w:rFonts w:hAnsi="宋体" w:cs="仿宋" w:hint="eastAsia"/>
                <w:szCs w:val="24"/>
              </w:rPr>
              <w:t>监测与预警</w:t>
            </w: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日常监测与预警</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8</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核实与评估</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9</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预案启动</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10</w:t>
            </w:r>
          </w:p>
        </w:tc>
        <w:tc>
          <w:tcPr>
            <w:tcW w:w="2825" w:type="dxa"/>
            <w:vMerge w:val="restart"/>
            <w:vAlign w:val="center"/>
          </w:tcPr>
          <w:p w:rsidR="00D36D09" w:rsidRDefault="00D178DC">
            <w:pPr>
              <w:spacing w:line="360" w:lineRule="auto"/>
              <w:jc w:val="center"/>
              <w:rPr>
                <w:rFonts w:hAnsi="宋体" w:cs="仿宋"/>
                <w:szCs w:val="24"/>
              </w:rPr>
            </w:pPr>
            <w:r>
              <w:rPr>
                <w:rFonts w:hAnsi="宋体" w:cs="仿宋" w:hint="eastAsia"/>
                <w:szCs w:val="24"/>
              </w:rPr>
              <w:t>应急处置</w:t>
            </w: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应急调度</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11</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排查与诊断</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12</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处理与恢复</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13</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事件升级</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14</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持续服务</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15</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事件关闭</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16</w:t>
            </w:r>
          </w:p>
        </w:tc>
        <w:tc>
          <w:tcPr>
            <w:tcW w:w="2825" w:type="dxa"/>
            <w:vMerge w:val="restart"/>
            <w:vAlign w:val="center"/>
          </w:tcPr>
          <w:p w:rsidR="00D36D09" w:rsidRDefault="00D178DC">
            <w:pPr>
              <w:spacing w:line="360" w:lineRule="auto"/>
              <w:jc w:val="center"/>
              <w:rPr>
                <w:rFonts w:hAnsi="宋体" w:cs="仿宋"/>
                <w:szCs w:val="24"/>
              </w:rPr>
            </w:pPr>
            <w:r>
              <w:rPr>
                <w:rFonts w:hAnsi="宋体" w:cs="仿宋" w:hint="eastAsia"/>
                <w:szCs w:val="24"/>
              </w:rPr>
              <w:t>总结改进</w:t>
            </w: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应急工作总结</w:t>
            </w:r>
          </w:p>
        </w:tc>
      </w:tr>
      <w:tr w:rsidR="00D36D09">
        <w:trPr>
          <w:trHeight w:val="62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17</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应急工作审核</w:t>
            </w:r>
          </w:p>
        </w:tc>
      </w:tr>
      <w:tr w:rsidR="00D36D09">
        <w:trPr>
          <w:trHeight w:val="637"/>
        </w:trPr>
        <w:tc>
          <w:tcPr>
            <w:tcW w:w="2373" w:type="dxa"/>
            <w:vAlign w:val="center"/>
          </w:tcPr>
          <w:p w:rsidR="00D36D09" w:rsidRDefault="00D178DC">
            <w:pPr>
              <w:spacing w:line="360" w:lineRule="auto"/>
              <w:jc w:val="center"/>
              <w:rPr>
                <w:rFonts w:hAnsi="宋体" w:cs="仿宋"/>
                <w:szCs w:val="24"/>
              </w:rPr>
            </w:pPr>
            <w:r>
              <w:rPr>
                <w:rFonts w:hAnsi="宋体" w:cs="仿宋" w:hint="eastAsia"/>
                <w:szCs w:val="24"/>
              </w:rPr>
              <w:t>18</w:t>
            </w:r>
          </w:p>
        </w:tc>
        <w:tc>
          <w:tcPr>
            <w:tcW w:w="2825" w:type="dxa"/>
            <w:vMerge/>
            <w:vAlign w:val="center"/>
          </w:tcPr>
          <w:p w:rsidR="00D36D09" w:rsidRDefault="00D36D09">
            <w:pPr>
              <w:spacing w:line="360" w:lineRule="auto"/>
              <w:jc w:val="center"/>
              <w:rPr>
                <w:rFonts w:hAnsi="宋体" w:cs="仿宋"/>
                <w:szCs w:val="24"/>
              </w:rPr>
            </w:pPr>
          </w:p>
        </w:tc>
        <w:tc>
          <w:tcPr>
            <w:tcW w:w="2827" w:type="dxa"/>
            <w:vAlign w:val="center"/>
          </w:tcPr>
          <w:p w:rsidR="00D36D09" w:rsidRDefault="00D178DC">
            <w:pPr>
              <w:spacing w:line="360" w:lineRule="auto"/>
              <w:jc w:val="center"/>
              <w:rPr>
                <w:rFonts w:hAnsi="宋体" w:cs="仿宋"/>
                <w:szCs w:val="24"/>
              </w:rPr>
            </w:pPr>
            <w:r>
              <w:rPr>
                <w:rFonts w:hAnsi="宋体" w:cs="仿宋" w:hint="eastAsia"/>
                <w:szCs w:val="24"/>
              </w:rPr>
              <w:t>应急工作改进</w:t>
            </w:r>
          </w:p>
        </w:tc>
      </w:tr>
    </w:tbl>
    <w:p w:rsidR="00D36D09" w:rsidRDefault="00D178DC">
      <w:pPr>
        <w:pStyle w:val="afff"/>
        <w:numPr>
          <w:ilvl w:val="1"/>
          <w:numId w:val="0"/>
        </w:numPr>
        <w:spacing w:before="0" w:after="0"/>
        <w:rPr>
          <w:rFonts w:ascii="宋体" w:hAnsi="宋体" w:cs="仿宋"/>
          <w:sz w:val="24"/>
          <w:szCs w:val="24"/>
        </w:rPr>
      </w:pPr>
      <w:r>
        <w:rPr>
          <w:rFonts w:ascii="宋体" w:hAnsi="宋体" w:cs="仿宋" w:hint="eastAsia"/>
          <w:sz w:val="24"/>
          <w:szCs w:val="24"/>
        </w:rPr>
        <w:t>（七）项目管理要求</w:t>
      </w:r>
    </w:p>
    <w:p w:rsidR="00D36D09" w:rsidRDefault="00D178DC">
      <w:pPr>
        <w:spacing w:line="360" w:lineRule="auto"/>
        <w:ind w:firstLineChars="150" w:firstLine="360"/>
        <w:rPr>
          <w:rFonts w:hAnsi="宋体" w:cs="仿宋"/>
          <w:szCs w:val="24"/>
        </w:rPr>
      </w:pPr>
      <w:r>
        <w:rPr>
          <w:rFonts w:hAnsi="宋体" w:cs="仿宋" w:hint="eastAsia"/>
          <w:szCs w:val="24"/>
        </w:rPr>
        <w:t>维护团队应派遣一名具有专业知识的资深管理人员负责本项目的项目管理，统筹相关工作，项目监督与情况汇报，控制工作质量和预算，执行变更和应急情况管理，并根据实际状况调整服务方人员安排，以保证此项目的正常高效运作。</w:t>
      </w:r>
    </w:p>
    <w:p w:rsidR="00D36D09" w:rsidRDefault="00D178DC">
      <w:pPr>
        <w:pStyle w:val="afff"/>
        <w:numPr>
          <w:ilvl w:val="1"/>
          <w:numId w:val="0"/>
        </w:numPr>
        <w:spacing w:before="0" w:after="0"/>
        <w:rPr>
          <w:rFonts w:ascii="宋体" w:hAnsi="宋体" w:cs="仿宋"/>
          <w:sz w:val="24"/>
          <w:szCs w:val="24"/>
        </w:rPr>
      </w:pPr>
      <w:r>
        <w:rPr>
          <w:rFonts w:ascii="宋体" w:hAnsi="宋体" w:cs="仿宋" w:hint="eastAsia"/>
          <w:sz w:val="24"/>
          <w:szCs w:val="24"/>
        </w:rPr>
        <w:t>（八）质量管理要求</w:t>
      </w:r>
    </w:p>
    <w:p w:rsidR="00D36D09" w:rsidRDefault="00D178DC">
      <w:pPr>
        <w:spacing w:line="360" w:lineRule="auto"/>
        <w:ind w:firstLineChars="150" w:firstLine="360"/>
        <w:rPr>
          <w:rFonts w:hAnsi="宋体" w:cs="仿宋"/>
          <w:szCs w:val="24"/>
        </w:rPr>
      </w:pPr>
      <w:r>
        <w:rPr>
          <w:rFonts w:hAnsi="宋体" w:cs="仿宋" w:hint="eastAsia"/>
          <w:szCs w:val="24"/>
        </w:rPr>
        <w:t>维护团队应根据本项目要求提出服务质量管理及监控具体措施，并对所提供的服务质量和标准做出明确可量化的承诺。</w:t>
      </w:r>
    </w:p>
    <w:p w:rsidR="00D36D09" w:rsidRDefault="00D178DC">
      <w:pPr>
        <w:pStyle w:val="afff"/>
        <w:numPr>
          <w:ilvl w:val="1"/>
          <w:numId w:val="0"/>
        </w:numPr>
        <w:spacing w:before="0" w:after="0"/>
        <w:rPr>
          <w:rFonts w:ascii="宋体" w:hAnsi="宋体" w:cs="仿宋"/>
          <w:sz w:val="24"/>
          <w:szCs w:val="24"/>
        </w:rPr>
      </w:pPr>
      <w:r>
        <w:rPr>
          <w:rFonts w:ascii="宋体" w:hAnsi="宋体" w:cs="仿宋" w:hint="eastAsia"/>
          <w:sz w:val="24"/>
          <w:szCs w:val="24"/>
        </w:rPr>
        <w:t>（九）技术交流及培训</w:t>
      </w:r>
    </w:p>
    <w:p w:rsidR="00D36D09" w:rsidRDefault="00D178DC">
      <w:pPr>
        <w:spacing w:line="360" w:lineRule="auto"/>
        <w:ind w:firstLineChars="150" w:firstLine="360"/>
        <w:rPr>
          <w:rFonts w:hAnsi="宋体" w:cs="仿宋"/>
          <w:szCs w:val="24"/>
        </w:rPr>
      </w:pPr>
      <w:r>
        <w:rPr>
          <w:rFonts w:hAnsi="宋体" w:cs="仿宋" w:hint="eastAsia"/>
          <w:szCs w:val="24"/>
        </w:rPr>
        <w:t>维护团队应提供必须的服务技能培训，并对相关技术问题进行充分交流，以提高用户技术水平，使用户能熟练使用现有系统。培训包括不定期或面对面培训，并提供对部分用户简单故障排除方法培训。</w:t>
      </w:r>
    </w:p>
    <w:p w:rsidR="00D36D09" w:rsidRDefault="00D178DC">
      <w:pPr>
        <w:pStyle w:val="afff"/>
        <w:numPr>
          <w:ilvl w:val="1"/>
          <w:numId w:val="0"/>
        </w:numPr>
        <w:spacing w:before="0" w:after="0"/>
        <w:rPr>
          <w:rFonts w:ascii="宋体" w:hAnsi="宋体" w:cs="仿宋"/>
          <w:sz w:val="24"/>
          <w:szCs w:val="24"/>
        </w:rPr>
      </w:pPr>
      <w:r>
        <w:rPr>
          <w:rFonts w:ascii="宋体" w:hAnsi="宋体" w:cs="仿宋" w:hint="eastAsia"/>
          <w:sz w:val="24"/>
          <w:szCs w:val="24"/>
        </w:rPr>
        <w:lastRenderedPageBreak/>
        <w:t>（十）故障处理时效</w:t>
      </w:r>
    </w:p>
    <w:p w:rsidR="00D36D09" w:rsidRDefault="00D178DC">
      <w:pPr>
        <w:spacing w:line="360" w:lineRule="auto"/>
        <w:ind w:firstLineChars="150" w:firstLine="360"/>
        <w:rPr>
          <w:rFonts w:hAnsi="宋体" w:cs="仿宋"/>
          <w:szCs w:val="24"/>
        </w:rPr>
      </w:pPr>
      <w:r>
        <w:rPr>
          <w:rFonts w:hAnsi="宋体" w:cs="仿宋" w:hint="eastAsia"/>
          <w:szCs w:val="24"/>
        </w:rPr>
        <w:t>（1）重大故障指设备故障导致数据大量关停，严重影响平台服务的情况，对于重大故障，一线驻场人员应在故障发生后及时向招标人报告，并通知二线技术人员赶赴现场相应，原则上1小时定位故障原因，12小时内排除故障。</w:t>
      </w:r>
    </w:p>
    <w:p w:rsidR="00D36D09" w:rsidRDefault="00D178DC">
      <w:pPr>
        <w:spacing w:line="360" w:lineRule="auto"/>
        <w:ind w:firstLineChars="150" w:firstLine="360"/>
        <w:rPr>
          <w:rFonts w:hAnsi="宋体" w:cs="仿宋"/>
          <w:szCs w:val="24"/>
        </w:rPr>
      </w:pPr>
      <w:r>
        <w:rPr>
          <w:rFonts w:hAnsi="宋体" w:cs="仿宋" w:hint="eastAsia"/>
          <w:szCs w:val="24"/>
        </w:rPr>
        <w:t>（2）紧急故障指设备故障导致数据部分关停，影响平台服务情况，对于紧急故障，一线驻场人员应在故障发生后及时向甲方报告，并立即响应，原则上1小时内定位故障，6小时内排除故障，根据具体情况合理安排二线人员至现场进行处理。</w:t>
      </w:r>
    </w:p>
    <w:p w:rsidR="00D36D09" w:rsidRDefault="00D178DC">
      <w:pPr>
        <w:spacing w:line="360" w:lineRule="auto"/>
        <w:ind w:firstLineChars="150" w:firstLine="360"/>
        <w:rPr>
          <w:rFonts w:hAnsi="宋体" w:cs="仿宋"/>
          <w:szCs w:val="24"/>
        </w:rPr>
      </w:pPr>
      <w:r>
        <w:rPr>
          <w:rFonts w:hAnsi="宋体" w:cs="仿宋" w:hint="eastAsia"/>
          <w:szCs w:val="24"/>
        </w:rPr>
        <w:t>（3）一般故障指排除重大和紧急故障之外的其它故障，对于一般故障，一线驻场人员应及时向招标人报告，并立即响应，原则上1小时内定位故障，4小时内排除故障，视具体情况合理安排二线人员至现场进行处理。</w:t>
      </w:r>
    </w:p>
    <w:p w:rsidR="00D36D09" w:rsidRDefault="00D178DC">
      <w:pPr>
        <w:pStyle w:val="a9"/>
        <w:spacing w:line="360" w:lineRule="auto"/>
        <w:rPr>
          <w:rFonts w:ascii="宋体" w:hAnsi="宋体" w:cs="仿宋"/>
          <w:b/>
          <w:bCs/>
          <w:sz w:val="24"/>
          <w:szCs w:val="24"/>
        </w:rPr>
      </w:pPr>
      <w:r>
        <w:rPr>
          <w:rFonts w:ascii="宋体" w:hAnsi="宋体" w:cs="仿宋" w:hint="eastAsia"/>
          <w:b/>
          <w:bCs/>
          <w:sz w:val="24"/>
          <w:szCs w:val="24"/>
        </w:rPr>
        <w:t>三、具体服务内容</w:t>
      </w:r>
    </w:p>
    <w:p w:rsidR="00D36D09" w:rsidRDefault="00D178DC">
      <w:pPr>
        <w:spacing w:line="360" w:lineRule="auto"/>
        <w:ind w:firstLineChars="150" w:firstLine="360"/>
        <w:rPr>
          <w:rFonts w:hAnsi="宋体" w:cs="仿宋"/>
          <w:szCs w:val="24"/>
        </w:rPr>
      </w:pPr>
      <w:r>
        <w:rPr>
          <w:rFonts w:hAnsi="宋体" w:cs="仿宋" w:hint="eastAsia"/>
          <w:szCs w:val="24"/>
        </w:rPr>
        <w:t>本次运维内容包括系统日常维护、系统功能维护、安全服务及领导临时交办的其他与系统相关的运维工作。</w:t>
      </w:r>
    </w:p>
    <w:p w:rsidR="00D36D09" w:rsidRDefault="00D178DC">
      <w:pPr>
        <w:pStyle w:val="afff"/>
        <w:numPr>
          <w:ilvl w:val="1"/>
          <w:numId w:val="0"/>
        </w:numPr>
        <w:spacing w:before="0" w:after="0"/>
        <w:rPr>
          <w:rFonts w:ascii="宋体" w:hAnsi="宋体" w:cs="仿宋"/>
          <w:sz w:val="24"/>
          <w:szCs w:val="24"/>
        </w:rPr>
      </w:pPr>
      <w:r>
        <w:rPr>
          <w:rFonts w:ascii="宋体" w:hAnsi="宋体" w:cs="仿宋" w:hint="eastAsia"/>
          <w:sz w:val="24"/>
          <w:szCs w:val="24"/>
        </w:rPr>
        <w:t>（一）系统日常维护</w:t>
      </w:r>
    </w:p>
    <w:p w:rsidR="00D36D09" w:rsidRDefault="00D178DC">
      <w:pPr>
        <w:spacing w:line="360" w:lineRule="auto"/>
        <w:ind w:firstLineChars="150" w:firstLine="360"/>
        <w:rPr>
          <w:rFonts w:hAnsi="宋体" w:cs="仿宋"/>
          <w:szCs w:val="24"/>
        </w:rPr>
      </w:pPr>
      <w:r>
        <w:rPr>
          <w:rFonts w:hAnsi="宋体" w:cs="仿宋" w:hint="eastAsia"/>
          <w:szCs w:val="24"/>
        </w:rPr>
        <w:t>系统首要维护工作是信息化系统的日常维护，主要包括以下3个方面：</w:t>
      </w:r>
    </w:p>
    <w:p w:rsidR="00D36D09" w:rsidRDefault="00D178DC">
      <w:pPr>
        <w:pStyle w:val="afff0"/>
        <w:numPr>
          <w:ilvl w:val="2"/>
          <w:numId w:val="0"/>
        </w:numPr>
        <w:spacing w:before="0" w:after="0"/>
        <w:ind w:firstLineChars="150" w:firstLine="361"/>
        <w:rPr>
          <w:rFonts w:cs="仿宋"/>
          <w:sz w:val="24"/>
          <w:szCs w:val="24"/>
        </w:rPr>
      </w:pPr>
      <w:r>
        <w:rPr>
          <w:rFonts w:cs="仿宋" w:hint="eastAsia"/>
          <w:sz w:val="24"/>
          <w:szCs w:val="24"/>
        </w:rPr>
        <w:t>1.系统支撑软件的日常维护</w:t>
      </w:r>
    </w:p>
    <w:p w:rsidR="00D36D09" w:rsidRDefault="00D178DC">
      <w:pPr>
        <w:spacing w:line="360" w:lineRule="auto"/>
        <w:ind w:firstLineChars="150" w:firstLine="360"/>
        <w:rPr>
          <w:rFonts w:hAnsi="宋体" w:cs="仿宋"/>
          <w:szCs w:val="24"/>
        </w:rPr>
      </w:pPr>
      <w:r>
        <w:rPr>
          <w:rFonts w:hAnsi="宋体" w:cs="仿宋" w:hint="eastAsia"/>
          <w:szCs w:val="24"/>
        </w:rPr>
        <w:t>系统支撑软件主要包括服务器、数据库软件、中间件等基础软件设施。</w:t>
      </w:r>
    </w:p>
    <w:p w:rsidR="00D36D09" w:rsidRDefault="00D178DC">
      <w:pPr>
        <w:pStyle w:val="a0"/>
        <w:numPr>
          <w:ilvl w:val="3"/>
          <w:numId w:val="0"/>
        </w:numPr>
        <w:spacing w:before="0" w:after="0"/>
        <w:ind w:firstLineChars="150" w:firstLine="361"/>
        <w:rPr>
          <w:rFonts w:hAnsi="宋体" w:cs="仿宋"/>
          <w:bCs/>
          <w:kern w:val="2"/>
          <w:szCs w:val="24"/>
        </w:rPr>
      </w:pPr>
      <w:r>
        <w:rPr>
          <w:rFonts w:hAnsi="宋体" w:cs="仿宋" w:hint="eastAsia"/>
          <w:bCs/>
          <w:kern w:val="2"/>
          <w:szCs w:val="24"/>
        </w:rPr>
        <w:t>1.1服务器维护</w:t>
      </w:r>
    </w:p>
    <w:p w:rsidR="00D36D09" w:rsidRDefault="00D178DC">
      <w:pPr>
        <w:spacing w:line="360" w:lineRule="auto"/>
        <w:ind w:firstLineChars="150" w:firstLine="360"/>
        <w:rPr>
          <w:rFonts w:hAnsi="宋体" w:cs="仿宋"/>
          <w:szCs w:val="24"/>
        </w:rPr>
      </w:pPr>
      <w:r>
        <w:rPr>
          <w:rFonts w:hAnsi="宋体" w:cs="仿宋" w:hint="eastAsia"/>
          <w:szCs w:val="24"/>
        </w:rPr>
        <w:t>服务器系统主要包括本次平台部署的各类服务器：数据库服务器、应用服务器、文件服务器、备份服务器等。具体服务内容包括：</w:t>
      </w:r>
    </w:p>
    <w:p w:rsidR="00D36D09" w:rsidRDefault="00D178DC">
      <w:pPr>
        <w:pStyle w:val="a"/>
        <w:numPr>
          <w:ilvl w:val="0"/>
          <w:numId w:val="15"/>
        </w:numPr>
        <w:ind w:firstLineChars="0"/>
      </w:pPr>
      <w:r>
        <w:rPr>
          <w:rFonts w:hint="eastAsia"/>
        </w:rPr>
        <w:t>服务器性能监控</w:t>
      </w:r>
    </w:p>
    <w:p w:rsidR="00D36D09" w:rsidRDefault="00D178DC">
      <w:pPr>
        <w:spacing w:line="360" w:lineRule="auto"/>
        <w:ind w:firstLineChars="150" w:firstLine="360"/>
        <w:rPr>
          <w:rFonts w:hAnsi="宋体" w:cs="仿宋"/>
          <w:szCs w:val="24"/>
        </w:rPr>
      </w:pPr>
      <w:r>
        <w:rPr>
          <w:rFonts w:hAnsi="宋体" w:cs="仿宋" w:hint="eastAsia"/>
          <w:szCs w:val="24"/>
        </w:rPr>
        <w:t>要求运维团队每天由现场服务人员根据制定的性能监测模板对服务器的性能监控，监控的参数为服务器的CPU、内存、硬盘、网络，并根据各服务器的应用情况，分析出服务器性能的基本基准线。</w:t>
      </w:r>
    </w:p>
    <w:p w:rsidR="00D36D09" w:rsidRDefault="00D178DC">
      <w:pPr>
        <w:pStyle w:val="a"/>
        <w:numPr>
          <w:ilvl w:val="0"/>
          <w:numId w:val="15"/>
        </w:numPr>
        <w:ind w:firstLineChars="0"/>
      </w:pPr>
      <w:r>
        <w:rPr>
          <w:rFonts w:hint="eastAsia"/>
        </w:rPr>
        <w:t>应用维护</w:t>
      </w:r>
    </w:p>
    <w:p w:rsidR="00D36D09" w:rsidRDefault="00D178DC">
      <w:pPr>
        <w:spacing w:line="360" w:lineRule="auto"/>
        <w:ind w:firstLineChars="150" w:firstLine="360"/>
        <w:rPr>
          <w:rFonts w:hAnsi="宋体" w:cs="仿宋"/>
          <w:szCs w:val="24"/>
        </w:rPr>
      </w:pPr>
      <w:r>
        <w:rPr>
          <w:rFonts w:hAnsi="宋体" w:cs="仿宋" w:hint="eastAsia"/>
          <w:szCs w:val="24"/>
        </w:rPr>
        <w:t>要求运维团队现场服务人员对这些应用进行定期的维护，对防病毒软件的防护状态与更新情况进行每天检查。</w:t>
      </w:r>
    </w:p>
    <w:p w:rsidR="00D36D09" w:rsidRDefault="00D178DC">
      <w:pPr>
        <w:pStyle w:val="a"/>
        <w:numPr>
          <w:ilvl w:val="0"/>
          <w:numId w:val="15"/>
        </w:numPr>
        <w:ind w:firstLineChars="0"/>
      </w:pPr>
      <w:r>
        <w:rPr>
          <w:rFonts w:hint="eastAsia"/>
        </w:rPr>
        <w:t>服务器进程与服务检查</w:t>
      </w:r>
    </w:p>
    <w:p w:rsidR="00D36D09" w:rsidRDefault="00D178DC">
      <w:pPr>
        <w:pStyle w:val="a"/>
        <w:numPr>
          <w:ilvl w:val="0"/>
          <w:numId w:val="15"/>
        </w:numPr>
        <w:ind w:firstLineChars="0"/>
      </w:pPr>
      <w:r>
        <w:rPr>
          <w:rFonts w:hint="eastAsia"/>
        </w:rPr>
        <w:lastRenderedPageBreak/>
        <w:t>服务器磁盘空间检查</w:t>
      </w:r>
    </w:p>
    <w:p w:rsidR="00D36D09" w:rsidRDefault="00D178DC">
      <w:pPr>
        <w:pStyle w:val="a"/>
        <w:numPr>
          <w:ilvl w:val="0"/>
          <w:numId w:val="15"/>
        </w:numPr>
        <w:ind w:firstLineChars="0"/>
      </w:pPr>
      <w:r>
        <w:rPr>
          <w:rFonts w:hint="eastAsia"/>
        </w:rPr>
        <w:t>服务器系统漏洞修补</w:t>
      </w:r>
    </w:p>
    <w:p w:rsidR="00D36D09" w:rsidRDefault="00D178DC">
      <w:pPr>
        <w:pStyle w:val="a"/>
        <w:numPr>
          <w:ilvl w:val="0"/>
          <w:numId w:val="15"/>
        </w:numPr>
        <w:ind w:firstLineChars="0"/>
      </w:pPr>
      <w:r>
        <w:rPr>
          <w:rFonts w:hint="eastAsia"/>
        </w:rPr>
        <w:t>系统配置与变更管理</w:t>
      </w:r>
    </w:p>
    <w:p w:rsidR="00D36D09" w:rsidRDefault="00D178DC">
      <w:pPr>
        <w:pStyle w:val="a"/>
        <w:numPr>
          <w:ilvl w:val="0"/>
          <w:numId w:val="15"/>
        </w:numPr>
        <w:ind w:firstLineChars="0"/>
      </w:pPr>
      <w:r>
        <w:rPr>
          <w:rFonts w:hint="eastAsia"/>
        </w:rPr>
        <w:t>系统垃圾清理</w:t>
      </w:r>
    </w:p>
    <w:p w:rsidR="00D36D09" w:rsidRDefault="00D178DC">
      <w:pPr>
        <w:pStyle w:val="a"/>
        <w:numPr>
          <w:ilvl w:val="0"/>
          <w:numId w:val="15"/>
        </w:numPr>
        <w:ind w:firstLineChars="0"/>
      </w:pPr>
      <w:r>
        <w:rPr>
          <w:rFonts w:hint="eastAsia"/>
        </w:rPr>
        <w:t>记录与报告</w:t>
      </w:r>
    </w:p>
    <w:p w:rsidR="00D36D09" w:rsidRDefault="00D178DC">
      <w:pPr>
        <w:pStyle w:val="a"/>
        <w:numPr>
          <w:ilvl w:val="0"/>
          <w:numId w:val="16"/>
        </w:numPr>
        <w:ind w:firstLineChars="0"/>
      </w:pPr>
      <w:r>
        <w:rPr>
          <w:rFonts w:hint="eastAsia"/>
        </w:rPr>
        <w:t>服务器监控报告</w:t>
      </w:r>
    </w:p>
    <w:p w:rsidR="00D36D09" w:rsidRDefault="00D178DC">
      <w:pPr>
        <w:pStyle w:val="a"/>
        <w:numPr>
          <w:ilvl w:val="0"/>
          <w:numId w:val="16"/>
        </w:numPr>
        <w:ind w:firstLineChars="0"/>
      </w:pPr>
      <w:r>
        <w:rPr>
          <w:rFonts w:hint="eastAsia"/>
        </w:rPr>
        <w:t>应用系统故障处理报告</w:t>
      </w:r>
    </w:p>
    <w:p w:rsidR="00D36D09" w:rsidRDefault="00D178DC">
      <w:pPr>
        <w:pStyle w:val="a"/>
        <w:numPr>
          <w:ilvl w:val="0"/>
          <w:numId w:val="16"/>
        </w:numPr>
        <w:ind w:firstLineChars="0"/>
      </w:pPr>
      <w:r>
        <w:rPr>
          <w:rFonts w:hint="eastAsia"/>
        </w:rPr>
        <w:t>服务器系统配置记录</w:t>
      </w:r>
    </w:p>
    <w:p w:rsidR="00D36D09" w:rsidRDefault="00D178DC">
      <w:pPr>
        <w:pStyle w:val="a"/>
        <w:numPr>
          <w:ilvl w:val="0"/>
          <w:numId w:val="16"/>
        </w:numPr>
        <w:ind w:firstLineChars="0"/>
      </w:pPr>
      <w:r>
        <w:rPr>
          <w:rFonts w:hint="eastAsia"/>
        </w:rPr>
        <w:t>垃圾信息清理记录</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1.2数据库系统维护</w:t>
      </w:r>
    </w:p>
    <w:p w:rsidR="00D36D09" w:rsidRDefault="00D178DC">
      <w:pPr>
        <w:spacing w:line="360" w:lineRule="auto"/>
        <w:ind w:firstLineChars="150" w:firstLine="360"/>
        <w:rPr>
          <w:rFonts w:hAnsi="宋体" w:cs="仿宋"/>
          <w:szCs w:val="24"/>
        </w:rPr>
      </w:pPr>
      <w:r>
        <w:rPr>
          <w:rFonts w:hAnsi="宋体" w:cs="仿宋" w:hint="eastAsia"/>
          <w:szCs w:val="24"/>
        </w:rPr>
        <w:t>数据库为ORACLE，其维护服务内容主要包括：</w:t>
      </w:r>
    </w:p>
    <w:p w:rsidR="00D36D09" w:rsidRDefault="00D178DC">
      <w:pPr>
        <w:pStyle w:val="a"/>
        <w:numPr>
          <w:ilvl w:val="0"/>
          <w:numId w:val="17"/>
        </w:numPr>
        <w:ind w:firstLineChars="0"/>
      </w:pPr>
      <w:r>
        <w:rPr>
          <w:rFonts w:hint="eastAsia"/>
        </w:rPr>
        <w:t>数据库实例状态检查</w:t>
      </w:r>
    </w:p>
    <w:p w:rsidR="00D36D09" w:rsidRDefault="00D178DC">
      <w:pPr>
        <w:pStyle w:val="a"/>
        <w:numPr>
          <w:ilvl w:val="0"/>
          <w:numId w:val="17"/>
        </w:numPr>
        <w:ind w:firstLineChars="0"/>
      </w:pPr>
      <w:r>
        <w:rPr>
          <w:rFonts w:hint="eastAsia"/>
        </w:rPr>
        <w:t>数据库表空间使用情况</w:t>
      </w:r>
    </w:p>
    <w:p w:rsidR="00D36D09" w:rsidRDefault="00D178DC">
      <w:pPr>
        <w:pStyle w:val="a"/>
        <w:numPr>
          <w:ilvl w:val="0"/>
          <w:numId w:val="17"/>
        </w:numPr>
        <w:ind w:firstLineChars="0"/>
      </w:pPr>
      <w:r>
        <w:rPr>
          <w:rFonts w:hint="eastAsia"/>
        </w:rPr>
        <w:t>数据库备份与恢复</w:t>
      </w:r>
    </w:p>
    <w:p w:rsidR="00D36D09" w:rsidRDefault="00D178DC">
      <w:pPr>
        <w:pStyle w:val="a"/>
        <w:numPr>
          <w:ilvl w:val="0"/>
          <w:numId w:val="17"/>
        </w:numPr>
        <w:ind w:firstLineChars="0"/>
      </w:pPr>
      <w:r>
        <w:rPr>
          <w:rFonts w:hint="eastAsia"/>
        </w:rPr>
        <w:t>监控查看数据库的连接情况</w:t>
      </w:r>
    </w:p>
    <w:p w:rsidR="00D36D09" w:rsidRDefault="00D178DC">
      <w:pPr>
        <w:pStyle w:val="a"/>
        <w:numPr>
          <w:ilvl w:val="0"/>
          <w:numId w:val="17"/>
        </w:numPr>
        <w:ind w:firstLineChars="0"/>
      </w:pPr>
      <w:r>
        <w:rPr>
          <w:rFonts w:hint="eastAsia"/>
        </w:rPr>
        <w:t>表空间使用情况和性能检查</w:t>
      </w:r>
    </w:p>
    <w:p w:rsidR="00D36D09" w:rsidRDefault="00D178DC">
      <w:pPr>
        <w:pStyle w:val="a"/>
        <w:numPr>
          <w:ilvl w:val="0"/>
          <w:numId w:val="17"/>
        </w:numPr>
        <w:ind w:firstLineChars="0"/>
      </w:pPr>
      <w:r>
        <w:rPr>
          <w:rFonts w:hint="eastAsia"/>
        </w:rPr>
        <w:t>数据库告警日志检查分析</w:t>
      </w:r>
    </w:p>
    <w:p w:rsidR="00D36D09" w:rsidRDefault="00D178DC">
      <w:pPr>
        <w:pStyle w:val="a"/>
        <w:numPr>
          <w:ilvl w:val="0"/>
          <w:numId w:val="17"/>
        </w:numPr>
        <w:ind w:firstLineChars="0"/>
      </w:pPr>
      <w:r>
        <w:rPr>
          <w:rFonts w:hint="eastAsia"/>
        </w:rPr>
        <w:t>数据库备份检查</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1.3中间件维护</w:t>
      </w:r>
    </w:p>
    <w:p w:rsidR="00D36D09" w:rsidRDefault="00D178DC">
      <w:pPr>
        <w:spacing w:line="360" w:lineRule="auto"/>
        <w:ind w:firstLineChars="150" w:firstLine="360"/>
        <w:rPr>
          <w:rFonts w:hAnsi="宋体" w:cs="仿宋"/>
          <w:szCs w:val="24"/>
        </w:rPr>
      </w:pPr>
      <w:r>
        <w:rPr>
          <w:rFonts w:hAnsi="宋体" w:cs="仿宋" w:hint="eastAsia"/>
          <w:szCs w:val="24"/>
        </w:rPr>
        <w:t>中间件软件维护服务内容主要包括：</w:t>
      </w:r>
    </w:p>
    <w:p w:rsidR="00D36D09" w:rsidRDefault="00D178DC">
      <w:pPr>
        <w:pStyle w:val="a"/>
        <w:numPr>
          <w:ilvl w:val="0"/>
          <w:numId w:val="18"/>
        </w:numPr>
        <w:ind w:firstLineChars="0"/>
      </w:pPr>
      <w:r>
        <w:rPr>
          <w:rFonts w:hint="eastAsia"/>
        </w:rPr>
        <w:t>数据维护</w:t>
      </w:r>
    </w:p>
    <w:p w:rsidR="00D36D09" w:rsidRDefault="00D178DC">
      <w:pPr>
        <w:pStyle w:val="a"/>
        <w:numPr>
          <w:ilvl w:val="0"/>
          <w:numId w:val="18"/>
        </w:numPr>
        <w:ind w:firstLineChars="0"/>
      </w:pPr>
      <w:r>
        <w:rPr>
          <w:rFonts w:hint="eastAsia"/>
        </w:rPr>
        <w:t>数据备份</w:t>
      </w:r>
    </w:p>
    <w:p w:rsidR="00D36D09" w:rsidRDefault="00D178DC">
      <w:pPr>
        <w:pStyle w:val="a"/>
        <w:numPr>
          <w:ilvl w:val="0"/>
          <w:numId w:val="18"/>
        </w:numPr>
        <w:ind w:firstLineChars="0"/>
      </w:pPr>
      <w:r>
        <w:rPr>
          <w:rFonts w:hint="eastAsia"/>
        </w:rPr>
        <w:t>系统日常维护</w:t>
      </w:r>
    </w:p>
    <w:p w:rsidR="00D36D09" w:rsidRDefault="00D178DC">
      <w:pPr>
        <w:pStyle w:val="a"/>
        <w:numPr>
          <w:ilvl w:val="0"/>
          <w:numId w:val="18"/>
        </w:numPr>
        <w:ind w:firstLineChars="0"/>
      </w:pPr>
      <w:r>
        <w:rPr>
          <w:rFonts w:hint="eastAsia"/>
        </w:rPr>
        <w:t>中间件升级而对应用软件进行适应性更新与调测服务</w:t>
      </w:r>
    </w:p>
    <w:p w:rsidR="00D36D09" w:rsidRDefault="00D178DC">
      <w:pPr>
        <w:pStyle w:val="a"/>
        <w:numPr>
          <w:ilvl w:val="0"/>
          <w:numId w:val="18"/>
        </w:numPr>
        <w:ind w:firstLineChars="0"/>
      </w:pPr>
      <w:r>
        <w:rPr>
          <w:rFonts w:hint="eastAsia"/>
        </w:rPr>
        <w:t>中间件维护操作手册及应急流程更新</w:t>
      </w:r>
    </w:p>
    <w:p w:rsidR="00D36D09" w:rsidRDefault="00D178DC">
      <w:pPr>
        <w:pStyle w:val="a"/>
        <w:numPr>
          <w:ilvl w:val="0"/>
          <w:numId w:val="18"/>
        </w:numPr>
        <w:ind w:firstLineChars="0"/>
      </w:pPr>
      <w:r>
        <w:rPr>
          <w:rFonts w:hint="eastAsia"/>
        </w:rPr>
        <w:t>现有服务器环境下做分布式部署，提升系统性能</w:t>
      </w:r>
    </w:p>
    <w:p w:rsidR="00D36D09" w:rsidRDefault="00D178DC">
      <w:pPr>
        <w:pStyle w:val="a"/>
        <w:numPr>
          <w:ilvl w:val="0"/>
          <w:numId w:val="18"/>
        </w:numPr>
        <w:ind w:firstLineChars="0"/>
      </w:pPr>
      <w:r>
        <w:rPr>
          <w:rFonts w:hint="eastAsia"/>
        </w:rPr>
        <w:t>高德地图api接入服务</w:t>
      </w:r>
    </w:p>
    <w:p w:rsidR="00D36D09" w:rsidRDefault="00D178DC">
      <w:pPr>
        <w:pStyle w:val="afff0"/>
        <w:numPr>
          <w:ilvl w:val="2"/>
          <w:numId w:val="0"/>
        </w:numPr>
        <w:spacing w:before="0" w:after="0"/>
        <w:ind w:firstLineChars="150" w:firstLine="361"/>
        <w:rPr>
          <w:rFonts w:cs="仿宋"/>
          <w:kern w:val="2"/>
          <w:sz w:val="24"/>
          <w:szCs w:val="24"/>
        </w:rPr>
      </w:pPr>
      <w:r>
        <w:rPr>
          <w:rFonts w:cs="仿宋" w:hint="eastAsia"/>
          <w:kern w:val="2"/>
          <w:sz w:val="24"/>
          <w:szCs w:val="24"/>
        </w:rPr>
        <w:t>2.应用系统的日常维护</w:t>
      </w:r>
    </w:p>
    <w:p w:rsidR="00D36D09" w:rsidRDefault="00D178DC">
      <w:pPr>
        <w:spacing w:line="360" w:lineRule="auto"/>
        <w:ind w:firstLineChars="150" w:firstLine="360"/>
        <w:rPr>
          <w:rFonts w:hAnsi="宋体" w:cs="仿宋"/>
          <w:szCs w:val="24"/>
        </w:rPr>
      </w:pPr>
      <w:r>
        <w:rPr>
          <w:rFonts w:hAnsi="宋体" w:cs="仿宋" w:hint="eastAsia"/>
          <w:szCs w:val="24"/>
        </w:rPr>
        <w:t>维护要求：通过对应用系统的维护，分析用户不断更新的需求，分析应用系</w:t>
      </w:r>
      <w:r>
        <w:rPr>
          <w:rFonts w:hAnsi="宋体" w:cs="仿宋" w:hint="eastAsia"/>
          <w:szCs w:val="24"/>
        </w:rPr>
        <w:lastRenderedPageBreak/>
        <w:t>统对服务平台性能的要求，提出系统优化扩容解决方案，保障应用系统的处理服务性能。</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2.1通用维护要求</w:t>
      </w:r>
    </w:p>
    <w:p w:rsidR="00D36D09" w:rsidRDefault="00D178DC">
      <w:pPr>
        <w:pStyle w:val="a"/>
        <w:numPr>
          <w:ilvl w:val="0"/>
          <w:numId w:val="19"/>
        </w:numPr>
        <w:ind w:firstLineChars="0"/>
      </w:pPr>
      <w:r>
        <w:rPr>
          <w:rFonts w:hint="eastAsia"/>
        </w:rPr>
        <w:t>定期巡检服务</w:t>
      </w:r>
    </w:p>
    <w:p w:rsidR="00D36D09" w:rsidRDefault="00D178DC">
      <w:pPr>
        <w:spacing w:line="360" w:lineRule="auto"/>
        <w:ind w:firstLineChars="150" w:firstLine="360"/>
        <w:rPr>
          <w:rFonts w:hAnsi="宋体" w:cs="仿宋"/>
          <w:szCs w:val="24"/>
        </w:rPr>
      </w:pPr>
      <w:r>
        <w:rPr>
          <w:rFonts w:hAnsi="宋体" w:cs="仿宋" w:hint="eastAsia"/>
          <w:szCs w:val="24"/>
        </w:rPr>
        <w:t>定期对系统进行运维巡检服务，并出具巡检报告，发现并预防可能产生的问题；巡检完成后，于次月的 5 日前提交上月度的巡检报告。</w:t>
      </w:r>
    </w:p>
    <w:p w:rsidR="00D36D09" w:rsidRDefault="00D178DC">
      <w:pPr>
        <w:spacing w:line="360" w:lineRule="auto"/>
        <w:ind w:firstLineChars="150" w:firstLine="360"/>
        <w:rPr>
          <w:rFonts w:hAnsi="宋体" w:cs="仿宋"/>
          <w:szCs w:val="24"/>
        </w:rPr>
      </w:pPr>
      <w:r>
        <w:rPr>
          <w:rFonts w:hAnsi="宋体" w:cs="仿宋" w:hint="eastAsia"/>
          <w:szCs w:val="24"/>
        </w:rPr>
        <w:t>巡检内容包括：各平台功能状态、各平台日志、网络状况、系统空间状况、存储设备状态、系统性能、产品参数与配置、数据库各种文件的状态与配置、数据库安全审计、数据对象配置的合理性、实例的运行效率、SQL代码性能调优等。</w:t>
      </w:r>
    </w:p>
    <w:p w:rsidR="00D36D09" w:rsidRDefault="00D178DC">
      <w:pPr>
        <w:pStyle w:val="a"/>
        <w:numPr>
          <w:ilvl w:val="0"/>
          <w:numId w:val="19"/>
        </w:numPr>
        <w:ind w:firstLineChars="0"/>
      </w:pPr>
      <w:r>
        <w:rPr>
          <w:rFonts w:hint="eastAsia"/>
        </w:rPr>
        <w:t>性能测试，定期对各平台进行性能测试，保障高负荷压状态下各平台稳定运行。</w:t>
      </w:r>
    </w:p>
    <w:p w:rsidR="00D36D09" w:rsidRDefault="00D178DC">
      <w:pPr>
        <w:pStyle w:val="a"/>
        <w:numPr>
          <w:ilvl w:val="0"/>
          <w:numId w:val="19"/>
        </w:numPr>
        <w:ind w:firstLineChars="0"/>
      </w:pPr>
      <w:r>
        <w:rPr>
          <w:rFonts w:hint="eastAsia"/>
        </w:rPr>
        <w:t>故障排查，定期对平台进行故障排查。</w:t>
      </w:r>
    </w:p>
    <w:p w:rsidR="00D36D09" w:rsidRDefault="00D178DC">
      <w:pPr>
        <w:pStyle w:val="a"/>
        <w:numPr>
          <w:ilvl w:val="0"/>
          <w:numId w:val="19"/>
        </w:numPr>
        <w:ind w:firstLineChars="0"/>
      </w:pPr>
      <w:r>
        <w:rPr>
          <w:rFonts w:hint="eastAsia"/>
        </w:rPr>
        <w:t>故障响应服务，参考服务要求章节下的服务响应要求。</w:t>
      </w:r>
    </w:p>
    <w:p w:rsidR="00D36D09" w:rsidRDefault="00D178DC">
      <w:pPr>
        <w:pStyle w:val="a"/>
        <w:numPr>
          <w:ilvl w:val="0"/>
          <w:numId w:val="19"/>
        </w:numPr>
        <w:ind w:firstLineChars="0"/>
      </w:pPr>
      <w:r>
        <w:rPr>
          <w:rFonts w:hint="eastAsia"/>
        </w:rPr>
        <w:t>电话支持</w:t>
      </w:r>
    </w:p>
    <w:p w:rsidR="00D36D09" w:rsidRDefault="00D178DC">
      <w:pPr>
        <w:spacing w:line="360" w:lineRule="auto"/>
        <w:ind w:firstLineChars="150" w:firstLine="360"/>
        <w:rPr>
          <w:rFonts w:hAnsi="宋体" w:cs="仿宋"/>
          <w:szCs w:val="24"/>
        </w:rPr>
      </w:pPr>
      <w:r>
        <w:rPr>
          <w:rFonts w:hAnsi="宋体" w:cs="仿宋" w:hint="eastAsia"/>
          <w:szCs w:val="24"/>
        </w:rPr>
        <w:t>需提供7*24小时客服专线服务2个，以供应急情况下的及时响应，客服专线；提供5*8小时技术咨询服务2个，服务内容包括本平台相关功能使用疑问、功能问题反馈、功能改进建议、数据接口咨询等服务。技术服务形式包括电话、即时通讯软件等。</w:t>
      </w:r>
    </w:p>
    <w:p w:rsidR="00D36D09" w:rsidRDefault="00D178DC">
      <w:pPr>
        <w:spacing w:line="360" w:lineRule="auto"/>
        <w:ind w:firstLineChars="150" w:firstLine="360"/>
        <w:rPr>
          <w:rFonts w:hAnsi="宋体" w:cs="仿宋"/>
          <w:szCs w:val="24"/>
        </w:rPr>
      </w:pPr>
      <w:r>
        <w:rPr>
          <w:rFonts w:hAnsi="宋体" w:cs="仿宋" w:hint="eastAsia"/>
          <w:szCs w:val="24"/>
        </w:rPr>
        <w:t>客服专线服务人员要求：</w:t>
      </w:r>
    </w:p>
    <w:p w:rsidR="00D36D09" w:rsidRDefault="00D178DC">
      <w:pPr>
        <w:pStyle w:val="a"/>
      </w:pPr>
      <w:r>
        <w:rPr>
          <w:rFonts w:hint="eastAsia"/>
        </w:rPr>
        <w:t>对本次运维的软件平台功能熟练掌握，能对用户进行功能使用答疑。</w:t>
      </w:r>
    </w:p>
    <w:p w:rsidR="00D36D09" w:rsidRDefault="00D178DC">
      <w:pPr>
        <w:pStyle w:val="a"/>
      </w:pPr>
      <w:r>
        <w:rPr>
          <w:rFonts w:hint="eastAsia"/>
        </w:rPr>
        <w:t>能准确记录客户反馈的问题或建议，并准确反馈给运维团队。</w:t>
      </w:r>
    </w:p>
    <w:p w:rsidR="00D36D09" w:rsidRDefault="00D178DC">
      <w:pPr>
        <w:pStyle w:val="a"/>
      </w:pPr>
      <w:r>
        <w:rPr>
          <w:rFonts w:hint="eastAsia"/>
        </w:rPr>
        <w:t>两年以上工作经验。</w:t>
      </w:r>
    </w:p>
    <w:p w:rsidR="00D36D09" w:rsidRDefault="00D178DC">
      <w:pPr>
        <w:pStyle w:val="a"/>
        <w:numPr>
          <w:ilvl w:val="0"/>
          <w:numId w:val="19"/>
        </w:numPr>
        <w:ind w:firstLineChars="0"/>
      </w:pPr>
      <w:r>
        <w:rPr>
          <w:rFonts w:hint="eastAsia"/>
        </w:rPr>
        <w:t>现场值守服务</w:t>
      </w:r>
    </w:p>
    <w:p w:rsidR="00D36D09" w:rsidRDefault="00D178DC">
      <w:pPr>
        <w:spacing w:line="360" w:lineRule="auto"/>
        <w:ind w:firstLineChars="150" w:firstLine="360"/>
        <w:rPr>
          <w:rFonts w:hAnsi="宋体" w:cs="仿宋"/>
          <w:szCs w:val="24"/>
        </w:rPr>
      </w:pPr>
      <w:r>
        <w:rPr>
          <w:rFonts w:hAnsi="宋体" w:cs="仿宋" w:hint="eastAsia"/>
          <w:szCs w:val="24"/>
        </w:rPr>
        <w:t>运维单位须指派至少2名资深工程师驻场服务，负责现场对接交流，问题指导解决，并在全部维护服务团队支持下，排除故障。</w:t>
      </w:r>
    </w:p>
    <w:p w:rsidR="00D36D09" w:rsidRDefault="00D178DC">
      <w:pPr>
        <w:pStyle w:val="a"/>
        <w:numPr>
          <w:ilvl w:val="0"/>
          <w:numId w:val="19"/>
        </w:numPr>
        <w:ind w:firstLineChars="0"/>
      </w:pPr>
      <w:r>
        <w:rPr>
          <w:rFonts w:hint="eastAsia"/>
        </w:rPr>
        <w:t>重要时刻专人值守服务</w:t>
      </w:r>
    </w:p>
    <w:p w:rsidR="00D36D09" w:rsidRDefault="00D178DC">
      <w:pPr>
        <w:spacing w:line="360" w:lineRule="auto"/>
        <w:ind w:firstLineChars="150" w:firstLine="360"/>
        <w:rPr>
          <w:rFonts w:hAnsi="宋体" w:cs="仿宋"/>
          <w:szCs w:val="24"/>
        </w:rPr>
      </w:pPr>
      <w:r>
        <w:rPr>
          <w:rFonts w:hAnsi="宋体" w:cs="仿宋" w:hint="eastAsia"/>
          <w:szCs w:val="24"/>
        </w:rPr>
        <w:t>重要时刻包括重要会议、重污染应急时期等。当遇到重要时刻时，运维团队须在需要保障服务的前三天对所有软件进行临时性安全检查，排除安全隐患，以做到万无一失，同时需要提供专业技术人员在线值守服务。</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lastRenderedPageBreak/>
        <w:t>2.2数据交换与共享平台</w:t>
      </w:r>
    </w:p>
    <w:p w:rsidR="00D36D09" w:rsidRDefault="00D178DC">
      <w:pPr>
        <w:spacing w:line="360" w:lineRule="auto"/>
        <w:ind w:firstLineChars="150" w:firstLine="360"/>
        <w:rPr>
          <w:rFonts w:hAnsi="宋体" w:cs="仿宋"/>
          <w:szCs w:val="24"/>
        </w:rPr>
      </w:pPr>
      <w:r>
        <w:rPr>
          <w:rFonts w:hAnsi="宋体" w:cs="仿宋" w:hint="eastAsia"/>
          <w:szCs w:val="24"/>
        </w:rPr>
        <w:t>本部分包含数据交换体系和数据共享体系。本部分维护内容包括：</w:t>
      </w:r>
    </w:p>
    <w:p w:rsidR="00D36D09" w:rsidRDefault="00D178DC">
      <w:pPr>
        <w:pStyle w:val="a"/>
        <w:numPr>
          <w:ilvl w:val="0"/>
          <w:numId w:val="20"/>
        </w:numPr>
        <w:ind w:firstLineChars="0"/>
      </w:pPr>
      <w:r>
        <w:rPr>
          <w:rFonts w:hint="eastAsia"/>
        </w:rPr>
        <w:t>空气数据维护</w:t>
      </w:r>
    </w:p>
    <w:p w:rsidR="00D36D09" w:rsidRDefault="00D178DC">
      <w:pPr>
        <w:spacing w:line="360" w:lineRule="auto"/>
        <w:ind w:firstLineChars="150" w:firstLine="360"/>
        <w:rPr>
          <w:rFonts w:hAnsi="宋体" w:cs="仿宋"/>
          <w:szCs w:val="24"/>
        </w:rPr>
      </w:pPr>
      <w:r>
        <w:rPr>
          <w:rFonts w:hAnsi="宋体" w:cs="仿宋" w:hint="eastAsia"/>
          <w:szCs w:val="24"/>
        </w:rPr>
        <w:t>本次项目部分数据无接口，为公网抓取，此部分数据需要每天巡检是否正常，随时应对公网格式变更所带来的程序变更。此部分数据包含以下数据：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4144"/>
        <w:gridCol w:w="3050"/>
      </w:tblGrid>
      <w:tr w:rsidR="00D36D09">
        <w:tc>
          <w:tcPr>
            <w:tcW w:w="1328"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序号</w:t>
            </w:r>
          </w:p>
        </w:tc>
        <w:tc>
          <w:tcPr>
            <w:tcW w:w="4144"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数据描述</w:t>
            </w:r>
          </w:p>
        </w:tc>
        <w:tc>
          <w:tcPr>
            <w:tcW w:w="3050"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来源</w:t>
            </w:r>
          </w:p>
        </w:tc>
      </w:tr>
      <w:tr w:rsidR="00D36D09">
        <w:tc>
          <w:tcPr>
            <w:tcW w:w="1328"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1</w:t>
            </w:r>
          </w:p>
        </w:tc>
        <w:tc>
          <w:tcPr>
            <w:tcW w:w="4144" w:type="dxa"/>
            <w:vAlign w:val="center"/>
          </w:tcPr>
          <w:p w:rsidR="00D36D09" w:rsidRDefault="00D178DC">
            <w:pPr>
              <w:spacing w:line="360" w:lineRule="auto"/>
              <w:rPr>
                <w:rFonts w:hAnsi="宋体" w:cs="仿宋"/>
                <w:szCs w:val="24"/>
              </w:rPr>
            </w:pPr>
            <w:r>
              <w:rPr>
                <w:rFonts w:hAnsi="宋体" w:cs="仿宋" w:hint="eastAsia"/>
                <w:szCs w:val="24"/>
              </w:rPr>
              <w:t>西安市国控站点小时、日数据；全国城市小时、日数据</w:t>
            </w:r>
          </w:p>
        </w:tc>
        <w:tc>
          <w:tcPr>
            <w:tcW w:w="3050"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国家总站空气质量发布平台</w:t>
            </w:r>
          </w:p>
        </w:tc>
      </w:tr>
      <w:tr w:rsidR="00D36D09">
        <w:tc>
          <w:tcPr>
            <w:tcW w:w="1328"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2</w:t>
            </w:r>
          </w:p>
        </w:tc>
        <w:tc>
          <w:tcPr>
            <w:tcW w:w="4144" w:type="dxa"/>
            <w:vAlign w:val="center"/>
          </w:tcPr>
          <w:p w:rsidR="00D36D09" w:rsidRDefault="00D178DC">
            <w:pPr>
              <w:spacing w:line="360" w:lineRule="auto"/>
              <w:rPr>
                <w:rFonts w:hAnsi="宋体" w:cs="仿宋"/>
                <w:szCs w:val="24"/>
              </w:rPr>
            </w:pPr>
            <w:r>
              <w:rPr>
                <w:rFonts w:hAnsi="宋体" w:cs="仿宋" w:hint="eastAsia"/>
                <w:szCs w:val="24"/>
              </w:rPr>
              <w:t>西安市省控站点小时、日数据</w:t>
            </w:r>
          </w:p>
        </w:tc>
        <w:tc>
          <w:tcPr>
            <w:tcW w:w="3050"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陕西省空气质量发布平台</w:t>
            </w:r>
          </w:p>
        </w:tc>
      </w:tr>
      <w:tr w:rsidR="00D36D09">
        <w:tc>
          <w:tcPr>
            <w:tcW w:w="1328"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3</w:t>
            </w:r>
          </w:p>
        </w:tc>
        <w:tc>
          <w:tcPr>
            <w:tcW w:w="4144"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全国城市月过程数据</w:t>
            </w:r>
          </w:p>
        </w:tc>
        <w:tc>
          <w:tcPr>
            <w:tcW w:w="3050"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国家总站APP</w:t>
            </w:r>
          </w:p>
        </w:tc>
      </w:tr>
      <w:tr w:rsidR="00D36D09">
        <w:tc>
          <w:tcPr>
            <w:tcW w:w="1328"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4</w:t>
            </w:r>
          </w:p>
        </w:tc>
        <w:tc>
          <w:tcPr>
            <w:tcW w:w="4144"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全国城市月、年发布数据</w:t>
            </w:r>
          </w:p>
        </w:tc>
        <w:tc>
          <w:tcPr>
            <w:tcW w:w="3050"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总站公报</w:t>
            </w:r>
          </w:p>
        </w:tc>
      </w:tr>
    </w:tbl>
    <w:p w:rsidR="00D36D09" w:rsidRDefault="00D178DC">
      <w:pPr>
        <w:pStyle w:val="a"/>
        <w:numPr>
          <w:ilvl w:val="0"/>
          <w:numId w:val="20"/>
        </w:numPr>
        <w:ind w:firstLineChars="0"/>
      </w:pPr>
      <w:r>
        <w:rPr>
          <w:rFonts w:hint="eastAsia"/>
        </w:rPr>
        <w:t>水质监测数据维护</w:t>
      </w:r>
    </w:p>
    <w:p w:rsidR="00D36D09" w:rsidRDefault="00D178DC">
      <w:pPr>
        <w:spacing w:line="360" w:lineRule="auto"/>
        <w:ind w:firstLineChars="150" w:firstLine="360"/>
        <w:rPr>
          <w:rFonts w:hAnsi="宋体" w:cs="仿宋"/>
          <w:szCs w:val="24"/>
        </w:rPr>
      </w:pPr>
      <w:r>
        <w:rPr>
          <w:rFonts w:hAnsi="宋体" w:cs="仿宋" w:hint="eastAsia"/>
          <w:szCs w:val="24"/>
        </w:rPr>
        <w:t>从西安市环境监测站接入了6个自动水站监测数据；此部分数据为实时数据，需每天巡检，发现异常及时处理，遇到处理不了的情况及时上报，确保接入程序稳定运行。</w:t>
      </w:r>
    </w:p>
    <w:p w:rsidR="00D36D09" w:rsidRDefault="00D178DC">
      <w:pPr>
        <w:pStyle w:val="a"/>
        <w:numPr>
          <w:ilvl w:val="0"/>
          <w:numId w:val="20"/>
        </w:numPr>
        <w:ind w:firstLineChars="0"/>
      </w:pPr>
      <w:r>
        <w:rPr>
          <w:rFonts w:hint="eastAsia"/>
        </w:rPr>
        <w:t>扬尘监测数据</w:t>
      </w:r>
    </w:p>
    <w:p w:rsidR="00D36D09" w:rsidRDefault="00D178DC">
      <w:pPr>
        <w:spacing w:line="360" w:lineRule="auto"/>
        <w:ind w:firstLineChars="150" w:firstLine="360"/>
        <w:rPr>
          <w:rFonts w:hAnsi="宋体" w:cs="仿宋"/>
          <w:szCs w:val="24"/>
        </w:rPr>
      </w:pPr>
      <w:r>
        <w:rPr>
          <w:rFonts w:hAnsi="宋体" w:cs="仿宋" w:hint="eastAsia"/>
          <w:szCs w:val="24"/>
        </w:rPr>
        <w:t>从西安市住建、城管部门接入扬尘工地监测数据；此部分数据为实时数据，需每天巡检，发现异常及时处理，遇到处理不了的情况及时上报，需确保接入程序稳定运行。</w:t>
      </w:r>
    </w:p>
    <w:p w:rsidR="00D36D09" w:rsidRDefault="00D178DC">
      <w:pPr>
        <w:pStyle w:val="a"/>
        <w:numPr>
          <w:ilvl w:val="0"/>
          <w:numId w:val="20"/>
        </w:numPr>
        <w:ind w:firstLineChars="0"/>
      </w:pPr>
      <w:r>
        <w:rPr>
          <w:rFonts w:hint="eastAsia"/>
        </w:rPr>
        <w:t>企业排放总量维护</w:t>
      </w:r>
    </w:p>
    <w:p w:rsidR="00D36D09" w:rsidRDefault="00D178DC">
      <w:pPr>
        <w:spacing w:line="360" w:lineRule="auto"/>
        <w:ind w:firstLineChars="150" w:firstLine="360"/>
        <w:rPr>
          <w:rFonts w:hAnsi="宋体" w:cs="仿宋"/>
          <w:szCs w:val="24"/>
        </w:rPr>
      </w:pPr>
      <w:r>
        <w:rPr>
          <w:rFonts w:hAnsi="宋体" w:cs="仿宋" w:hint="eastAsia"/>
          <w:szCs w:val="24"/>
        </w:rPr>
        <w:t>此部分数据为静态数据，提供应式为电子表格，需运维公司手动录入，并手动标注重点排污单位，收集重点排污单位GDP。</w:t>
      </w:r>
    </w:p>
    <w:p w:rsidR="00D36D09" w:rsidRDefault="00D178DC">
      <w:pPr>
        <w:pStyle w:val="a"/>
        <w:numPr>
          <w:ilvl w:val="0"/>
          <w:numId w:val="20"/>
        </w:numPr>
        <w:ind w:firstLineChars="0"/>
      </w:pPr>
      <w:r>
        <w:rPr>
          <w:rFonts w:hint="eastAsia"/>
        </w:rPr>
        <w:t>车辆尾气监测数据维护</w:t>
      </w:r>
    </w:p>
    <w:p w:rsidR="00D36D09" w:rsidRDefault="00D178DC">
      <w:pPr>
        <w:spacing w:line="360" w:lineRule="auto"/>
        <w:ind w:firstLineChars="150" w:firstLine="360"/>
        <w:rPr>
          <w:rFonts w:hAnsi="宋体" w:cs="仿宋"/>
          <w:szCs w:val="24"/>
        </w:rPr>
      </w:pPr>
      <w:r>
        <w:rPr>
          <w:rFonts w:hAnsi="宋体" w:cs="仿宋" w:hint="eastAsia"/>
          <w:szCs w:val="24"/>
        </w:rPr>
        <w:t>车辆尾气自动监测站目前共6个，实时数据，需每天巡检，发现异常及时处理。</w:t>
      </w:r>
    </w:p>
    <w:p w:rsidR="00D36D09" w:rsidRDefault="00D178DC">
      <w:pPr>
        <w:pStyle w:val="a"/>
        <w:numPr>
          <w:ilvl w:val="0"/>
          <w:numId w:val="20"/>
        </w:numPr>
        <w:ind w:firstLineChars="0"/>
      </w:pPr>
      <w:r>
        <w:rPr>
          <w:rFonts w:hint="eastAsia"/>
        </w:rPr>
        <w:t>气象数据维护</w:t>
      </w:r>
    </w:p>
    <w:p w:rsidR="00D36D09" w:rsidRDefault="00D178DC">
      <w:pPr>
        <w:spacing w:line="360" w:lineRule="auto"/>
        <w:ind w:firstLineChars="150" w:firstLine="360"/>
        <w:rPr>
          <w:rFonts w:hAnsi="宋体" w:cs="仿宋"/>
          <w:szCs w:val="24"/>
        </w:rPr>
      </w:pPr>
      <w:r>
        <w:rPr>
          <w:rFonts w:hAnsi="宋体" w:cs="仿宋" w:hint="eastAsia"/>
          <w:szCs w:val="24"/>
        </w:rPr>
        <w:t>此部分目前为公网抓取数据，待气象局数据接口提供后，需更换为气象局提供数据。气象数据是预警预测系统重要的输入条件，需运维公司确保接口稳定，</w:t>
      </w:r>
      <w:r>
        <w:rPr>
          <w:rFonts w:hAnsi="宋体" w:cs="仿宋" w:hint="eastAsia"/>
          <w:szCs w:val="24"/>
        </w:rPr>
        <w:lastRenderedPageBreak/>
        <w:t>有异常及时恢复。</w:t>
      </w:r>
    </w:p>
    <w:p w:rsidR="00D36D09" w:rsidRDefault="00D178DC">
      <w:pPr>
        <w:pStyle w:val="a"/>
        <w:numPr>
          <w:ilvl w:val="0"/>
          <w:numId w:val="20"/>
        </w:numPr>
        <w:ind w:firstLineChars="0"/>
      </w:pPr>
      <w:r>
        <w:rPr>
          <w:rFonts w:hint="eastAsia"/>
        </w:rPr>
        <w:t>重点污染源排放数据维护</w:t>
      </w:r>
    </w:p>
    <w:p w:rsidR="00D36D09" w:rsidRDefault="00D178DC">
      <w:pPr>
        <w:spacing w:line="360" w:lineRule="auto"/>
        <w:ind w:firstLineChars="150" w:firstLine="360"/>
        <w:rPr>
          <w:rFonts w:hAnsi="宋体" w:cs="仿宋"/>
          <w:szCs w:val="24"/>
        </w:rPr>
      </w:pPr>
      <w:r>
        <w:rPr>
          <w:rFonts w:hAnsi="宋体" w:cs="仿宋" w:hint="eastAsia"/>
          <w:szCs w:val="24"/>
        </w:rPr>
        <w:t>此部分数据目前直接通过数据库接入，包括废水和废气，需运维公司确保接口稳定，有异常及时恢复。</w:t>
      </w:r>
    </w:p>
    <w:p w:rsidR="00D36D09" w:rsidRDefault="00D178DC">
      <w:pPr>
        <w:pStyle w:val="a"/>
        <w:numPr>
          <w:ilvl w:val="0"/>
          <w:numId w:val="20"/>
        </w:numPr>
        <w:ind w:firstLineChars="0"/>
      </w:pPr>
      <w:r>
        <w:rPr>
          <w:rFonts w:hint="eastAsia"/>
        </w:rPr>
        <w:t>数字化管理平台维护</w:t>
      </w:r>
    </w:p>
    <w:p w:rsidR="00D36D09" w:rsidRDefault="00D178DC">
      <w:pPr>
        <w:spacing w:line="360" w:lineRule="auto"/>
        <w:ind w:firstLineChars="150" w:firstLine="360"/>
        <w:rPr>
          <w:rFonts w:hAnsi="宋体" w:cs="仿宋"/>
          <w:szCs w:val="24"/>
        </w:rPr>
      </w:pPr>
      <w:r>
        <w:rPr>
          <w:rFonts w:hAnsi="宋体" w:cs="仿宋" w:hint="eastAsia"/>
          <w:szCs w:val="24"/>
        </w:rPr>
        <w:t>完成西安市数字化转型运营管理平台中涉及生态环境资源目录、数据归集、数据共享、数据清洗等平台维护。</w:t>
      </w:r>
    </w:p>
    <w:p w:rsidR="00D36D09" w:rsidRDefault="00D178DC">
      <w:pPr>
        <w:pStyle w:val="a"/>
        <w:numPr>
          <w:ilvl w:val="0"/>
          <w:numId w:val="20"/>
        </w:numPr>
        <w:ind w:firstLineChars="0"/>
      </w:pPr>
      <w:r>
        <w:rPr>
          <w:rFonts w:hint="eastAsia"/>
        </w:rPr>
        <w:t>其他数据维护</w:t>
      </w:r>
    </w:p>
    <w:p w:rsidR="00D36D09" w:rsidRDefault="00D178DC">
      <w:pPr>
        <w:spacing w:line="360" w:lineRule="auto"/>
        <w:ind w:firstLineChars="150" w:firstLine="360"/>
        <w:rPr>
          <w:rFonts w:hAnsi="宋体" w:cs="仿宋"/>
          <w:szCs w:val="24"/>
        </w:rPr>
      </w:pPr>
      <w:r>
        <w:rPr>
          <w:rFonts w:hAnsi="宋体" w:cs="仿宋" w:hint="eastAsia"/>
          <w:szCs w:val="24"/>
        </w:rPr>
        <w:t>其他数据也需要确保正常入库。</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2.3基础支撑平台</w:t>
      </w:r>
    </w:p>
    <w:p w:rsidR="00D36D09" w:rsidRDefault="00D178DC">
      <w:pPr>
        <w:spacing w:line="360" w:lineRule="auto"/>
        <w:ind w:firstLineChars="150" w:firstLine="360"/>
        <w:rPr>
          <w:rFonts w:hAnsi="宋体" w:cs="仿宋"/>
          <w:szCs w:val="24"/>
        </w:rPr>
      </w:pPr>
      <w:r>
        <w:rPr>
          <w:rFonts w:hAnsi="宋体" w:cs="仿宋" w:hint="eastAsia"/>
          <w:szCs w:val="24"/>
        </w:rPr>
        <w:t>本平台包含核心数据库、关中地区六市两区大气联防联控接入平台、环境视频统一监控系统接入、环境信息资源目录、数据检索平台、数据分析平台、协同平台、业务构建平台、一源一档、平台系统管理、数据集市建设、历史数据迁移、服务管理平台系统；本部分维护内容包括：</w:t>
      </w:r>
    </w:p>
    <w:p w:rsidR="00D36D09" w:rsidRDefault="00D178DC">
      <w:pPr>
        <w:pStyle w:val="a"/>
        <w:numPr>
          <w:ilvl w:val="0"/>
          <w:numId w:val="21"/>
        </w:numPr>
        <w:ind w:firstLineChars="0"/>
      </w:pPr>
      <w:r>
        <w:rPr>
          <w:rFonts w:hint="eastAsia"/>
        </w:rPr>
        <w:t>系统账号维护</w:t>
      </w:r>
    </w:p>
    <w:p w:rsidR="00D36D09" w:rsidRDefault="00D178DC">
      <w:pPr>
        <w:spacing w:line="360" w:lineRule="auto"/>
        <w:ind w:firstLineChars="150" w:firstLine="360"/>
        <w:rPr>
          <w:rFonts w:hAnsi="宋体" w:cs="仿宋"/>
          <w:szCs w:val="24"/>
        </w:rPr>
      </w:pPr>
      <w:r>
        <w:rPr>
          <w:rFonts w:hAnsi="宋体" w:cs="仿宋" w:hint="eastAsia"/>
          <w:szCs w:val="24"/>
        </w:rPr>
        <w:t>对系统用户信息进行维护和修改，添加系统用户、更改系统用户信息、权限，负责系统中管理人员、操作人员、监督人员名单的调整，权限挂接。定期对涉及到的系统账号（包含服务器操作系统密码、数据库密码、软件平台超级管理员密码等）进行修改，并保留密码变更记录。</w:t>
      </w:r>
    </w:p>
    <w:p w:rsidR="00D36D09" w:rsidRDefault="00D178DC">
      <w:pPr>
        <w:pStyle w:val="a"/>
        <w:numPr>
          <w:ilvl w:val="0"/>
          <w:numId w:val="21"/>
        </w:numPr>
        <w:ind w:firstLineChars="0"/>
      </w:pPr>
      <w:r>
        <w:rPr>
          <w:rFonts w:hint="eastAsia"/>
        </w:rPr>
        <w:t>服务管理平台维护</w:t>
      </w:r>
    </w:p>
    <w:p w:rsidR="00D36D09" w:rsidRDefault="00D178DC">
      <w:pPr>
        <w:spacing w:line="360" w:lineRule="auto"/>
        <w:ind w:firstLineChars="150" w:firstLine="360"/>
        <w:rPr>
          <w:rFonts w:hAnsi="宋体" w:cs="仿宋"/>
          <w:szCs w:val="24"/>
        </w:rPr>
      </w:pPr>
      <w:r>
        <w:rPr>
          <w:rFonts w:hAnsi="宋体" w:cs="仿宋" w:hint="eastAsia"/>
          <w:szCs w:val="24"/>
        </w:rPr>
        <w:t>对现有服务进行管理，服务申请进行沟通确认、审核；对申请接口人员进行简单指导。</w:t>
      </w:r>
    </w:p>
    <w:p w:rsidR="00D36D09" w:rsidRDefault="00D178DC">
      <w:pPr>
        <w:pStyle w:val="a"/>
        <w:numPr>
          <w:ilvl w:val="0"/>
          <w:numId w:val="21"/>
        </w:numPr>
        <w:ind w:firstLineChars="0"/>
      </w:pPr>
      <w:r>
        <w:rPr>
          <w:rFonts w:hint="eastAsia"/>
        </w:rPr>
        <w:t>污染源一源一档</w:t>
      </w:r>
    </w:p>
    <w:p w:rsidR="00D36D09" w:rsidRDefault="00D178DC">
      <w:pPr>
        <w:spacing w:line="360" w:lineRule="auto"/>
        <w:ind w:firstLineChars="150" w:firstLine="360"/>
        <w:rPr>
          <w:rFonts w:hAnsi="宋体" w:cs="仿宋"/>
          <w:szCs w:val="24"/>
        </w:rPr>
      </w:pPr>
      <w:r>
        <w:rPr>
          <w:rFonts w:hAnsi="宋体" w:cs="仿宋" w:hint="eastAsia"/>
          <w:szCs w:val="24"/>
        </w:rPr>
        <w:t>对已经接入的数据进行维护，保障数据正常接入、功能正常显示，对接口的变更和扩展进行适应性维护。</w:t>
      </w:r>
    </w:p>
    <w:p w:rsidR="00D36D09" w:rsidRDefault="00D178DC">
      <w:pPr>
        <w:pStyle w:val="a"/>
        <w:numPr>
          <w:ilvl w:val="0"/>
          <w:numId w:val="21"/>
        </w:numPr>
        <w:ind w:firstLineChars="0"/>
      </w:pPr>
      <w:r>
        <w:rPr>
          <w:rFonts w:hint="eastAsia"/>
        </w:rPr>
        <w:t>环境视频统一监控系统接入</w:t>
      </w:r>
    </w:p>
    <w:p w:rsidR="00D36D09" w:rsidRDefault="00D178DC">
      <w:pPr>
        <w:spacing w:line="360" w:lineRule="auto"/>
        <w:ind w:firstLineChars="150" w:firstLine="360"/>
        <w:rPr>
          <w:rFonts w:hAnsi="宋体" w:cs="仿宋"/>
          <w:szCs w:val="24"/>
        </w:rPr>
      </w:pPr>
      <w:r>
        <w:rPr>
          <w:rFonts w:hAnsi="宋体" w:cs="仿宋" w:hint="eastAsia"/>
          <w:szCs w:val="24"/>
        </w:rPr>
        <w:t>平台目前已接入住建扬尘视频、城管扬尘视频、空气站视频、水站视频，对已接入的视频进行维护，确保接入程序正常，视频正常播放，排查故障视频原因，配合市局业务人员解决视频问题，目前视频稳定性较弱，需要大量维护工作，运</w:t>
      </w:r>
      <w:r>
        <w:rPr>
          <w:rFonts w:hAnsi="宋体" w:cs="仿宋" w:hint="eastAsia"/>
          <w:szCs w:val="24"/>
        </w:rPr>
        <w:lastRenderedPageBreak/>
        <w:t>维团队需做好配合工作。</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2.4环境地理信息专题图应用</w:t>
      </w:r>
    </w:p>
    <w:p w:rsidR="00D36D09" w:rsidRDefault="00D178DC">
      <w:pPr>
        <w:spacing w:line="360" w:lineRule="auto"/>
        <w:ind w:firstLineChars="150" w:firstLine="360"/>
        <w:rPr>
          <w:rFonts w:hAnsi="宋体" w:cs="仿宋"/>
          <w:szCs w:val="24"/>
        </w:rPr>
      </w:pPr>
      <w:r>
        <w:rPr>
          <w:rFonts w:hAnsi="宋体" w:cs="仿宋" w:hint="eastAsia"/>
          <w:szCs w:val="24"/>
        </w:rPr>
        <w:t>本部分包含空间数据库管理系统、空间信息编辑管理发布系统、环境GIS服务管理内容；本部分维护内容包括：</w:t>
      </w:r>
    </w:p>
    <w:p w:rsidR="00D36D09" w:rsidRDefault="00D178DC">
      <w:pPr>
        <w:pStyle w:val="a"/>
        <w:numPr>
          <w:ilvl w:val="0"/>
          <w:numId w:val="22"/>
        </w:numPr>
        <w:ind w:firstLineChars="0"/>
      </w:pPr>
      <w:r>
        <w:rPr>
          <w:rFonts w:hint="eastAsia"/>
        </w:rPr>
        <w:t>对已接入的水站、气站坐标进行维护</w:t>
      </w:r>
    </w:p>
    <w:p w:rsidR="00D36D09" w:rsidRDefault="00D178DC">
      <w:pPr>
        <w:spacing w:line="360" w:lineRule="auto"/>
        <w:ind w:firstLineChars="150" w:firstLine="360"/>
        <w:rPr>
          <w:rFonts w:hAnsi="宋体" w:cs="仿宋"/>
          <w:szCs w:val="24"/>
        </w:rPr>
      </w:pPr>
      <w:r>
        <w:rPr>
          <w:rFonts w:hAnsi="宋体" w:cs="仿宋" w:hint="eastAsia"/>
          <w:szCs w:val="24"/>
        </w:rPr>
        <w:t>辅助工作人员保障水站、气站位置的准确性，提供坐标获取工具，指出坐标明显异常的并协调校准，更新地图。</w:t>
      </w:r>
    </w:p>
    <w:p w:rsidR="00D36D09" w:rsidRDefault="00D178DC">
      <w:pPr>
        <w:pStyle w:val="a"/>
        <w:numPr>
          <w:ilvl w:val="0"/>
          <w:numId w:val="22"/>
        </w:numPr>
        <w:ind w:firstLineChars="0"/>
      </w:pPr>
      <w:r>
        <w:rPr>
          <w:rFonts w:hint="eastAsia"/>
        </w:rPr>
        <w:t>临时性出图</w:t>
      </w:r>
    </w:p>
    <w:p w:rsidR="00D36D09" w:rsidRDefault="00D178DC">
      <w:pPr>
        <w:spacing w:line="360" w:lineRule="auto"/>
        <w:ind w:firstLineChars="150" w:firstLine="360"/>
        <w:rPr>
          <w:rFonts w:hAnsi="宋体" w:cs="仿宋"/>
          <w:szCs w:val="24"/>
        </w:rPr>
      </w:pPr>
      <w:r>
        <w:rPr>
          <w:rFonts w:hAnsi="宋体" w:cs="仿宋" w:hint="eastAsia"/>
          <w:szCs w:val="24"/>
        </w:rPr>
        <w:t>市局在日常工作中会用到GIS专题图以编写直观的汇报材料，承建公司需配合制图。</w:t>
      </w:r>
    </w:p>
    <w:p w:rsidR="00D36D09" w:rsidRDefault="00D178DC">
      <w:pPr>
        <w:pStyle w:val="a"/>
        <w:numPr>
          <w:ilvl w:val="0"/>
          <w:numId w:val="22"/>
        </w:numPr>
        <w:ind w:firstLineChars="0"/>
      </w:pPr>
      <w:r>
        <w:rPr>
          <w:rFonts w:hint="eastAsia"/>
        </w:rPr>
        <w:t>保障GIS地图及数据服务正常提供，以支撑其他应用正常使用。</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2.5环境质量综合监控平台</w:t>
      </w:r>
    </w:p>
    <w:p w:rsidR="00D36D09" w:rsidRDefault="00D178DC">
      <w:pPr>
        <w:spacing w:line="360" w:lineRule="auto"/>
        <w:ind w:firstLineChars="150" w:firstLine="360"/>
        <w:rPr>
          <w:rFonts w:hAnsi="宋体" w:cs="仿宋"/>
          <w:szCs w:val="24"/>
        </w:rPr>
      </w:pPr>
      <w:r>
        <w:rPr>
          <w:rFonts w:hAnsi="宋体" w:cs="仿宋" w:hint="eastAsia"/>
          <w:szCs w:val="24"/>
        </w:rPr>
        <w:t>本平台包含大气环境质量监测系统、水环境质量在线监测系统、网格化扬尘监测管理系统；本部分维护内容包括：</w:t>
      </w:r>
    </w:p>
    <w:p w:rsidR="00D36D09" w:rsidRDefault="00D178DC">
      <w:pPr>
        <w:pStyle w:val="a"/>
        <w:numPr>
          <w:ilvl w:val="0"/>
          <w:numId w:val="23"/>
        </w:numPr>
        <w:ind w:firstLineChars="0"/>
      </w:pPr>
      <w:r>
        <w:rPr>
          <w:rFonts w:hint="eastAsia"/>
        </w:rPr>
        <w:t>水站信息维护</w:t>
      </w:r>
    </w:p>
    <w:p w:rsidR="00D36D09" w:rsidRDefault="00D178DC">
      <w:pPr>
        <w:spacing w:line="360" w:lineRule="auto"/>
        <w:ind w:firstLineChars="150" w:firstLine="360"/>
        <w:rPr>
          <w:rFonts w:hAnsi="宋体" w:cs="仿宋"/>
          <w:szCs w:val="24"/>
        </w:rPr>
      </w:pPr>
      <w:r>
        <w:rPr>
          <w:rFonts w:hAnsi="宋体" w:cs="仿宋" w:hint="eastAsia"/>
          <w:szCs w:val="24"/>
        </w:rPr>
        <w:t>对自建水站运维商、监测参数等属性信息进行维护，确保水站信息与现场情况相符合。</w:t>
      </w:r>
    </w:p>
    <w:p w:rsidR="00D36D09" w:rsidRDefault="00D178DC">
      <w:pPr>
        <w:pStyle w:val="a"/>
        <w:numPr>
          <w:ilvl w:val="0"/>
          <w:numId w:val="23"/>
        </w:numPr>
        <w:ind w:firstLineChars="0"/>
      </w:pPr>
      <w:r>
        <w:rPr>
          <w:rFonts w:hint="eastAsia"/>
        </w:rPr>
        <w:t>新建水站接入</w:t>
      </w:r>
    </w:p>
    <w:p w:rsidR="00D36D09" w:rsidRDefault="00D178DC">
      <w:pPr>
        <w:spacing w:line="360" w:lineRule="auto"/>
        <w:ind w:firstLineChars="150" w:firstLine="360"/>
        <w:rPr>
          <w:rFonts w:hAnsi="宋体" w:cs="仿宋"/>
          <w:szCs w:val="24"/>
        </w:rPr>
      </w:pPr>
      <w:r>
        <w:rPr>
          <w:rFonts w:hAnsi="宋体" w:cs="仿宋" w:hint="eastAsia"/>
          <w:szCs w:val="24"/>
        </w:rPr>
        <w:t>对维护期内新建水站进行数据接入，确保正常使用。</w:t>
      </w:r>
    </w:p>
    <w:p w:rsidR="00D36D09" w:rsidRDefault="00D178DC">
      <w:pPr>
        <w:pStyle w:val="a"/>
        <w:numPr>
          <w:ilvl w:val="0"/>
          <w:numId w:val="23"/>
        </w:numPr>
        <w:ind w:firstLineChars="0"/>
      </w:pPr>
      <w:r>
        <w:rPr>
          <w:rFonts w:hint="eastAsia"/>
        </w:rPr>
        <w:t>自建水站采集程序维护</w:t>
      </w:r>
    </w:p>
    <w:p w:rsidR="00D36D09" w:rsidRDefault="00D178DC">
      <w:pPr>
        <w:spacing w:line="360" w:lineRule="auto"/>
        <w:ind w:firstLineChars="150" w:firstLine="360"/>
        <w:rPr>
          <w:rFonts w:hAnsi="宋体" w:cs="仿宋"/>
          <w:szCs w:val="24"/>
        </w:rPr>
      </w:pPr>
      <w:r>
        <w:rPr>
          <w:rFonts w:hAnsi="宋体" w:cs="仿宋" w:hint="eastAsia"/>
          <w:szCs w:val="24"/>
        </w:rPr>
        <w:t>确保传输至平台的自建水站xml高效、准确解析，配合运维商查询解决站点异常掉线、站点数据缺失、站点数据异常、站点错误文件等，当现场运维商更新程序时配合联调。</w:t>
      </w:r>
    </w:p>
    <w:p w:rsidR="00D36D09" w:rsidRDefault="00D178DC">
      <w:pPr>
        <w:pStyle w:val="a"/>
        <w:numPr>
          <w:ilvl w:val="0"/>
          <w:numId w:val="23"/>
        </w:numPr>
        <w:ind w:firstLineChars="0"/>
      </w:pPr>
      <w:r>
        <w:rPr>
          <w:rFonts w:hint="eastAsia"/>
        </w:rPr>
        <w:t>水站数据自动审核</w:t>
      </w:r>
    </w:p>
    <w:p w:rsidR="00D36D09" w:rsidRDefault="00D178DC">
      <w:pPr>
        <w:spacing w:line="360" w:lineRule="auto"/>
        <w:ind w:firstLineChars="150" w:firstLine="360"/>
        <w:rPr>
          <w:rFonts w:hAnsi="宋体" w:cs="仿宋"/>
          <w:szCs w:val="24"/>
        </w:rPr>
      </w:pPr>
      <w:r>
        <w:rPr>
          <w:rFonts w:hAnsi="宋体" w:cs="仿宋" w:hint="eastAsia"/>
          <w:szCs w:val="24"/>
        </w:rPr>
        <w:t>根据自动审核规则对数据进行自动审核，可以根据市局要求对审核规则进行调整维护。专人巡检审核日志，确保自动审核程序稳定运行。</w:t>
      </w:r>
    </w:p>
    <w:p w:rsidR="00D36D09" w:rsidRDefault="00D178DC">
      <w:pPr>
        <w:pStyle w:val="a"/>
        <w:numPr>
          <w:ilvl w:val="0"/>
          <w:numId w:val="23"/>
        </w:numPr>
        <w:ind w:firstLineChars="0"/>
      </w:pPr>
      <w:r>
        <w:rPr>
          <w:rFonts w:hint="eastAsia"/>
        </w:rPr>
        <w:t>自建水站数据复核</w:t>
      </w:r>
    </w:p>
    <w:p w:rsidR="00D36D09" w:rsidRDefault="00D178DC">
      <w:pPr>
        <w:spacing w:line="360" w:lineRule="auto"/>
        <w:ind w:firstLineChars="150" w:firstLine="360"/>
        <w:rPr>
          <w:rFonts w:hAnsi="宋体" w:cs="仿宋"/>
          <w:szCs w:val="24"/>
        </w:rPr>
      </w:pPr>
      <w:r>
        <w:rPr>
          <w:rFonts w:hAnsi="宋体" w:cs="仿宋" w:hint="eastAsia"/>
          <w:szCs w:val="24"/>
        </w:rPr>
        <w:t>对维护期内正常运行的38个水站的小时数据进行复核。平台提供二级审核，一级审核由水站运维人员操作，二级复核由建设单位负责。</w:t>
      </w:r>
    </w:p>
    <w:p w:rsidR="00D36D09" w:rsidRDefault="00D178DC">
      <w:pPr>
        <w:pStyle w:val="a"/>
        <w:numPr>
          <w:ilvl w:val="0"/>
          <w:numId w:val="23"/>
        </w:numPr>
        <w:ind w:firstLineChars="0"/>
      </w:pPr>
      <w:r>
        <w:rPr>
          <w:rFonts w:hint="eastAsia"/>
        </w:rPr>
        <w:lastRenderedPageBreak/>
        <w:t>自建水站数据计算</w:t>
      </w:r>
    </w:p>
    <w:p w:rsidR="00D36D09" w:rsidRDefault="00D178DC">
      <w:pPr>
        <w:spacing w:line="360" w:lineRule="auto"/>
        <w:ind w:firstLineChars="150" w:firstLine="360"/>
        <w:rPr>
          <w:rFonts w:hAnsi="宋体" w:cs="仿宋"/>
          <w:szCs w:val="24"/>
        </w:rPr>
      </w:pPr>
      <w:r>
        <w:rPr>
          <w:rFonts w:hAnsi="宋体" w:cs="仿宋" w:hint="eastAsia"/>
          <w:szCs w:val="24"/>
        </w:rPr>
        <w:t>站点、河流的小时、日、周、月、季、年 审核后数据计算。数据审核完成后，通过平台对以上数据进行数据计算，以支撑统计报表功能。</w:t>
      </w:r>
    </w:p>
    <w:p w:rsidR="00D36D09" w:rsidRDefault="00D178DC">
      <w:pPr>
        <w:pStyle w:val="a"/>
        <w:numPr>
          <w:ilvl w:val="0"/>
          <w:numId w:val="23"/>
        </w:numPr>
        <w:ind w:firstLineChars="0"/>
      </w:pPr>
      <w:r>
        <w:rPr>
          <w:rFonts w:hint="eastAsia"/>
        </w:rPr>
        <w:t>水质报表、统计分析等功能维护</w:t>
      </w:r>
    </w:p>
    <w:p w:rsidR="00D36D09" w:rsidRDefault="00D178DC">
      <w:pPr>
        <w:spacing w:line="360" w:lineRule="auto"/>
        <w:ind w:firstLineChars="150" w:firstLine="360"/>
        <w:rPr>
          <w:rFonts w:hAnsi="宋体" w:cs="仿宋"/>
          <w:szCs w:val="24"/>
        </w:rPr>
      </w:pPr>
      <w:r>
        <w:rPr>
          <w:rFonts w:hAnsi="宋体" w:cs="仿宋" w:hint="eastAsia"/>
          <w:szCs w:val="24"/>
        </w:rPr>
        <w:t>做好现有功能的维护工作，并且可根据需要对已有功能进行调整以满足相关业务人员正常使用。</w:t>
      </w:r>
    </w:p>
    <w:p w:rsidR="00D36D09" w:rsidRDefault="00D178DC">
      <w:pPr>
        <w:pStyle w:val="a"/>
        <w:numPr>
          <w:ilvl w:val="0"/>
          <w:numId w:val="23"/>
        </w:numPr>
        <w:ind w:firstLineChars="0"/>
      </w:pPr>
      <w:r>
        <w:rPr>
          <w:rFonts w:hint="eastAsia"/>
        </w:rPr>
        <w:t>日常水质报表编写</w:t>
      </w:r>
    </w:p>
    <w:p w:rsidR="00D36D09" w:rsidRDefault="00D178DC">
      <w:pPr>
        <w:spacing w:line="360" w:lineRule="auto"/>
        <w:ind w:firstLineChars="150" w:firstLine="360"/>
        <w:rPr>
          <w:rFonts w:hAnsi="宋体" w:cs="仿宋"/>
          <w:szCs w:val="24"/>
        </w:rPr>
      </w:pPr>
      <w:r>
        <w:rPr>
          <w:rFonts w:hAnsi="宋体" w:cs="仿宋" w:hint="eastAsia"/>
          <w:szCs w:val="24"/>
        </w:rPr>
        <w:t>根据工作需要，协助业务人员进行日常报表的编写。</w:t>
      </w:r>
    </w:p>
    <w:p w:rsidR="00D36D09" w:rsidRDefault="00D178DC">
      <w:pPr>
        <w:pStyle w:val="a"/>
        <w:numPr>
          <w:ilvl w:val="0"/>
          <w:numId w:val="23"/>
        </w:numPr>
        <w:ind w:firstLineChars="0"/>
      </w:pPr>
      <w:r>
        <w:rPr>
          <w:rFonts w:hint="eastAsia"/>
        </w:rPr>
        <w:t>空气站信息维护</w:t>
      </w:r>
    </w:p>
    <w:p w:rsidR="00D36D09" w:rsidRDefault="00D178DC">
      <w:pPr>
        <w:spacing w:line="360" w:lineRule="auto"/>
        <w:ind w:firstLineChars="150" w:firstLine="360"/>
        <w:rPr>
          <w:rFonts w:hAnsi="宋体" w:cs="仿宋"/>
          <w:szCs w:val="24"/>
        </w:rPr>
      </w:pPr>
      <w:r>
        <w:rPr>
          <w:rFonts w:hAnsi="宋体" w:cs="仿宋" w:hint="eastAsia"/>
          <w:szCs w:val="24"/>
        </w:rPr>
        <w:t>对自建空气站运维商、监测参数等属性信息进行维护，确保空气站信息与现场情况相符合。</w:t>
      </w:r>
    </w:p>
    <w:p w:rsidR="00D36D09" w:rsidRDefault="00D178DC">
      <w:pPr>
        <w:pStyle w:val="a"/>
        <w:numPr>
          <w:ilvl w:val="0"/>
          <w:numId w:val="23"/>
        </w:numPr>
        <w:ind w:firstLineChars="0"/>
      </w:pPr>
      <w:r>
        <w:rPr>
          <w:rFonts w:hint="eastAsia"/>
        </w:rPr>
        <w:t>新建空气站接入</w:t>
      </w:r>
    </w:p>
    <w:p w:rsidR="00D36D09" w:rsidRDefault="00D178DC">
      <w:pPr>
        <w:spacing w:line="360" w:lineRule="auto"/>
        <w:ind w:firstLineChars="150" w:firstLine="360"/>
        <w:rPr>
          <w:rFonts w:hAnsi="宋体" w:cs="仿宋"/>
          <w:szCs w:val="24"/>
        </w:rPr>
      </w:pPr>
      <w:r>
        <w:rPr>
          <w:rFonts w:hAnsi="宋体" w:cs="仿宋" w:hint="eastAsia"/>
          <w:szCs w:val="24"/>
        </w:rPr>
        <w:t>对维护期内新建空气站进行数据接入，确保正常使用。</w:t>
      </w:r>
    </w:p>
    <w:p w:rsidR="00D36D09" w:rsidRDefault="00D178DC">
      <w:pPr>
        <w:pStyle w:val="a"/>
        <w:numPr>
          <w:ilvl w:val="0"/>
          <w:numId w:val="23"/>
        </w:numPr>
        <w:ind w:firstLineChars="0"/>
      </w:pPr>
      <w:r>
        <w:rPr>
          <w:rFonts w:hint="eastAsia"/>
        </w:rPr>
        <w:t>自建空气站采集程序维护</w:t>
      </w:r>
    </w:p>
    <w:p w:rsidR="00D36D09" w:rsidRDefault="00D178DC">
      <w:pPr>
        <w:spacing w:line="360" w:lineRule="auto"/>
        <w:ind w:firstLineChars="150" w:firstLine="360"/>
        <w:rPr>
          <w:rFonts w:hAnsi="宋体" w:cs="仿宋"/>
          <w:szCs w:val="24"/>
        </w:rPr>
      </w:pPr>
      <w:r>
        <w:rPr>
          <w:rFonts w:hAnsi="宋体" w:cs="仿宋" w:hint="eastAsia"/>
          <w:szCs w:val="24"/>
        </w:rPr>
        <w:t>确保传输至平台的自建空气站xml高效、准确解析，配合运维单位解决站点异常掉线、站点数据缺失、站点数据异常、站点错误文件等，当现场运维单位更新程序时配合联调。</w:t>
      </w:r>
    </w:p>
    <w:p w:rsidR="00D36D09" w:rsidRDefault="00D178DC">
      <w:pPr>
        <w:pStyle w:val="a"/>
        <w:numPr>
          <w:ilvl w:val="0"/>
          <w:numId w:val="23"/>
        </w:numPr>
        <w:ind w:firstLineChars="0"/>
      </w:pPr>
      <w:r>
        <w:rPr>
          <w:rFonts w:hint="eastAsia"/>
        </w:rPr>
        <w:t>空气站数据自动审核</w:t>
      </w:r>
    </w:p>
    <w:p w:rsidR="00D36D09" w:rsidRDefault="00D178DC">
      <w:pPr>
        <w:spacing w:line="360" w:lineRule="auto"/>
        <w:ind w:firstLineChars="150" w:firstLine="360"/>
        <w:rPr>
          <w:rFonts w:hAnsi="宋体" w:cs="仿宋"/>
          <w:szCs w:val="24"/>
        </w:rPr>
      </w:pPr>
      <w:r>
        <w:rPr>
          <w:rFonts w:hAnsi="宋体" w:cs="仿宋" w:hint="eastAsia"/>
          <w:szCs w:val="24"/>
        </w:rPr>
        <w:t>根据自动审核规则对数据进行自动审核，可以根据市局要求对审核规则进行调整维护。专人巡检审核日志，确保自动审核程序稳定运行。</w:t>
      </w:r>
    </w:p>
    <w:p w:rsidR="00D36D09" w:rsidRDefault="00D178DC">
      <w:pPr>
        <w:pStyle w:val="a"/>
        <w:numPr>
          <w:ilvl w:val="0"/>
          <w:numId w:val="23"/>
        </w:numPr>
        <w:ind w:firstLineChars="0"/>
      </w:pPr>
      <w:r>
        <w:rPr>
          <w:rFonts w:hint="eastAsia"/>
        </w:rPr>
        <w:t>自建空气站数据复核</w:t>
      </w:r>
    </w:p>
    <w:p w:rsidR="00D36D09" w:rsidRDefault="00D178DC">
      <w:pPr>
        <w:spacing w:line="360" w:lineRule="auto"/>
        <w:ind w:firstLineChars="150" w:firstLine="360"/>
        <w:rPr>
          <w:rFonts w:hAnsi="宋体" w:cs="仿宋"/>
          <w:szCs w:val="24"/>
        </w:rPr>
      </w:pPr>
      <w:r>
        <w:rPr>
          <w:rFonts w:hAnsi="宋体" w:cs="仿宋" w:hint="eastAsia"/>
          <w:szCs w:val="24"/>
        </w:rPr>
        <w:t>对维护期内正常运行的219个空气站的小时数据进行复核。平台提供两级审核，一级审核由空气站运维人员操作，二级复核由承建公司负责。</w:t>
      </w:r>
    </w:p>
    <w:p w:rsidR="00D36D09" w:rsidRDefault="00D178DC">
      <w:pPr>
        <w:pStyle w:val="a"/>
        <w:numPr>
          <w:ilvl w:val="0"/>
          <w:numId w:val="23"/>
        </w:numPr>
        <w:ind w:firstLineChars="0"/>
      </w:pPr>
      <w:r>
        <w:rPr>
          <w:rFonts w:hint="eastAsia"/>
        </w:rPr>
        <w:t>建空气站数据计算</w:t>
      </w:r>
    </w:p>
    <w:p w:rsidR="00D36D09" w:rsidRDefault="00D178DC">
      <w:pPr>
        <w:spacing w:line="360" w:lineRule="auto"/>
        <w:ind w:firstLineChars="150" w:firstLine="360"/>
        <w:rPr>
          <w:rFonts w:hAnsi="宋体" w:cs="仿宋"/>
          <w:szCs w:val="24"/>
        </w:rPr>
      </w:pPr>
      <w:r>
        <w:rPr>
          <w:rFonts w:hAnsi="宋体" w:cs="仿宋" w:hint="eastAsia"/>
          <w:szCs w:val="24"/>
        </w:rPr>
        <w:t>空气站、城市、区县、街办的小时、日、周、月、季、年审核后数据自动更新计算。数据审核完成后，平台对以上数据进行数据处理并生成统计报表，支撑统计分析、考核等功能。</w:t>
      </w:r>
    </w:p>
    <w:p w:rsidR="00D36D09" w:rsidRDefault="00D178DC">
      <w:pPr>
        <w:pStyle w:val="a"/>
        <w:numPr>
          <w:ilvl w:val="0"/>
          <w:numId w:val="23"/>
        </w:numPr>
        <w:ind w:firstLineChars="0"/>
      </w:pPr>
      <w:r>
        <w:rPr>
          <w:rFonts w:hint="eastAsia"/>
        </w:rPr>
        <w:t>空气质量报表、统计分析等功能维护</w:t>
      </w:r>
    </w:p>
    <w:p w:rsidR="00D36D09" w:rsidRDefault="00D178DC">
      <w:pPr>
        <w:spacing w:line="360" w:lineRule="auto"/>
        <w:ind w:firstLineChars="150" w:firstLine="360"/>
        <w:rPr>
          <w:rFonts w:hAnsi="宋体" w:cs="仿宋"/>
          <w:szCs w:val="24"/>
        </w:rPr>
      </w:pPr>
      <w:r>
        <w:rPr>
          <w:rFonts w:hAnsi="宋体" w:cs="仿宋" w:hint="eastAsia"/>
          <w:szCs w:val="24"/>
        </w:rPr>
        <w:t>做好现有功能的维护工作，并且可根据需要对已有功能进行微调以满足相关</w:t>
      </w:r>
      <w:r>
        <w:rPr>
          <w:rFonts w:hAnsi="宋体" w:cs="仿宋" w:hint="eastAsia"/>
          <w:szCs w:val="24"/>
        </w:rPr>
        <w:lastRenderedPageBreak/>
        <w:t>业务人员工作。</w:t>
      </w:r>
    </w:p>
    <w:p w:rsidR="00D36D09" w:rsidRDefault="00D178DC">
      <w:pPr>
        <w:pStyle w:val="a"/>
        <w:numPr>
          <w:ilvl w:val="0"/>
          <w:numId w:val="23"/>
        </w:numPr>
        <w:ind w:firstLineChars="0"/>
      </w:pPr>
      <w:r>
        <w:rPr>
          <w:rFonts w:hint="eastAsia"/>
        </w:rPr>
        <w:t>日常空气质量报表编写</w:t>
      </w:r>
    </w:p>
    <w:p w:rsidR="00D36D09" w:rsidRDefault="00D178DC">
      <w:pPr>
        <w:pStyle w:val="a"/>
        <w:numPr>
          <w:ilvl w:val="0"/>
          <w:numId w:val="24"/>
        </w:numPr>
        <w:ind w:firstLineChars="0"/>
      </w:pPr>
      <w:r>
        <w:rPr>
          <w:rFonts w:hint="eastAsia"/>
        </w:rPr>
        <w:t>空气质量日报编写，内容包含西安市、二级网格、三级网格空气质量情况，每日10点前发出，并根据业务需要进行内容调整；</w:t>
      </w:r>
    </w:p>
    <w:p w:rsidR="00D36D09" w:rsidRDefault="00D178DC">
      <w:pPr>
        <w:pStyle w:val="a"/>
        <w:numPr>
          <w:ilvl w:val="0"/>
          <w:numId w:val="24"/>
        </w:numPr>
        <w:ind w:firstLineChars="0"/>
      </w:pPr>
      <w:r>
        <w:rPr>
          <w:rFonts w:hint="eastAsia"/>
        </w:rPr>
        <w:t>三级网格空气质量考核报表；包含日、周、月街镇、园办（开发区片区）等三级网格的空气质量监测数据报表和空气质量综合指数排名；</w:t>
      </w:r>
    </w:p>
    <w:p w:rsidR="00D36D09" w:rsidRDefault="00D178DC">
      <w:pPr>
        <w:pStyle w:val="a"/>
        <w:numPr>
          <w:ilvl w:val="0"/>
          <w:numId w:val="24"/>
        </w:numPr>
        <w:ind w:firstLineChars="0"/>
      </w:pPr>
      <w:r>
        <w:rPr>
          <w:rFonts w:hint="eastAsia"/>
        </w:rPr>
        <w:t>其他业务人员所需临时性报表。</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2.6网格化监督管理平台</w:t>
      </w:r>
    </w:p>
    <w:p w:rsidR="00D36D09" w:rsidRDefault="00D178DC">
      <w:pPr>
        <w:spacing w:line="360" w:lineRule="auto"/>
        <w:ind w:firstLineChars="150" w:firstLine="360"/>
        <w:rPr>
          <w:rFonts w:hAnsi="宋体" w:cs="仿宋"/>
          <w:szCs w:val="24"/>
        </w:rPr>
      </w:pPr>
      <w:r>
        <w:rPr>
          <w:rFonts w:hAnsi="宋体" w:cs="仿宋" w:hint="eastAsia"/>
          <w:szCs w:val="24"/>
        </w:rPr>
        <w:t>本部分包含网格化环境任务管理系统、网格化综合评价管理系统、日志管理功能模块。本部分维护内容包括：</w:t>
      </w:r>
    </w:p>
    <w:p w:rsidR="00D36D09" w:rsidRDefault="00D178DC">
      <w:pPr>
        <w:pStyle w:val="a"/>
        <w:numPr>
          <w:ilvl w:val="0"/>
          <w:numId w:val="25"/>
        </w:numPr>
        <w:ind w:firstLineChars="0"/>
      </w:pPr>
      <w:r>
        <w:rPr>
          <w:rFonts w:hint="eastAsia"/>
        </w:rPr>
        <w:t>案件维护（网格员上报）</w:t>
      </w:r>
    </w:p>
    <w:p w:rsidR="00D36D09" w:rsidRDefault="00D178DC">
      <w:pPr>
        <w:spacing w:line="360" w:lineRule="auto"/>
        <w:ind w:firstLineChars="150" w:firstLine="360"/>
        <w:rPr>
          <w:rFonts w:hAnsi="宋体" w:cs="仿宋"/>
          <w:szCs w:val="24"/>
        </w:rPr>
      </w:pPr>
      <w:r>
        <w:rPr>
          <w:rFonts w:hAnsi="宋体" w:cs="仿宋" w:hint="eastAsia"/>
          <w:szCs w:val="24"/>
        </w:rPr>
        <w:t>维护网格员上报的案件，包括但不限于临时删除案件、定期根据名单删除案件、配合核查案件流转情况、协助流转案件、当案件审核错误时进行更正。以及因客户需要对案件管理功能进行微调。</w:t>
      </w:r>
    </w:p>
    <w:p w:rsidR="00D36D09" w:rsidRDefault="00D178DC">
      <w:pPr>
        <w:pStyle w:val="a"/>
        <w:numPr>
          <w:ilvl w:val="0"/>
          <w:numId w:val="25"/>
        </w:numPr>
        <w:ind w:firstLineChars="0"/>
      </w:pPr>
      <w:r>
        <w:rPr>
          <w:rFonts w:hint="eastAsia"/>
        </w:rPr>
        <w:t>案件维护（公众举报）：</w:t>
      </w:r>
    </w:p>
    <w:p w:rsidR="00D36D09" w:rsidRDefault="00D178DC">
      <w:pPr>
        <w:spacing w:line="360" w:lineRule="auto"/>
        <w:ind w:firstLineChars="150" w:firstLine="360"/>
        <w:rPr>
          <w:rFonts w:hAnsi="宋体" w:cs="仿宋"/>
          <w:szCs w:val="24"/>
        </w:rPr>
      </w:pPr>
      <w:r>
        <w:rPr>
          <w:rFonts w:hAnsi="宋体" w:cs="仿宋" w:hint="eastAsia"/>
          <w:szCs w:val="24"/>
        </w:rPr>
        <w:t>维护公众举报的案件，包括但不限于配合核查案件流转情况、协助流转案件、核查案件状态等。</w:t>
      </w:r>
    </w:p>
    <w:p w:rsidR="00D36D09" w:rsidRDefault="00D178DC">
      <w:pPr>
        <w:pStyle w:val="a"/>
        <w:numPr>
          <w:ilvl w:val="0"/>
          <w:numId w:val="25"/>
        </w:numPr>
        <w:ind w:firstLineChars="0"/>
      </w:pPr>
      <w:r>
        <w:rPr>
          <w:rFonts w:hint="eastAsia"/>
        </w:rPr>
        <w:t>网格关系维护</w:t>
      </w:r>
    </w:p>
    <w:p w:rsidR="00D36D09" w:rsidRDefault="00D178DC">
      <w:pPr>
        <w:spacing w:line="360" w:lineRule="auto"/>
        <w:ind w:firstLineChars="150" w:firstLine="360"/>
        <w:rPr>
          <w:rFonts w:hAnsi="宋体" w:cs="仿宋"/>
          <w:szCs w:val="24"/>
        </w:rPr>
      </w:pPr>
      <w:r>
        <w:rPr>
          <w:rFonts w:hAnsi="宋体" w:cs="仿宋" w:hint="eastAsia"/>
          <w:szCs w:val="24"/>
        </w:rPr>
        <w:t>配合西安市局针对现有三级街办合并、三级街办迁移工作；需要将相关三级街办的网格员、污染源、发生的案件一并迁移。</w:t>
      </w:r>
    </w:p>
    <w:p w:rsidR="00D36D09" w:rsidRDefault="00D178DC">
      <w:pPr>
        <w:spacing w:line="360" w:lineRule="auto"/>
        <w:ind w:firstLineChars="150" w:firstLine="360"/>
        <w:rPr>
          <w:rFonts w:hAnsi="宋体" w:cs="仿宋"/>
          <w:szCs w:val="24"/>
        </w:rPr>
      </w:pPr>
      <w:r>
        <w:rPr>
          <w:rFonts w:hAnsi="宋体" w:cs="仿宋" w:hint="eastAsia"/>
          <w:szCs w:val="24"/>
        </w:rPr>
        <w:t>配合西安市局维护三级街办、市委办局、区县委办局，包括但不限于新增、修改、删除，需要配置好关系、分配相关权限，可以直接流转案件。</w:t>
      </w:r>
    </w:p>
    <w:p w:rsidR="00D36D09" w:rsidRDefault="00D178DC">
      <w:pPr>
        <w:pStyle w:val="a"/>
        <w:numPr>
          <w:ilvl w:val="0"/>
          <w:numId w:val="25"/>
        </w:numPr>
        <w:ind w:firstLineChars="0"/>
      </w:pPr>
      <w:r>
        <w:rPr>
          <w:rFonts w:hint="eastAsia"/>
        </w:rPr>
        <w:t>网格员的维护</w:t>
      </w:r>
    </w:p>
    <w:p w:rsidR="00D36D09" w:rsidRDefault="00D178DC">
      <w:pPr>
        <w:spacing w:line="360" w:lineRule="auto"/>
        <w:ind w:firstLineChars="150" w:firstLine="360"/>
        <w:rPr>
          <w:rFonts w:hAnsi="宋体" w:cs="仿宋"/>
          <w:szCs w:val="24"/>
        </w:rPr>
      </w:pPr>
      <w:r>
        <w:rPr>
          <w:rFonts w:hAnsi="宋体" w:cs="仿宋" w:hint="eastAsia"/>
          <w:szCs w:val="24"/>
        </w:rPr>
        <w:t>网格员信息维护；网格员日常签到异常核查、签错记录删除、更正、异常情况下的批量签到；污染源巡查签到异常核查。</w:t>
      </w:r>
    </w:p>
    <w:p w:rsidR="00D36D09" w:rsidRDefault="00D178DC">
      <w:pPr>
        <w:pStyle w:val="a"/>
        <w:numPr>
          <w:ilvl w:val="0"/>
          <w:numId w:val="25"/>
        </w:numPr>
        <w:ind w:firstLineChars="0"/>
      </w:pPr>
      <w:r>
        <w:rPr>
          <w:rFonts w:hint="eastAsia"/>
        </w:rPr>
        <w:t>污染源台账维护</w:t>
      </w:r>
    </w:p>
    <w:p w:rsidR="00D36D09" w:rsidRDefault="00D178DC">
      <w:pPr>
        <w:spacing w:line="360" w:lineRule="auto"/>
        <w:ind w:firstLineChars="150" w:firstLine="360"/>
        <w:rPr>
          <w:rFonts w:hAnsi="宋体" w:cs="仿宋"/>
          <w:szCs w:val="24"/>
        </w:rPr>
      </w:pPr>
      <w:r>
        <w:rPr>
          <w:rFonts w:hAnsi="宋体" w:cs="仿宋" w:hint="eastAsia"/>
          <w:szCs w:val="24"/>
        </w:rPr>
        <w:t>清除并重导污染源台账，并重新做相关数据的关联工作。</w:t>
      </w:r>
    </w:p>
    <w:p w:rsidR="00D36D09" w:rsidRDefault="00D178DC">
      <w:pPr>
        <w:pStyle w:val="a"/>
        <w:numPr>
          <w:ilvl w:val="0"/>
          <w:numId w:val="25"/>
        </w:numPr>
        <w:ind w:firstLineChars="0"/>
      </w:pPr>
      <w:r>
        <w:rPr>
          <w:rFonts w:hint="eastAsia"/>
        </w:rPr>
        <w:t>系统账号维护</w:t>
      </w:r>
    </w:p>
    <w:p w:rsidR="00D36D09" w:rsidRDefault="00D178DC">
      <w:pPr>
        <w:spacing w:line="360" w:lineRule="auto"/>
        <w:ind w:firstLineChars="150" w:firstLine="360"/>
        <w:rPr>
          <w:rFonts w:hAnsi="宋体" w:cs="仿宋"/>
          <w:szCs w:val="24"/>
        </w:rPr>
      </w:pPr>
      <w:r>
        <w:rPr>
          <w:rFonts w:hAnsi="宋体" w:cs="仿宋" w:hint="eastAsia"/>
          <w:szCs w:val="24"/>
        </w:rPr>
        <w:t>配合忘记密码的业务人员查找密码、重置密码。</w:t>
      </w:r>
    </w:p>
    <w:p w:rsidR="00D36D09" w:rsidRDefault="00D178DC">
      <w:pPr>
        <w:pStyle w:val="a"/>
        <w:numPr>
          <w:ilvl w:val="0"/>
          <w:numId w:val="25"/>
        </w:numPr>
        <w:ind w:firstLineChars="0"/>
      </w:pPr>
      <w:r>
        <w:rPr>
          <w:rFonts w:hint="eastAsia"/>
        </w:rPr>
        <w:lastRenderedPageBreak/>
        <w:t>绩效考核维护</w:t>
      </w:r>
    </w:p>
    <w:p w:rsidR="00D36D09" w:rsidRDefault="00D178DC">
      <w:pPr>
        <w:spacing w:line="360" w:lineRule="auto"/>
        <w:ind w:firstLineChars="150" w:firstLine="360"/>
        <w:rPr>
          <w:rFonts w:hAnsi="宋体" w:cs="仿宋"/>
          <w:szCs w:val="24"/>
        </w:rPr>
      </w:pPr>
      <w:r>
        <w:rPr>
          <w:rFonts w:hAnsi="宋体" w:cs="仿宋" w:hint="eastAsia"/>
          <w:szCs w:val="24"/>
        </w:rPr>
        <w:t>配合业务人员进行考核评分生成、批量清除已有评分；配合业务人员对考核指标进行管理，当考核规则变更时，需要更换系统考核算法以配合考核工作。</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2.7预警预测平台</w:t>
      </w:r>
    </w:p>
    <w:p w:rsidR="00D36D09" w:rsidRDefault="00D178DC">
      <w:pPr>
        <w:spacing w:line="360" w:lineRule="auto"/>
        <w:ind w:firstLineChars="150" w:firstLine="360"/>
        <w:rPr>
          <w:rFonts w:hAnsi="宋体" w:cs="仿宋"/>
          <w:szCs w:val="24"/>
        </w:rPr>
      </w:pPr>
      <w:r>
        <w:rPr>
          <w:rFonts w:hAnsi="宋体" w:cs="仿宋" w:hint="eastAsia"/>
          <w:szCs w:val="24"/>
        </w:rPr>
        <w:t>包含空气质量数值预报模式系统、空气质量预报预警业务系统、重污染应急管理与决策评估系统三部分，本平台是一块非常专业的领域，需要深厚的专业背景知识与计算机硬件操作能力，对应服务硬件设备及软件配置非常熟悉，一般工作人员难以企及，因此，本平台需要承建公司安排一支专业的运维团队对整套预报预警系统进行运维保障，保障服务内容如下：</w:t>
      </w:r>
    </w:p>
    <w:p w:rsidR="00D36D09" w:rsidRDefault="00D178DC">
      <w:pPr>
        <w:pStyle w:val="a"/>
        <w:numPr>
          <w:ilvl w:val="0"/>
          <w:numId w:val="26"/>
        </w:numPr>
        <w:ind w:firstLineChars="0"/>
      </w:pPr>
      <w:r>
        <w:rPr>
          <w:rFonts w:hint="eastAsia"/>
        </w:rPr>
        <w:t>对系统每日运行状况进行实时的监督，从初始场气象下载、WRF运行、各空气质量预报模式到模式后处理，能够保障各个环节正常运行，遇到突发情况能够第一时间解决，保障系统正常出图。</w:t>
      </w:r>
    </w:p>
    <w:p w:rsidR="00D36D09" w:rsidRDefault="00D178DC">
      <w:pPr>
        <w:pStyle w:val="a"/>
        <w:numPr>
          <w:ilvl w:val="0"/>
          <w:numId w:val="26"/>
        </w:numPr>
        <w:ind w:firstLineChars="0"/>
      </w:pPr>
      <w:r>
        <w:rPr>
          <w:rFonts w:hint="eastAsia"/>
        </w:rPr>
        <w:t>提供5*8小时的技术支持服务。技术支持服务内容包括空气质量数值预报模式、空气质量多模式预报预警业务系统等相关技术的咨询服务。技术服务形式包括电话、邮件和QQ等方式。</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2.8移动应用客户端</w:t>
      </w:r>
    </w:p>
    <w:p w:rsidR="00D36D09" w:rsidRDefault="00D178DC">
      <w:pPr>
        <w:spacing w:line="360" w:lineRule="auto"/>
        <w:ind w:firstLineChars="150" w:firstLine="360"/>
        <w:rPr>
          <w:rFonts w:hAnsi="宋体" w:cs="仿宋"/>
          <w:szCs w:val="24"/>
        </w:rPr>
      </w:pPr>
      <w:r>
        <w:rPr>
          <w:rFonts w:hAnsi="宋体" w:cs="仿宋" w:hint="eastAsia"/>
          <w:szCs w:val="24"/>
        </w:rPr>
        <w:t>本部分包含领导版移动应用APP、网格员移动应用APP；本部分维护内容包括：</w:t>
      </w:r>
    </w:p>
    <w:p w:rsidR="00D36D09" w:rsidRDefault="00D178DC">
      <w:pPr>
        <w:pStyle w:val="a"/>
        <w:numPr>
          <w:ilvl w:val="0"/>
          <w:numId w:val="27"/>
        </w:numPr>
        <w:ind w:firstLineChars="0"/>
      </w:pPr>
      <w:r>
        <w:rPr>
          <w:rFonts w:hint="eastAsia"/>
        </w:rPr>
        <w:t>城市空气运维</w:t>
      </w:r>
    </w:p>
    <w:p w:rsidR="00D36D09" w:rsidRDefault="00D178DC">
      <w:pPr>
        <w:spacing w:line="360" w:lineRule="auto"/>
        <w:ind w:firstLineChars="150" w:firstLine="360"/>
        <w:rPr>
          <w:rFonts w:hAnsi="宋体" w:cs="仿宋"/>
          <w:szCs w:val="24"/>
        </w:rPr>
      </w:pPr>
      <w:r>
        <w:rPr>
          <w:rFonts w:hAnsi="宋体" w:cs="仿宋" w:hint="eastAsia"/>
          <w:szCs w:val="24"/>
        </w:rPr>
        <w:t>保障空气概览页面数据准确无异常展示，每天巡检数据是否准确，同时保障338城市、168城市、74城市、汾渭平原、小时、日、月、年排名完整准确显示。</w:t>
      </w:r>
    </w:p>
    <w:p w:rsidR="00D36D09" w:rsidRDefault="00D178DC">
      <w:pPr>
        <w:pStyle w:val="a"/>
        <w:numPr>
          <w:ilvl w:val="0"/>
          <w:numId w:val="27"/>
        </w:numPr>
        <w:ind w:firstLineChars="0"/>
      </w:pPr>
      <w:r>
        <w:rPr>
          <w:rFonts w:hint="eastAsia"/>
        </w:rPr>
        <w:t>区县空气功能维护</w:t>
      </w:r>
    </w:p>
    <w:p w:rsidR="00D36D09" w:rsidRDefault="00D178DC">
      <w:pPr>
        <w:spacing w:line="360" w:lineRule="auto"/>
        <w:ind w:firstLineChars="150" w:firstLine="360"/>
        <w:rPr>
          <w:rFonts w:hAnsi="宋体" w:cs="仿宋"/>
          <w:szCs w:val="24"/>
        </w:rPr>
      </w:pPr>
      <w:r>
        <w:rPr>
          <w:rFonts w:hAnsi="宋体" w:cs="仿宋" w:hint="eastAsia"/>
          <w:szCs w:val="24"/>
        </w:rPr>
        <w:t>保障区县数据正常计算，完整、准确显示。超标情况中的报警邮件准时发送。</w:t>
      </w:r>
    </w:p>
    <w:p w:rsidR="00D36D09" w:rsidRDefault="00D178DC">
      <w:pPr>
        <w:pStyle w:val="a"/>
        <w:numPr>
          <w:ilvl w:val="0"/>
          <w:numId w:val="27"/>
        </w:numPr>
        <w:ind w:firstLineChars="0"/>
      </w:pPr>
      <w:r>
        <w:rPr>
          <w:rFonts w:hint="eastAsia"/>
        </w:rPr>
        <w:t>网格空气功能维护</w:t>
      </w:r>
    </w:p>
    <w:p w:rsidR="00D36D09" w:rsidRDefault="00D178DC">
      <w:pPr>
        <w:spacing w:line="360" w:lineRule="auto"/>
        <w:ind w:firstLineChars="150" w:firstLine="360"/>
        <w:rPr>
          <w:rFonts w:hAnsi="宋体" w:cs="仿宋"/>
          <w:szCs w:val="24"/>
        </w:rPr>
      </w:pPr>
      <w:r>
        <w:rPr>
          <w:rFonts w:hAnsi="宋体" w:cs="仿宋" w:hint="eastAsia"/>
          <w:szCs w:val="24"/>
        </w:rPr>
        <w:t>网格空气功能主要展示自建站的数据，需确保实时数据稳定展示，巡检人员需实时监控，发现异常立刻解决，排名是根据网格空气自建站实时数据计算生成，需确保及时生成并显示。</w:t>
      </w:r>
    </w:p>
    <w:p w:rsidR="00D36D09" w:rsidRDefault="00D178DC">
      <w:pPr>
        <w:pStyle w:val="a"/>
        <w:numPr>
          <w:ilvl w:val="0"/>
          <w:numId w:val="27"/>
        </w:numPr>
        <w:ind w:firstLineChars="0"/>
      </w:pPr>
      <w:r>
        <w:rPr>
          <w:rFonts w:hint="eastAsia"/>
        </w:rPr>
        <w:t>河湖水质功能维护</w:t>
      </w:r>
    </w:p>
    <w:p w:rsidR="00D36D09" w:rsidRDefault="00D178DC">
      <w:pPr>
        <w:spacing w:line="360" w:lineRule="auto"/>
        <w:ind w:firstLineChars="150" w:firstLine="360"/>
        <w:rPr>
          <w:rFonts w:hAnsi="宋体" w:cs="仿宋"/>
          <w:szCs w:val="24"/>
        </w:rPr>
      </w:pPr>
      <w:r>
        <w:rPr>
          <w:rFonts w:hAnsi="宋体" w:cs="仿宋" w:hint="eastAsia"/>
          <w:szCs w:val="24"/>
        </w:rPr>
        <w:t>河湖水质功能主要展示自建水站的实时数据，需确保实时数据稳定展示，巡检人员需实时监控，发现异常立刻解决，排名是根据所在河流计算生成，需确保</w:t>
      </w:r>
      <w:r>
        <w:rPr>
          <w:rFonts w:hAnsi="宋体" w:cs="仿宋" w:hint="eastAsia"/>
          <w:szCs w:val="24"/>
        </w:rPr>
        <w:lastRenderedPageBreak/>
        <w:t>及时生成并显示。</w:t>
      </w:r>
    </w:p>
    <w:p w:rsidR="00D36D09" w:rsidRDefault="00D178DC">
      <w:pPr>
        <w:pStyle w:val="a"/>
        <w:numPr>
          <w:ilvl w:val="0"/>
          <w:numId w:val="27"/>
        </w:numPr>
        <w:ind w:firstLineChars="0"/>
      </w:pPr>
      <w:r>
        <w:rPr>
          <w:rFonts w:hint="eastAsia"/>
        </w:rPr>
        <w:t>我要举报维护</w:t>
      </w:r>
    </w:p>
    <w:p w:rsidR="00D36D09" w:rsidRDefault="00D178DC">
      <w:pPr>
        <w:spacing w:line="360" w:lineRule="auto"/>
        <w:ind w:firstLineChars="150" w:firstLine="360"/>
        <w:rPr>
          <w:rFonts w:hAnsi="宋体" w:cs="仿宋"/>
          <w:szCs w:val="24"/>
        </w:rPr>
      </w:pPr>
      <w:r>
        <w:rPr>
          <w:rFonts w:hAnsi="宋体" w:cs="仿宋" w:hint="eastAsia"/>
          <w:szCs w:val="24"/>
        </w:rPr>
        <w:t>我要举报为公众举报环境案件入口，需确保大量访问系统的稳定性，同时根据公众反馈意见对功能进行微调，配合市局工作人员掌握舆情。</w:t>
      </w:r>
    </w:p>
    <w:p w:rsidR="00D36D09" w:rsidRDefault="00D178DC">
      <w:pPr>
        <w:pStyle w:val="a"/>
        <w:numPr>
          <w:ilvl w:val="0"/>
          <w:numId w:val="27"/>
        </w:numPr>
        <w:ind w:firstLineChars="0"/>
      </w:pPr>
      <w:r>
        <w:rPr>
          <w:rFonts w:hint="eastAsia"/>
        </w:rPr>
        <w:t>网格管理-网格员版维护</w:t>
      </w:r>
    </w:p>
    <w:p w:rsidR="00D36D09" w:rsidRDefault="00D178DC">
      <w:pPr>
        <w:spacing w:line="360" w:lineRule="auto"/>
        <w:ind w:firstLineChars="150" w:firstLine="360"/>
        <w:rPr>
          <w:rFonts w:hAnsi="宋体" w:cs="仿宋"/>
          <w:szCs w:val="24"/>
        </w:rPr>
      </w:pPr>
      <w:r>
        <w:rPr>
          <w:rFonts w:hAnsi="宋体" w:cs="仿宋" w:hint="eastAsia"/>
          <w:szCs w:val="24"/>
        </w:rPr>
        <w:t>根据网格员的反馈对功能进行微调，辅助网格员进行案件上报、上下班签到、污染源巡查；能根据业务人员需求对巡查规则进行变更。对上报案件异常情况进行核查，配合进行签到查询、核对。</w:t>
      </w:r>
    </w:p>
    <w:p w:rsidR="00D36D09" w:rsidRDefault="00D178DC">
      <w:pPr>
        <w:pStyle w:val="a"/>
        <w:numPr>
          <w:ilvl w:val="0"/>
          <w:numId w:val="27"/>
        </w:numPr>
        <w:ind w:firstLineChars="0"/>
      </w:pPr>
      <w:r>
        <w:rPr>
          <w:rFonts w:hint="eastAsia"/>
        </w:rPr>
        <w:t>网格管理-领导版维护</w:t>
      </w:r>
    </w:p>
    <w:p w:rsidR="00D36D09" w:rsidRDefault="00D178DC">
      <w:pPr>
        <w:spacing w:line="360" w:lineRule="auto"/>
        <w:ind w:firstLineChars="150" w:firstLine="360"/>
        <w:rPr>
          <w:rFonts w:hAnsi="宋体" w:cs="仿宋"/>
          <w:szCs w:val="24"/>
        </w:rPr>
      </w:pPr>
      <w:r>
        <w:rPr>
          <w:rFonts w:hAnsi="宋体" w:cs="仿宋" w:hint="eastAsia"/>
          <w:szCs w:val="24"/>
        </w:rPr>
        <w:t>将网格案件办理情况、污染源巡查情况、网格员签到情况汇总展示给领导，需配合业务人员按照领导需要对此功能进行微调。</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2.9管理驾驶舱</w:t>
      </w:r>
    </w:p>
    <w:p w:rsidR="00D36D09" w:rsidRDefault="00D178DC">
      <w:pPr>
        <w:spacing w:line="360" w:lineRule="auto"/>
        <w:ind w:firstLineChars="150" w:firstLine="360"/>
        <w:rPr>
          <w:rFonts w:hAnsi="宋体" w:cs="仿宋"/>
          <w:szCs w:val="24"/>
        </w:rPr>
      </w:pPr>
      <w:r>
        <w:rPr>
          <w:rFonts w:hAnsi="宋体" w:cs="仿宋" w:hint="eastAsia"/>
          <w:szCs w:val="24"/>
        </w:rPr>
        <w:t>本部分包含空气可视化系统、水环境可视化系统、网格可视化系统、综合可视化系统；本部分维护内容包括：</w:t>
      </w:r>
    </w:p>
    <w:p w:rsidR="00D36D09" w:rsidRDefault="00D178DC">
      <w:pPr>
        <w:pStyle w:val="a"/>
        <w:numPr>
          <w:ilvl w:val="0"/>
          <w:numId w:val="28"/>
        </w:numPr>
        <w:ind w:firstLineChars="0"/>
      </w:pPr>
      <w:r>
        <w:rPr>
          <w:rFonts w:hint="eastAsia"/>
        </w:rPr>
        <w:t>综合可视化系统维护</w:t>
      </w:r>
    </w:p>
    <w:p w:rsidR="00D36D09" w:rsidRDefault="00D178DC">
      <w:pPr>
        <w:spacing w:line="360" w:lineRule="auto"/>
        <w:ind w:firstLineChars="150" w:firstLine="360"/>
        <w:rPr>
          <w:rFonts w:hAnsi="宋体" w:cs="仿宋"/>
          <w:szCs w:val="24"/>
        </w:rPr>
      </w:pPr>
      <w:r>
        <w:rPr>
          <w:rFonts w:hAnsi="宋体" w:cs="仿宋" w:hint="eastAsia"/>
          <w:szCs w:val="24"/>
        </w:rPr>
        <w:t>本部分综合展示重点污染源、空气、水质、信访等信息，需保障页面数据准确，页面功能稳定，即时刷新。需根据领导需要对内容进行调整。</w:t>
      </w:r>
    </w:p>
    <w:p w:rsidR="00D36D09" w:rsidRDefault="00D178DC">
      <w:pPr>
        <w:pStyle w:val="a"/>
        <w:numPr>
          <w:ilvl w:val="0"/>
          <w:numId w:val="28"/>
        </w:numPr>
        <w:ind w:firstLineChars="0"/>
      </w:pPr>
      <w:r>
        <w:rPr>
          <w:rFonts w:hint="eastAsia"/>
        </w:rPr>
        <w:t>空气可视化系统维护</w:t>
      </w:r>
    </w:p>
    <w:p w:rsidR="00D36D09" w:rsidRDefault="00D178DC">
      <w:pPr>
        <w:spacing w:line="360" w:lineRule="auto"/>
        <w:ind w:firstLineChars="150" w:firstLine="360"/>
        <w:rPr>
          <w:rFonts w:hAnsi="宋体" w:cs="仿宋"/>
          <w:szCs w:val="24"/>
        </w:rPr>
      </w:pPr>
      <w:r>
        <w:rPr>
          <w:rFonts w:hAnsi="宋体" w:cs="仿宋" w:hint="eastAsia"/>
          <w:szCs w:val="24"/>
        </w:rPr>
        <w:t>本部分展示西安市实时、历史数据，以及排名情况、优良天数完成情况、各污染物占比等，需保障页面数据准确，页面功能稳定，即时刷新。需根据领导需要对内容进行调整。</w:t>
      </w:r>
    </w:p>
    <w:p w:rsidR="00D36D09" w:rsidRDefault="00D178DC">
      <w:pPr>
        <w:pStyle w:val="a"/>
        <w:numPr>
          <w:ilvl w:val="0"/>
          <w:numId w:val="28"/>
        </w:numPr>
        <w:ind w:firstLineChars="0"/>
      </w:pPr>
      <w:r>
        <w:rPr>
          <w:rFonts w:hint="eastAsia"/>
        </w:rPr>
        <w:t>大气可视化系统维护</w:t>
      </w:r>
    </w:p>
    <w:p w:rsidR="00D36D09" w:rsidRDefault="00D178DC">
      <w:pPr>
        <w:spacing w:line="360" w:lineRule="auto"/>
        <w:ind w:firstLineChars="150" w:firstLine="360"/>
        <w:rPr>
          <w:rFonts w:hAnsi="宋体" w:cs="仿宋"/>
          <w:szCs w:val="24"/>
        </w:rPr>
      </w:pPr>
      <w:r>
        <w:rPr>
          <w:rFonts w:hAnsi="宋体" w:cs="仿宋" w:hint="eastAsia"/>
          <w:szCs w:val="24"/>
        </w:rPr>
        <w:t>本部分展示西安市小型站分钟数据、小时数据，西安市小型站PM2.5,PM10数据超标报警；国省控小时数据，汾渭平原、74城市、168城市、337城市空气质量数据显示；出租车道路走航PM2.5,PM10实时数据及散点图轨迹展示，污染源，尾气站数据实时展示，需根据领导需要对内容进行调整。</w:t>
      </w:r>
    </w:p>
    <w:p w:rsidR="00D36D09" w:rsidRDefault="00D178DC">
      <w:pPr>
        <w:pStyle w:val="a"/>
        <w:numPr>
          <w:ilvl w:val="0"/>
          <w:numId w:val="28"/>
        </w:numPr>
        <w:ind w:firstLineChars="0"/>
      </w:pPr>
      <w:r>
        <w:rPr>
          <w:rFonts w:hint="eastAsia"/>
        </w:rPr>
        <w:t>网格可视化系统维护</w:t>
      </w:r>
    </w:p>
    <w:p w:rsidR="00D36D09" w:rsidRDefault="00D178DC">
      <w:pPr>
        <w:spacing w:line="360" w:lineRule="auto"/>
        <w:ind w:firstLineChars="150" w:firstLine="360"/>
        <w:rPr>
          <w:rFonts w:hAnsi="宋体" w:cs="仿宋"/>
          <w:szCs w:val="24"/>
        </w:rPr>
      </w:pPr>
      <w:r>
        <w:rPr>
          <w:rFonts w:hAnsi="宋体" w:cs="仿宋" w:hint="eastAsia"/>
          <w:szCs w:val="24"/>
        </w:rPr>
        <w:t>本部分包含案件处理情况分布图、公众案件分布图、网格员巡查分布图、网格员到岗情况、污染源分布图及巡查进度等内容；需保障页面数据准确，页面功</w:t>
      </w:r>
      <w:r>
        <w:rPr>
          <w:rFonts w:hAnsi="宋体" w:cs="仿宋" w:hint="eastAsia"/>
          <w:szCs w:val="24"/>
        </w:rPr>
        <w:lastRenderedPageBreak/>
        <w:t>能稳定，即时刷新。需根据领导需要对内容进行调整。</w:t>
      </w:r>
    </w:p>
    <w:p w:rsidR="00D36D09" w:rsidRDefault="00D178DC">
      <w:pPr>
        <w:pStyle w:val="a"/>
        <w:numPr>
          <w:ilvl w:val="0"/>
          <w:numId w:val="28"/>
        </w:numPr>
        <w:ind w:firstLineChars="0"/>
      </w:pPr>
      <w:r>
        <w:rPr>
          <w:rFonts w:hint="eastAsia"/>
        </w:rPr>
        <w:t>企业画像维护</w:t>
      </w:r>
    </w:p>
    <w:p w:rsidR="00D36D09" w:rsidRDefault="00D178DC">
      <w:pPr>
        <w:spacing w:line="360" w:lineRule="auto"/>
        <w:ind w:firstLineChars="150" w:firstLine="360"/>
        <w:rPr>
          <w:rFonts w:hAnsi="宋体" w:cs="仿宋"/>
          <w:szCs w:val="24"/>
        </w:rPr>
      </w:pPr>
      <w:r>
        <w:rPr>
          <w:rFonts w:hAnsi="宋体" w:cs="仿宋" w:hint="eastAsia"/>
          <w:szCs w:val="24"/>
        </w:rPr>
        <w:t>本部分为企业对经济贡献与其排污情况结合的动态展示图，每年更新，需保障页面数据准确，页面功能稳定，即时刷新。需根据领导需要对内容进行调整。</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2.10烟火监控点位信息维护</w:t>
      </w:r>
    </w:p>
    <w:p w:rsidR="00D36D09" w:rsidRDefault="00D178DC">
      <w:pPr>
        <w:spacing w:line="360" w:lineRule="auto"/>
        <w:ind w:firstLineChars="150" w:firstLine="360"/>
        <w:rPr>
          <w:rFonts w:hAnsi="宋体" w:cs="仿宋"/>
          <w:szCs w:val="24"/>
        </w:rPr>
      </w:pPr>
      <w:r>
        <w:rPr>
          <w:rFonts w:hAnsi="宋体" w:cs="仿宋" w:hint="eastAsia"/>
          <w:szCs w:val="24"/>
        </w:rPr>
        <w:t>烟火二期上线综合运维管理平台，该平台提供统一运维管理服务，主要包括系统管理、信息管理、大屏展示、运维管理、日志管理、备件管理等。项目需要对以下模块进行日常维护，保证296个监控区域的正常运行。逐一录入监控点位的信息，故障处理等维护工作。</w:t>
      </w:r>
    </w:p>
    <w:p w:rsidR="00D36D09" w:rsidRDefault="00D178DC">
      <w:pPr>
        <w:spacing w:line="360" w:lineRule="auto"/>
        <w:ind w:firstLineChars="150" w:firstLine="360"/>
        <w:rPr>
          <w:rFonts w:hAnsi="宋体" w:cs="仿宋"/>
          <w:szCs w:val="24"/>
        </w:rPr>
      </w:pPr>
      <w:r>
        <w:rPr>
          <w:rFonts w:hAnsi="宋体" w:cs="仿宋" w:hint="eastAsia"/>
          <w:noProof/>
          <w:szCs w:val="24"/>
        </w:rPr>
        <w:drawing>
          <wp:inline distT="0" distB="0" distL="0" distR="0">
            <wp:extent cx="5060950" cy="2105025"/>
            <wp:effectExtent l="0" t="0" r="635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60950" cy="2105025"/>
                    </a:xfrm>
                    <a:prstGeom prst="rect">
                      <a:avLst/>
                    </a:prstGeom>
                    <a:noFill/>
                    <a:ln>
                      <a:noFill/>
                    </a:ln>
                  </pic:spPr>
                </pic:pic>
              </a:graphicData>
            </a:graphic>
          </wp:inline>
        </w:drawing>
      </w:r>
    </w:p>
    <w:p w:rsidR="00D36D09" w:rsidRDefault="00D178DC">
      <w:pPr>
        <w:spacing w:line="360" w:lineRule="auto"/>
        <w:ind w:firstLineChars="150" w:firstLine="360"/>
        <w:rPr>
          <w:rFonts w:hAnsi="宋体" w:cs="仿宋"/>
          <w:szCs w:val="24"/>
        </w:rPr>
      </w:pPr>
      <w:r>
        <w:rPr>
          <w:rFonts w:hAnsi="宋体" w:cs="仿宋" w:hint="eastAsia"/>
          <w:szCs w:val="24"/>
        </w:rPr>
        <w:t>综合设计及运维管理框架主要包括如下功能模块：</w:t>
      </w:r>
    </w:p>
    <w:p w:rsidR="00D36D09" w:rsidRDefault="00D178DC">
      <w:pPr>
        <w:pStyle w:val="a"/>
        <w:numPr>
          <w:ilvl w:val="0"/>
          <w:numId w:val="29"/>
        </w:numPr>
        <w:ind w:firstLineChars="0"/>
      </w:pPr>
      <w:r>
        <w:rPr>
          <w:rFonts w:hint="eastAsia"/>
        </w:rPr>
        <w:t>系统管理。</w:t>
      </w:r>
    </w:p>
    <w:p w:rsidR="00D36D09" w:rsidRDefault="00D178DC">
      <w:pPr>
        <w:spacing w:line="360" w:lineRule="auto"/>
        <w:ind w:firstLineChars="150" w:firstLine="360"/>
        <w:rPr>
          <w:rFonts w:hAnsi="宋体" w:cs="仿宋"/>
          <w:szCs w:val="24"/>
        </w:rPr>
      </w:pPr>
      <w:r>
        <w:rPr>
          <w:rFonts w:hAnsi="宋体" w:cs="仿宋" w:hint="eastAsia"/>
          <w:szCs w:val="24"/>
        </w:rPr>
        <w:t>对系统进行总体参数设置，如用户管理、权限管理、角色管理、数据库管理、运行参数管理等。</w:t>
      </w:r>
    </w:p>
    <w:p w:rsidR="00D36D09" w:rsidRDefault="00D178DC">
      <w:pPr>
        <w:pStyle w:val="a"/>
        <w:numPr>
          <w:ilvl w:val="0"/>
          <w:numId w:val="29"/>
        </w:numPr>
        <w:ind w:firstLineChars="0"/>
      </w:pPr>
      <w:r>
        <w:rPr>
          <w:rFonts w:hint="eastAsia"/>
        </w:rPr>
        <w:t>信息管理。</w:t>
      </w:r>
    </w:p>
    <w:p w:rsidR="00D36D09" w:rsidRDefault="00D178DC">
      <w:pPr>
        <w:spacing w:line="360" w:lineRule="auto"/>
        <w:ind w:firstLineChars="150" w:firstLine="360"/>
        <w:rPr>
          <w:rFonts w:hAnsi="宋体" w:cs="仿宋"/>
          <w:szCs w:val="24"/>
        </w:rPr>
      </w:pPr>
      <w:r>
        <w:rPr>
          <w:rFonts w:hAnsi="宋体" w:cs="仿宋" w:hint="eastAsia"/>
          <w:szCs w:val="24"/>
        </w:rPr>
        <w:t>对信息进行管理，包括设备信息、厂家信息、设计信息、施工信息等进行数据/文件存储管理。</w:t>
      </w:r>
    </w:p>
    <w:p w:rsidR="00D36D09" w:rsidRDefault="00D178DC">
      <w:pPr>
        <w:pStyle w:val="a"/>
        <w:numPr>
          <w:ilvl w:val="0"/>
          <w:numId w:val="29"/>
        </w:numPr>
        <w:ind w:firstLineChars="0"/>
      </w:pPr>
      <w:r>
        <w:rPr>
          <w:rFonts w:hint="eastAsia"/>
        </w:rPr>
        <w:t>大屏展示。</w:t>
      </w:r>
    </w:p>
    <w:p w:rsidR="00D36D09" w:rsidRDefault="00D178DC">
      <w:pPr>
        <w:spacing w:line="360" w:lineRule="auto"/>
        <w:ind w:firstLineChars="150" w:firstLine="360"/>
        <w:rPr>
          <w:rFonts w:hAnsi="宋体" w:cs="仿宋"/>
          <w:szCs w:val="24"/>
        </w:rPr>
      </w:pPr>
      <w:r>
        <w:rPr>
          <w:rFonts w:hAnsi="宋体" w:cs="仿宋" w:hint="eastAsia"/>
          <w:szCs w:val="24"/>
        </w:rPr>
        <w:t>对相关信息、运维态势数据等进行可视化操作，包括三维态势显示、二维数据显示等，具备专门的大数据看板来对系统整体运维态势进行可视化展示。</w:t>
      </w:r>
    </w:p>
    <w:p w:rsidR="00D36D09" w:rsidRDefault="00D178DC">
      <w:pPr>
        <w:pStyle w:val="a"/>
        <w:numPr>
          <w:ilvl w:val="0"/>
          <w:numId w:val="29"/>
        </w:numPr>
        <w:ind w:firstLineChars="0"/>
      </w:pPr>
      <w:r>
        <w:rPr>
          <w:rFonts w:hint="eastAsia"/>
        </w:rPr>
        <w:t>运维管理。</w:t>
      </w:r>
    </w:p>
    <w:p w:rsidR="00D36D09" w:rsidRDefault="00D178DC">
      <w:pPr>
        <w:spacing w:line="360" w:lineRule="auto"/>
        <w:ind w:firstLineChars="150" w:firstLine="360"/>
        <w:rPr>
          <w:rFonts w:hAnsi="宋体" w:cs="仿宋"/>
          <w:szCs w:val="24"/>
        </w:rPr>
      </w:pPr>
      <w:r>
        <w:rPr>
          <w:rFonts w:hAnsi="宋体" w:cs="仿宋" w:hint="eastAsia"/>
          <w:szCs w:val="24"/>
        </w:rPr>
        <w:t>对系统进行日常运维活动进行管理，提供值班管理、检修管理、巡视管理等具体管理功能，具体要结合运维任务实际需要、定制化开发相应的管理界面和功</w:t>
      </w:r>
      <w:r>
        <w:rPr>
          <w:rFonts w:hAnsi="宋体" w:cs="仿宋" w:hint="eastAsia"/>
          <w:szCs w:val="24"/>
        </w:rPr>
        <w:lastRenderedPageBreak/>
        <w:t>能模块。如提供相应终端接入管理，实现运维人员使用移动终端进行运维操作功能。</w:t>
      </w:r>
    </w:p>
    <w:p w:rsidR="00D36D09" w:rsidRDefault="00D178DC">
      <w:pPr>
        <w:pStyle w:val="a"/>
        <w:numPr>
          <w:ilvl w:val="0"/>
          <w:numId w:val="29"/>
        </w:numPr>
        <w:ind w:firstLineChars="0"/>
      </w:pPr>
      <w:r>
        <w:rPr>
          <w:rFonts w:hint="eastAsia"/>
        </w:rPr>
        <w:t>日志管理。</w:t>
      </w:r>
    </w:p>
    <w:p w:rsidR="00D36D09" w:rsidRDefault="00D178DC">
      <w:pPr>
        <w:spacing w:line="360" w:lineRule="auto"/>
        <w:ind w:firstLineChars="150" w:firstLine="360"/>
        <w:rPr>
          <w:rFonts w:hAnsi="宋体" w:cs="仿宋"/>
          <w:szCs w:val="24"/>
        </w:rPr>
      </w:pPr>
      <w:r>
        <w:rPr>
          <w:rFonts w:hAnsi="宋体" w:cs="仿宋" w:hint="eastAsia"/>
          <w:szCs w:val="24"/>
        </w:rPr>
        <w:t>提供系统运行各类型日志的管理，包括系统操作日志、设备运行记录、运维检修记录和巡视记录、备件使用记录等。</w:t>
      </w:r>
    </w:p>
    <w:p w:rsidR="00D36D09" w:rsidRDefault="00D178DC">
      <w:pPr>
        <w:spacing w:line="360" w:lineRule="auto"/>
        <w:ind w:firstLineChars="150" w:firstLine="360"/>
        <w:rPr>
          <w:rFonts w:hAnsi="宋体" w:cs="仿宋"/>
          <w:szCs w:val="24"/>
        </w:rPr>
      </w:pPr>
      <w:r>
        <w:rPr>
          <w:rFonts w:hAnsi="宋体" w:cs="仿宋" w:hint="eastAsia"/>
          <w:szCs w:val="24"/>
        </w:rPr>
        <w:t>备件管理。提供日常运维备件库的信息管理，包括备件编号、备件型号及相关信息、备件库存查询、备件状态跟踪等具体功能项。</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2.11空气质量三升六服务</w:t>
      </w:r>
    </w:p>
    <w:p w:rsidR="00D36D09" w:rsidRDefault="00D178DC">
      <w:pPr>
        <w:spacing w:line="360" w:lineRule="auto"/>
        <w:ind w:firstLineChars="150" w:firstLine="360"/>
        <w:rPr>
          <w:rFonts w:hAnsi="宋体" w:cs="仿宋"/>
          <w:szCs w:val="24"/>
        </w:rPr>
      </w:pPr>
      <w:r>
        <w:rPr>
          <w:rFonts w:hAnsi="宋体" w:cs="仿宋" w:hint="eastAsia"/>
          <w:szCs w:val="24"/>
        </w:rPr>
        <w:t>具体服务如下：监测项目由现有的3参数(PM2.5、PM10、O3)升级为6参数(PM2.5、PM10、O3、CO、SO2、NO2)，新增PM2.5、PM10、O3、CO、SO2、NO2分析仪器设备状态参数上报，在原有实况数据的基础上新增标况数据上报，新增气象5参数上报，包含小时数据，5分钟数据，监测项目的数据标识。</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2.12空气站监测仪器状态参数同步服务维护</w:t>
      </w:r>
    </w:p>
    <w:p w:rsidR="00D36D09" w:rsidRDefault="00D178DC">
      <w:pPr>
        <w:spacing w:line="360" w:lineRule="auto"/>
        <w:ind w:firstLineChars="150" w:firstLine="360"/>
        <w:rPr>
          <w:rFonts w:hAnsi="宋体" w:cs="仿宋"/>
          <w:szCs w:val="24"/>
        </w:rPr>
      </w:pPr>
      <w:r>
        <w:rPr>
          <w:rFonts w:hAnsi="宋体" w:cs="仿宋" w:hint="eastAsia"/>
          <w:szCs w:val="24"/>
        </w:rPr>
        <w:t>对空气站上的监测仪器状态参数定期巡检，发现异常及时跟对应的负责人沟通，并解决异常问题，及时发现，按规处理，并生成处理报告，方便后期查询，优化处理流程提供数据资料。</w:t>
      </w:r>
    </w:p>
    <w:p w:rsidR="00D36D09" w:rsidRDefault="00D178DC">
      <w:pPr>
        <w:pStyle w:val="a0"/>
        <w:numPr>
          <w:ilvl w:val="3"/>
          <w:numId w:val="0"/>
        </w:numPr>
        <w:spacing w:before="0" w:after="0"/>
        <w:ind w:firstLineChars="150" w:firstLine="361"/>
        <w:rPr>
          <w:rFonts w:hAnsi="宋体" w:cs="仿宋"/>
          <w:szCs w:val="24"/>
        </w:rPr>
      </w:pPr>
      <w:r>
        <w:rPr>
          <w:rFonts w:hAnsi="宋体" w:cs="仿宋" w:hint="eastAsia"/>
          <w:szCs w:val="24"/>
        </w:rPr>
        <w:t>2.13固定考核期内的网格员签到和巡查数据补充服务维护</w:t>
      </w:r>
    </w:p>
    <w:p w:rsidR="00D36D09" w:rsidRDefault="00D178DC">
      <w:pPr>
        <w:spacing w:line="360" w:lineRule="auto"/>
        <w:ind w:firstLineChars="150" w:firstLine="360"/>
        <w:rPr>
          <w:rFonts w:hAnsi="宋体" w:cs="仿宋"/>
          <w:szCs w:val="24"/>
        </w:rPr>
      </w:pPr>
      <w:r>
        <w:rPr>
          <w:rFonts w:hAnsi="宋体" w:cs="仿宋" w:hint="eastAsia"/>
          <w:szCs w:val="24"/>
        </w:rPr>
        <w:t>对网格员签到及污染源签到，按照实际情况，后台进行手动结果修改，对没有完成巡检的企业，支持后期补录的方式，同时不影响后期网格员考核的结果。</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3.维护制度建设</w:t>
      </w:r>
    </w:p>
    <w:p w:rsidR="00D36D09" w:rsidRDefault="00D178DC">
      <w:pPr>
        <w:spacing w:line="360" w:lineRule="auto"/>
        <w:ind w:firstLineChars="150" w:firstLine="360"/>
        <w:rPr>
          <w:rFonts w:hAnsi="宋体" w:cs="仿宋"/>
          <w:szCs w:val="24"/>
        </w:rPr>
      </w:pPr>
      <w:r>
        <w:rPr>
          <w:rFonts w:hAnsi="宋体" w:cs="仿宋" w:hint="eastAsia"/>
          <w:szCs w:val="24"/>
        </w:rPr>
        <w:t>制度是一种必须共同遵守的行为规范，是保证工作有序开展和任务圆满完成的基础。建立和健全西安生态环境局信息化设施运行维护的各项管理制度，对于维护工作的顺利完成是必需的。</w:t>
      </w:r>
    </w:p>
    <w:p w:rsidR="00D36D09" w:rsidRDefault="00D178DC">
      <w:pPr>
        <w:spacing w:line="360" w:lineRule="auto"/>
        <w:ind w:firstLineChars="150" w:firstLine="360"/>
        <w:rPr>
          <w:rFonts w:hAnsi="宋体" w:cs="仿宋"/>
          <w:szCs w:val="24"/>
        </w:rPr>
      </w:pPr>
      <w:r>
        <w:rPr>
          <w:rFonts w:hAnsi="宋体" w:cs="仿宋" w:hint="eastAsia"/>
          <w:szCs w:val="24"/>
        </w:rPr>
        <w:t>要求运维团队依据以下标准，协助西安生态环境局建立规范、科学、实用的维护制度。</w:t>
      </w:r>
    </w:p>
    <w:p w:rsidR="00D36D09" w:rsidRDefault="00D178DC">
      <w:pPr>
        <w:pStyle w:val="a"/>
        <w:numPr>
          <w:ilvl w:val="0"/>
          <w:numId w:val="30"/>
        </w:numPr>
        <w:ind w:firstLineChars="0"/>
      </w:pPr>
      <w:r>
        <w:rPr>
          <w:rFonts w:hint="eastAsia"/>
        </w:rPr>
        <w:t>ISO/IEC 9001:2008质量管理体系</w:t>
      </w:r>
    </w:p>
    <w:p w:rsidR="00D36D09" w:rsidRDefault="00D178DC">
      <w:pPr>
        <w:pStyle w:val="a"/>
        <w:numPr>
          <w:ilvl w:val="0"/>
          <w:numId w:val="30"/>
        </w:numPr>
        <w:ind w:firstLineChars="0"/>
      </w:pPr>
      <w:r>
        <w:rPr>
          <w:rFonts w:hint="eastAsia"/>
        </w:rPr>
        <w:t>ISO/IEC 20000:2005 IT服务管理体系</w:t>
      </w:r>
    </w:p>
    <w:p w:rsidR="00D36D09" w:rsidRDefault="00D178DC">
      <w:pPr>
        <w:pStyle w:val="a"/>
        <w:numPr>
          <w:ilvl w:val="0"/>
          <w:numId w:val="30"/>
        </w:numPr>
        <w:ind w:firstLineChars="0"/>
      </w:pPr>
      <w:r>
        <w:rPr>
          <w:rFonts w:hint="eastAsia"/>
        </w:rPr>
        <w:t>TIL(Information Technology Infrastructure Library) 2.0 IT基础架构库终端设备的日常维护</w:t>
      </w:r>
    </w:p>
    <w:p w:rsidR="00D36D09" w:rsidRDefault="00D178DC">
      <w:pPr>
        <w:pStyle w:val="a"/>
        <w:numPr>
          <w:ilvl w:val="0"/>
          <w:numId w:val="30"/>
        </w:numPr>
        <w:ind w:firstLineChars="0"/>
      </w:pPr>
      <w:r>
        <w:rPr>
          <w:rFonts w:hint="eastAsia"/>
        </w:rPr>
        <w:lastRenderedPageBreak/>
        <w:t>ITSS（Information Technology Service Standards）信息技术服务标准</w:t>
      </w:r>
    </w:p>
    <w:p w:rsidR="00D36D09" w:rsidRDefault="00D178DC">
      <w:pPr>
        <w:pStyle w:val="afff"/>
        <w:numPr>
          <w:ilvl w:val="1"/>
          <w:numId w:val="0"/>
        </w:numPr>
        <w:spacing w:before="0" w:after="0"/>
        <w:ind w:leftChars="150" w:left="360"/>
        <w:rPr>
          <w:rFonts w:ascii="宋体" w:hAnsi="宋体" w:cs="仿宋"/>
          <w:sz w:val="24"/>
          <w:szCs w:val="24"/>
        </w:rPr>
      </w:pPr>
      <w:r>
        <w:rPr>
          <w:rFonts w:ascii="宋体" w:hAnsi="宋体" w:cs="仿宋" w:hint="eastAsia"/>
          <w:sz w:val="24"/>
          <w:szCs w:val="24"/>
        </w:rPr>
        <w:t>（二）系统功能维护</w:t>
      </w:r>
    </w:p>
    <w:p w:rsidR="00D36D09" w:rsidRDefault="00D178DC">
      <w:pPr>
        <w:spacing w:line="360" w:lineRule="auto"/>
        <w:ind w:firstLineChars="150" w:firstLine="360"/>
        <w:rPr>
          <w:rFonts w:hAnsi="宋体" w:cs="仿宋"/>
          <w:szCs w:val="24"/>
        </w:rPr>
      </w:pPr>
      <w:r>
        <w:rPr>
          <w:rFonts w:hAnsi="宋体" w:cs="仿宋" w:hint="eastAsia"/>
          <w:szCs w:val="24"/>
        </w:rPr>
        <w:t>系统现有功能需求变更同样是系统维护工作重要的一部分，以下是各系统的功能维护要求。</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1.数据交换与共享平台</w:t>
      </w:r>
    </w:p>
    <w:p w:rsidR="00D36D09" w:rsidRDefault="00D178DC">
      <w:pPr>
        <w:spacing w:line="360" w:lineRule="auto"/>
        <w:ind w:firstLineChars="150" w:firstLine="360"/>
        <w:rPr>
          <w:rFonts w:hAnsi="宋体" w:cs="仿宋"/>
          <w:szCs w:val="24"/>
        </w:rPr>
      </w:pPr>
      <w:r>
        <w:rPr>
          <w:rFonts w:hAnsi="宋体" w:cs="仿宋" w:hint="eastAsia"/>
          <w:szCs w:val="24"/>
        </w:rPr>
        <w:t>本部分包含数据交换体系和数据共享体系。本部分功能维护包括改正性维护、适应性维护、完善性维护和预防性维护以及工作量较小的新功能新需求的定制开发。目前可预见此部分会需要针对市局新建平台所需服务提供接口支持。并且在西安环保出租车走航项目建成后，将监测数据接入并维护及提供相关接口。</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2.基础支撑平台</w:t>
      </w:r>
    </w:p>
    <w:p w:rsidR="00D36D09" w:rsidRDefault="00D178DC">
      <w:pPr>
        <w:spacing w:line="360" w:lineRule="auto"/>
        <w:ind w:firstLineChars="150" w:firstLine="360"/>
        <w:rPr>
          <w:rFonts w:hAnsi="宋体" w:cs="仿宋"/>
          <w:szCs w:val="24"/>
        </w:rPr>
      </w:pPr>
      <w:r>
        <w:rPr>
          <w:rFonts w:hAnsi="宋体" w:cs="仿宋" w:hint="eastAsia"/>
          <w:szCs w:val="24"/>
        </w:rPr>
        <w:t>本平台包含核心数据库、关中地区六市两区大气联防联控接入平台、环境视频统一监控系统接入、环境信息资源目录、数据检索平台、数据分析平台、协同平台、业务构建平台、一源一档、平台系统管理、数据集市建设、历史数据迁移、服务管理平台系统；本部分功能维护包括改正性维护、适应性维护、完善性维护和预防性维护以及工作量较小的新功能新需求的定制开发。目前可预见此部分会存在以下完善性维护：</w:t>
      </w:r>
    </w:p>
    <w:p w:rsidR="00D36D09" w:rsidRDefault="00D178DC">
      <w:pPr>
        <w:pStyle w:val="a"/>
        <w:numPr>
          <w:ilvl w:val="0"/>
          <w:numId w:val="31"/>
        </w:numPr>
        <w:ind w:firstLineChars="0"/>
      </w:pPr>
      <w:r>
        <w:rPr>
          <w:rFonts w:hint="eastAsia"/>
        </w:rPr>
        <w:t>新增数据接口管理，将新编写的接口纳入管理系统，并且加入权限管理。</w:t>
      </w:r>
    </w:p>
    <w:p w:rsidR="00D36D09" w:rsidRDefault="00D178DC">
      <w:pPr>
        <w:pStyle w:val="a"/>
        <w:numPr>
          <w:ilvl w:val="0"/>
          <w:numId w:val="31"/>
        </w:numPr>
        <w:ind w:firstLineChars="0"/>
      </w:pPr>
      <w:r>
        <w:rPr>
          <w:rFonts w:hint="eastAsia"/>
        </w:rPr>
        <w:t>污染源台账维护，对各区县上报的网格污染源进行数据入库，并挂接关系。</w:t>
      </w:r>
    </w:p>
    <w:p w:rsidR="00D36D09" w:rsidRDefault="00D178DC">
      <w:pPr>
        <w:pStyle w:val="a"/>
        <w:numPr>
          <w:ilvl w:val="0"/>
          <w:numId w:val="31"/>
        </w:numPr>
        <w:ind w:firstLineChars="0"/>
      </w:pPr>
      <w:r>
        <w:rPr>
          <w:rFonts w:hint="eastAsia"/>
        </w:rPr>
        <w:t>空气数据同步程序维护，全国338城市小时、日、月、年数据均无数据接口，西安市国控站数据来源之一为公网，来源为公网网站、APP等。第三方的网站数据结构、程序变更会引起数据读取失败，需要通过不定期更新数据同步程序，保障平台的稳定应用。</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3.环境地理信息专题图应用</w:t>
      </w:r>
    </w:p>
    <w:p w:rsidR="00D36D09" w:rsidRDefault="00D178DC">
      <w:pPr>
        <w:spacing w:line="360" w:lineRule="auto"/>
        <w:ind w:firstLineChars="150" w:firstLine="360"/>
        <w:rPr>
          <w:rFonts w:hAnsi="宋体" w:cs="仿宋"/>
          <w:szCs w:val="24"/>
        </w:rPr>
      </w:pPr>
      <w:r>
        <w:rPr>
          <w:rFonts w:hAnsi="宋体" w:cs="仿宋" w:hint="eastAsia"/>
          <w:szCs w:val="24"/>
        </w:rPr>
        <w:t>本部分包含空间数据库管理系统、空间信息编辑管理发布系统、环境GIS服务管理内容；本部分功能维护包括改正性维护、适应性维护、完善性维护和预防性维护以及工作量较小的新功能新需求的定制开发。目前可预见此部分会存在以下功能需要维护：</w:t>
      </w:r>
    </w:p>
    <w:p w:rsidR="00D36D09" w:rsidRDefault="00D178DC">
      <w:pPr>
        <w:pStyle w:val="a"/>
        <w:numPr>
          <w:ilvl w:val="0"/>
          <w:numId w:val="32"/>
        </w:numPr>
        <w:ind w:firstLineChars="0"/>
      </w:pPr>
      <w:r>
        <w:rPr>
          <w:rFonts w:hint="eastAsia"/>
        </w:rPr>
        <w:lastRenderedPageBreak/>
        <w:t>针对新建市控水站、空气站点位校准，接入；并对水质图数据进行更新；</w:t>
      </w:r>
    </w:p>
    <w:p w:rsidR="00D36D09" w:rsidRDefault="00D178DC">
      <w:pPr>
        <w:pStyle w:val="a"/>
        <w:numPr>
          <w:ilvl w:val="0"/>
          <w:numId w:val="32"/>
        </w:numPr>
        <w:ind w:firstLineChars="0"/>
      </w:pPr>
      <w:r>
        <w:rPr>
          <w:rFonts w:hint="eastAsia"/>
        </w:rPr>
        <w:t>空气质量出图软件扩展，根据用户需求对平台进行功能扩展；</w:t>
      </w:r>
    </w:p>
    <w:p w:rsidR="00D36D09" w:rsidRDefault="00D178DC">
      <w:pPr>
        <w:pStyle w:val="a"/>
        <w:numPr>
          <w:ilvl w:val="0"/>
          <w:numId w:val="32"/>
        </w:numPr>
        <w:ind w:firstLineChars="0"/>
      </w:pPr>
      <w:r>
        <w:rPr>
          <w:rFonts w:hint="eastAsia"/>
        </w:rPr>
        <w:t>GIS数据维护，当数据发生变更时，辅助用户对可以做更新的GIS数据进行更新；</w:t>
      </w:r>
    </w:p>
    <w:p w:rsidR="00D36D09" w:rsidRDefault="00D178DC">
      <w:pPr>
        <w:pStyle w:val="a"/>
        <w:numPr>
          <w:ilvl w:val="0"/>
          <w:numId w:val="32"/>
        </w:numPr>
        <w:ind w:firstLineChars="0"/>
      </w:pPr>
      <w:r>
        <w:rPr>
          <w:rFonts w:hint="eastAsia"/>
        </w:rPr>
        <w:t>配置底图工作，现有底图因为暂无原始GIS数据，故采用了公网的地图，此种方式稳定性差、安全性低、不可定制性，故当获取到底图GIS数据时承建商需配置适合不同场景的底图。</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4.环境质量综合监控平台</w:t>
      </w:r>
    </w:p>
    <w:p w:rsidR="00D36D09" w:rsidRDefault="00D178DC">
      <w:pPr>
        <w:spacing w:line="360" w:lineRule="auto"/>
        <w:ind w:firstLineChars="150" w:firstLine="360"/>
        <w:rPr>
          <w:rFonts w:hAnsi="宋体" w:cs="仿宋"/>
          <w:szCs w:val="24"/>
        </w:rPr>
      </w:pPr>
      <w:r>
        <w:rPr>
          <w:rFonts w:hAnsi="宋体" w:cs="仿宋" w:hint="eastAsia"/>
          <w:szCs w:val="24"/>
        </w:rPr>
        <w:t>本平台包含大气环境质量监测系统、水环境质量在线监测系统、网格化扬尘监测管理系统；本部分功能维护包括改正性维护、适应性维护、完善性维护和预防性维护以及工作量较小的新功能新需求的定制开发。目前可预见此部分会需要增加部分统计和报表等功能。</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5.网格化监督管理平台</w:t>
      </w:r>
    </w:p>
    <w:p w:rsidR="00D36D09" w:rsidRDefault="00D178DC">
      <w:pPr>
        <w:spacing w:line="360" w:lineRule="auto"/>
        <w:ind w:firstLineChars="150" w:firstLine="360"/>
        <w:rPr>
          <w:rFonts w:hAnsi="宋体" w:cs="仿宋"/>
          <w:szCs w:val="24"/>
        </w:rPr>
      </w:pPr>
      <w:r>
        <w:rPr>
          <w:rFonts w:hAnsi="宋体" w:cs="仿宋" w:hint="eastAsia"/>
          <w:szCs w:val="24"/>
        </w:rPr>
        <w:t>本部分包含网格化环境任务管理系统、网格化综合评价管理系统、日志管理功能模块。本部分功能维护包括改正性维护、适应性维护、完善性维护和预防性维护以及工作量较小的新功能新需求的定制开发。目前可预见此部分会需要针对公众举报的事件进行核实、转派、解决、复查、反馈等全流程处理。</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6.预警预测平台</w:t>
      </w:r>
    </w:p>
    <w:p w:rsidR="00D36D09" w:rsidRDefault="00D178DC">
      <w:pPr>
        <w:spacing w:line="360" w:lineRule="auto"/>
        <w:ind w:firstLineChars="150" w:firstLine="360"/>
        <w:rPr>
          <w:rFonts w:hAnsi="宋体" w:cs="仿宋"/>
          <w:szCs w:val="24"/>
        </w:rPr>
      </w:pPr>
      <w:r>
        <w:rPr>
          <w:rFonts w:hAnsi="宋体" w:cs="仿宋" w:hint="eastAsia"/>
          <w:szCs w:val="24"/>
        </w:rPr>
        <w:t>本部分包含空气质量数值预报模式系统、空气质量预报预警业务系统、重污染应急管理与决策评估系统三部分，本部分功能维护包括改正性维护、适应性维护、完善性维护和预防性维护。目前可预见此部分会需要提供预报效果优化和改善，通过技术手段跟踪优化预报效果，确保24、48、72、96、120、144、168时次的平均等级预报准确率。</w:t>
      </w:r>
    </w:p>
    <w:p w:rsidR="00D36D09" w:rsidRDefault="00D178DC">
      <w:pPr>
        <w:pStyle w:val="afff0"/>
        <w:numPr>
          <w:ilvl w:val="2"/>
          <w:numId w:val="0"/>
        </w:numPr>
        <w:spacing w:before="0" w:after="0"/>
        <w:rPr>
          <w:rFonts w:cs="仿宋"/>
          <w:sz w:val="24"/>
          <w:szCs w:val="24"/>
        </w:rPr>
      </w:pPr>
      <w:r>
        <w:rPr>
          <w:rFonts w:cs="仿宋" w:hint="eastAsia"/>
          <w:sz w:val="24"/>
          <w:szCs w:val="24"/>
        </w:rPr>
        <w:t>7.移动应用客户端</w:t>
      </w:r>
    </w:p>
    <w:p w:rsidR="00D36D09" w:rsidRDefault="00D178DC">
      <w:pPr>
        <w:spacing w:line="360" w:lineRule="auto"/>
        <w:ind w:firstLineChars="150" w:firstLine="360"/>
        <w:rPr>
          <w:rFonts w:hAnsi="宋体" w:cs="仿宋"/>
          <w:szCs w:val="24"/>
        </w:rPr>
      </w:pPr>
      <w:r>
        <w:rPr>
          <w:rFonts w:hAnsi="宋体" w:cs="仿宋" w:hint="eastAsia"/>
          <w:szCs w:val="24"/>
        </w:rPr>
        <w:t>本部分包含领导版移动应用APP、网格员移动应用APP；本部分功能维护包括改正性维护、适应性维护、完善性维护和预防性维护以及工作量较小的新功能新需求的定制开发以及移动应用客户端的运维。目前可预见此部分会需要针对国家发布的城市组合进行更新等。</w:t>
      </w:r>
    </w:p>
    <w:p w:rsidR="00D36D09" w:rsidRDefault="00D178DC">
      <w:pPr>
        <w:pStyle w:val="afff0"/>
        <w:numPr>
          <w:ilvl w:val="2"/>
          <w:numId w:val="0"/>
        </w:numPr>
        <w:spacing w:before="0" w:after="0"/>
        <w:rPr>
          <w:rFonts w:cs="仿宋"/>
          <w:sz w:val="24"/>
          <w:szCs w:val="24"/>
        </w:rPr>
      </w:pPr>
      <w:r>
        <w:rPr>
          <w:rFonts w:cs="仿宋" w:hint="eastAsia"/>
          <w:sz w:val="24"/>
          <w:szCs w:val="24"/>
        </w:rPr>
        <w:lastRenderedPageBreak/>
        <w:t>8.管理驾驶舱</w:t>
      </w:r>
    </w:p>
    <w:p w:rsidR="00D36D09" w:rsidRDefault="00D178DC">
      <w:pPr>
        <w:spacing w:line="360" w:lineRule="auto"/>
        <w:ind w:firstLineChars="150" w:firstLine="360"/>
        <w:rPr>
          <w:rFonts w:hAnsi="宋体" w:cs="仿宋"/>
          <w:szCs w:val="24"/>
        </w:rPr>
      </w:pPr>
      <w:r>
        <w:rPr>
          <w:rFonts w:hAnsi="宋体" w:cs="仿宋" w:hint="eastAsia"/>
          <w:szCs w:val="24"/>
        </w:rPr>
        <w:t>本部分包含空气可视化系统、水环境可视化系统、网格可视化系统、综合可视化系统；本部分功能维护包括改正性维护、适应性维护、完善性维护和预防性维护以及工作量较小的新功能新需求的定制开发。目前可预见此部分会根据需求调换显示的内容。</w:t>
      </w:r>
    </w:p>
    <w:p w:rsidR="00D36D09" w:rsidRDefault="00D178DC">
      <w:pPr>
        <w:pStyle w:val="afff"/>
        <w:numPr>
          <w:ilvl w:val="1"/>
          <w:numId w:val="0"/>
        </w:numPr>
        <w:spacing w:before="0" w:after="0"/>
        <w:rPr>
          <w:rFonts w:ascii="宋体" w:hAnsi="宋体" w:cs="仿宋"/>
          <w:sz w:val="24"/>
          <w:szCs w:val="24"/>
        </w:rPr>
      </w:pPr>
      <w:r>
        <w:rPr>
          <w:rFonts w:ascii="宋体" w:hAnsi="宋体" w:cs="仿宋" w:hint="eastAsia"/>
          <w:sz w:val="24"/>
          <w:szCs w:val="24"/>
        </w:rPr>
        <w:t>9.业务数据维护</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9.1大数据局和水务局数据同步服务维护</w:t>
      </w:r>
    </w:p>
    <w:p w:rsidR="00D36D09" w:rsidRDefault="00D178DC">
      <w:pPr>
        <w:spacing w:line="360" w:lineRule="auto"/>
        <w:ind w:firstLineChars="150" w:firstLine="360"/>
        <w:rPr>
          <w:rFonts w:hAnsi="宋体" w:cs="仿宋"/>
          <w:szCs w:val="24"/>
        </w:rPr>
      </w:pPr>
      <w:r>
        <w:rPr>
          <w:rFonts w:hAnsi="宋体" w:cs="仿宋" w:hint="eastAsia"/>
          <w:szCs w:val="24"/>
        </w:rPr>
        <w:t>包含环保信息数据同步至大数据局（包含推送方案，服务升级等），并根据客户的需求推送相关信息数据。xml推送，后续对xml推送方式进行过升级，python转java等，通过接口定时同步水务局的数据（降水量、水情数据等）。确保数据的实时性，有效性。</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9.2重点污染源数据同步服务维护</w:t>
      </w:r>
    </w:p>
    <w:p w:rsidR="00D36D09" w:rsidRDefault="00D178DC">
      <w:pPr>
        <w:spacing w:line="360" w:lineRule="auto"/>
        <w:ind w:firstLineChars="150" w:firstLine="360"/>
        <w:rPr>
          <w:rFonts w:hAnsi="宋体" w:cs="仿宋"/>
          <w:szCs w:val="24"/>
        </w:rPr>
      </w:pPr>
      <w:r>
        <w:rPr>
          <w:rFonts w:hAnsi="宋体" w:cs="仿宋" w:hint="eastAsia"/>
          <w:szCs w:val="24"/>
        </w:rPr>
        <w:t>服务包含空气污染企业和水污染企业的数据同步，实时展示到可视化平台，并维护数据的有效性。对离线数据和非正常数据，跟踪数据来源，核对数据原因，真实反映涉污企业的排污情况。</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9.3新扬尘系统数据同步服务维护</w:t>
      </w:r>
    </w:p>
    <w:p w:rsidR="00D36D09" w:rsidRDefault="00D178DC">
      <w:pPr>
        <w:spacing w:line="360" w:lineRule="auto"/>
        <w:ind w:firstLineChars="150" w:firstLine="360"/>
        <w:rPr>
          <w:rFonts w:hAnsi="宋体" w:cs="仿宋"/>
          <w:szCs w:val="24"/>
        </w:rPr>
      </w:pPr>
      <w:r>
        <w:rPr>
          <w:rFonts w:hAnsi="宋体" w:cs="仿宋" w:hint="eastAsia"/>
          <w:szCs w:val="24"/>
        </w:rPr>
        <w:t>服务包含新扬尘系统的扬尘数据与智慧环保平台进行数据同步，并定时监测数据同步的情况，并展示到数据可视化平台，同时展示到手机APP端，需要对PC端和手机端的界面进行优化处理，满足客户对系统美观和实用的需求。</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9.4城市排名数据同步服务维护（大气处）</w:t>
      </w:r>
    </w:p>
    <w:p w:rsidR="00D36D09" w:rsidRDefault="00D178DC">
      <w:pPr>
        <w:spacing w:line="360" w:lineRule="auto"/>
        <w:ind w:firstLineChars="150" w:firstLine="360"/>
        <w:rPr>
          <w:rFonts w:hAnsi="宋体" w:cs="仿宋"/>
          <w:szCs w:val="24"/>
        </w:rPr>
      </w:pPr>
      <w:r>
        <w:rPr>
          <w:rFonts w:hAnsi="宋体" w:cs="仿宋" w:hint="eastAsia"/>
          <w:szCs w:val="24"/>
        </w:rPr>
        <w:t>满足大气处的政策需求，按照全国168城市月排名、年排名数据进行替换更新，实时看到西安市的排名情况，并可以同比环比每天，每周，每月，帮助西安市精细化管理，逐步改善排名情况。</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9.5水站国控站数据同步服务</w:t>
      </w:r>
    </w:p>
    <w:p w:rsidR="00D36D09" w:rsidRDefault="00D178DC">
      <w:pPr>
        <w:spacing w:line="360" w:lineRule="auto"/>
        <w:ind w:firstLineChars="150" w:firstLine="360"/>
        <w:rPr>
          <w:rFonts w:hAnsi="宋体" w:cs="仿宋"/>
          <w:szCs w:val="24"/>
        </w:rPr>
      </w:pPr>
      <w:r>
        <w:rPr>
          <w:rFonts w:hAnsi="宋体" w:cs="仿宋" w:hint="eastAsia"/>
          <w:szCs w:val="24"/>
        </w:rPr>
        <w:t>从国家水质自动监测站抓取水站（三郎村、灞河口、新丰镇大桥、沙王渡四个国控站）的数据，实时展示到可视化平台，并维护数据的有效性。丰富水站数据，对后期的治理提供数据参考。</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9.6网格化报警管理-网格员定位报警数据同步服务维护</w:t>
      </w:r>
    </w:p>
    <w:p w:rsidR="00D36D09" w:rsidRDefault="00D178DC">
      <w:pPr>
        <w:spacing w:line="360" w:lineRule="auto"/>
        <w:ind w:firstLineChars="150" w:firstLine="360"/>
        <w:rPr>
          <w:rFonts w:hAnsi="宋体" w:cs="仿宋"/>
          <w:szCs w:val="24"/>
        </w:rPr>
      </w:pPr>
      <w:r>
        <w:rPr>
          <w:rFonts w:hAnsi="宋体" w:cs="仿宋" w:hint="eastAsia"/>
          <w:szCs w:val="24"/>
        </w:rPr>
        <w:t>对网格员长时间未进行巡查工作进行报警，依据地图地位系统，当发现网格</w:t>
      </w:r>
      <w:r>
        <w:rPr>
          <w:rFonts w:hAnsi="宋体" w:cs="仿宋" w:hint="eastAsia"/>
          <w:szCs w:val="24"/>
        </w:rPr>
        <w:lastRenderedPageBreak/>
        <w:t>员超过2个小时，定位信息无变化，系统自动报警，提示相关管理人员进行核查，并对核查的信息进行录入，同时记录到网格员的考核中，帮助网格员团队的科学化管理。</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9.7二级网格绩效考核数据更新同步服务维护</w:t>
      </w:r>
    </w:p>
    <w:p w:rsidR="00D36D09" w:rsidRDefault="00D178DC">
      <w:pPr>
        <w:spacing w:line="360" w:lineRule="auto"/>
        <w:ind w:firstLineChars="150" w:firstLine="360"/>
        <w:rPr>
          <w:rFonts w:hAnsi="宋体" w:cs="仿宋"/>
          <w:szCs w:val="24"/>
        </w:rPr>
      </w:pPr>
      <w:r>
        <w:rPr>
          <w:rFonts w:hAnsi="宋体" w:cs="仿宋" w:hint="eastAsia"/>
          <w:szCs w:val="24"/>
        </w:rPr>
        <w:t>对已生成的绩效考核结果，如有特殊情况进行结果手动维护，如疫情期间的特殊巡检方式，路线等，可以重新生成考核结果，强化网格员的人性化管理方式。</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9.8网格可视化-网格员在线分布图实时轨迹数据更新同步服务维护</w:t>
      </w:r>
    </w:p>
    <w:p w:rsidR="00D36D09" w:rsidRDefault="00D178DC">
      <w:pPr>
        <w:spacing w:line="360" w:lineRule="auto"/>
        <w:ind w:firstLineChars="150" w:firstLine="360"/>
        <w:rPr>
          <w:rFonts w:hAnsi="宋体" w:cs="仿宋"/>
          <w:szCs w:val="24"/>
        </w:rPr>
      </w:pPr>
      <w:r>
        <w:rPr>
          <w:rFonts w:hAnsi="宋体" w:cs="仿宋" w:hint="eastAsia"/>
          <w:szCs w:val="24"/>
        </w:rPr>
        <w:t>在原有网格员轨迹上增加已巡查污染源点位，并可查看巡查详情，数据实时更新，如涉污企业因为疫情进行交通管制，网格员无法到达现场，可以人工进行标注，同时不影响网格员的考核结果。</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9.9专职网格员排班数据即时更新服务维护</w:t>
      </w:r>
    </w:p>
    <w:p w:rsidR="00D36D09" w:rsidRDefault="00D178DC">
      <w:pPr>
        <w:spacing w:line="360" w:lineRule="auto"/>
        <w:ind w:firstLineChars="150" w:firstLine="360"/>
        <w:rPr>
          <w:rFonts w:hAnsi="宋体" w:cs="仿宋"/>
          <w:szCs w:val="24"/>
        </w:rPr>
      </w:pPr>
      <w:r>
        <w:rPr>
          <w:rFonts w:hAnsi="宋体" w:cs="仿宋" w:hint="eastAsia"/>
          <w:szCs w:val="24"/>
        </w:rPr>
        <w:t>如有特殊情况，对已进行的排班结果进行后台手动修改。</w:t>
      </w:r>
    </w:p>
    <w:p w:rsidR="00D36D09" w:rsidRDefault="00D178DC">
      <w:pPr>
        <w:pStyle w:val="afff"/>
        <w:numPr>
          <w:ilvl w:val="1"/>
          <w:numId w:val="0"/>
        </w:numPr>
        <w:spacing w:before="0" w:after="0"/>
        <w:ind w:leftChars="150" w:left="360"/>
        <w:rPr>
          <w:rFonts w:ascii="宋体" w:hAnsi="宋体" w:cs="仿宋"/>
          <w:sz w:val="24"/>
          <w:szCs w:val="24"/>
        </w:rPr>
      </w:pPr>
      <w:r>
        <w:rPr>
          <w:rFonts w:ascii="宋体" w:hAnsi="宋体" w:cs="仿宋" w:hint="eastAsia"/>
          <w:sz w:val="24"/>
          <w:szCs w:val="24"/>
        </w:rPr>
        <w:t>（三）安全服务</w:t>
      </w:r>
    </w:p>
    <w:p w:rsidR="00D36D09" w:rsidRDefault="00D178DC">
      <w:pPr>
        <w:pStyle w:val="afff0"/>
        <w:numPr>
          <w:ilvl w:val="2"/>
          <w:numId w:val="0"/>
        </w:numPr>
        <w:spacing w:before="0" w:after="0"/>
        <w:ind w:leftChars="150" w:left="360" w:firstLineChars="200" w:firstLine="482"/>
        <w:rPr>
          <w:rFonts w:cs="仿宋"/>
          <w:sz w:val="24"/>
          <w:szCs w:val="24"/>
        </w:rPr>
      </w:pPr>
      <w:r>
        <w:rPr>
          <w:rFonts w:cs="仿宋" w:hint="eastAsia"/>
          <w:sz w:val="24"/>
          <w:szCs w:val="24"/>
        </w:rPr>
        <w:t>信息系统安全运维</w:t>
      </w:r>
    </w:p>
    <w:p w:rsidR="00D36D09" w:rsidRDefault="00D178DC">
      <w:pPr>
        <w:pStyle w:val="a0"/>
        <w:numPr>
          <w:ilvl w:val="3"/>
          <w:numId w:val="0"/>
        </w:numPr>
        <w:spacing w:before="0" w:after="0"/>
        <w:ind w:firstLineChars="100" w:firstLine="241"/>
        <w:rPr>
          <w:rFonts w:hAnsi="宋体" w:cs="仿宋"/>
          <w:szCs w:val="24"/>
        </w:rPr>
      </w:pPr>
      <w:r>
        <w:rPr>
          <w:rFonts w:hAnsi="宋体" w:cs="仿宋" w:hint="eastAsia"/>
          <w:szCs w:val="24"/>
        </w:rPr>
        <w:t>1.访问控制</w:t>
      </w:r>
    </w:p>
    <w:p w:rsidR="00D36D09" w:rsidRDefault="00D178DC">
      <w:pPr>
        <w:spacing w:line="360" w:lineRule="auto"/>
        <w:ind w:firstLineChars="150" w:firstLine="360"/>
        <w:rPr>
          <w:rFonts w:hAnsi="宋体" w:cs="仿宋"/>
          <w:szCs w:val="24"/>
        </w:rPr>
      </w:pPr>
      <w:r>
        <w:rPr>
          <w:rFonts w:hAnsi="宋体" w:cs="仿宋" w:hint="eastAsia"/>
          <w:szCs w:val="24"/>
        </w:rPr>
        <w:t>对运维的信息系统建立访问权限控制，需满足以下要点：</w:t>
      </w:r>
    </w:p>
    <w:p w:rsidR="00D36D09" w:rsidRDefault="00D178DC">
      <w:pPr>
        <w:pStyle w:val="a"/>
        <w:numPr>
          <w:ilvl w:val="0"/>
          <w:numId w:val="33"/>
        </w:numPr>
        <w:ind w:firstLineChars="0"/>
      </w:pPr>
      <w:r>
        <w:rPr>
          <w:rFonts w:hint="eastAsia"/>
        </w:rPr>
        <w:t>划分不同的管理员角色进行系统运维管理，按照最小范围授权原则建立安全运维管理账号，明确各个管理账户的责任和权限。</w:t>
      </w:r>
    </w:p>
    <w:p w:rsidR="00D36D09" w:rsidRDefault="00D178DC">
      <w:pPr>
        <w:pStyle w:val="a"/>
        <w:numPr>
          <w:ilvl w:val="0"/>
          <w:numId w:val="33"/>
        </w:numPr>
        <w:ind w:firstLineChars="0"/>
      </w:pPr>
      <w:r>
        <w:rPr>
          <w:rFonts w:hint="eastAsia"/>
        </w:rPr>
        <w:t>系统权限开放范围需经过招标人审批。</w:t>
      </w:r>
    </w:p>
    <w:p w:rsidR="00D36D09" w:rsidRDefault="00D178DC">
      <w:pPr>
        <w:pStyle w:val="a"/>
        <w:numPr>
          <w:ilvl w:val="0"/>
          <w:numId w:val="33"/>
        </w:numPr>
        <w:ind w:firstLineChars="0"/>
      </w:pPr>
      <w:r>
        <w:rPr>
          <w:rFonts w:hint="eastAsia"/>
        </w:rPr>
        <w:t>明确信息系统进行对接时的权限，设定接口调用、数据调用的具体控制要求，明确系统对外部系统输出的数据内容和规模。</w:t>
      </w:r>
    </w:p>
    <w:p w:rsidR="00D36D09" w:rsidRDefault="00D178DC">
      <w:pPr>
        <w:pStyle w:val="a0"/>
        <w:numPr>
          <w:ilvl w:val="3"/>
          <w:numId w:val="0"/>
        </w:numPr>
        <w:spacing w:before="0" w:after="0"/>
        <w:ind w:leftChars="150" w:left="360"/>
        <w:rPr>
          <w:rFonts w:hAnsi="宋体" w:cs="仿宋"/>
          <w:szCs w:val="24"/>
        </w:rPr>
      </w:pPr>
      <w:r>
        <w:rPr>
          <w:rFonts w:hAnsi="宋体" w:cs="仿宋" w:hint="eastAsia"/>
          <w:szCs w:val="24"/>
        </w:rPr>
        <w:t>2.脆弱性管理</w:t>
      </w:r>
    </w:p>
    <w:p w:rsidR="00D36D09" w:rsidRDefault="00D178DC">
      <w:pPr>
        <w:spacing w:line="360" w:lineRule="auto"/>
        <w:ind w:firstLineChars="150" w:firstLine="360"/>
        <w:rPr>
          <w:rFonts w:hAnsi="宋体" w:cs="仿宋"/>
          <w:szCs w:val="24"/>
        </w:rPr>
      </w:pPr>
      <w:r>
        <w:rPr>
          <w:rFonts w:hAnsi="宋体" w:cs="仿宋" w:hint="eastAsia"/>
          <w:szCs w:val="24"/>
        </w:rPr>
        <w:t>针对信息系统脆弱性从多个维度采取安全措施控制安全风险，应包括密码管理、口令管理、补丁修复、风险评估等安全措施。</w:t>
      </w:r>
    </w:p>
    <w:p w:rsidR="00D36D09" w:rsidRDefault="00D178DC">
      <w:pPr>
        <w:pStyle w:val="a0"/>
        <w:numPr>
          <w:ilvl w:val="3"/>
          <w:numId w:val="0"/>
        </w:numPr>
        <w:spacing w:before="0" w:after="0"/>
        <w:ind w:leftChars="150" w:left="360"/>
        <w:rPr>
          <w:rFonts w:hAnsi="宋体" w:cs="仿宋"/>
          <w:szCs w:val="24"/>
        </w:rPr>
      </w:pPr>
      <w:r>
        <w:rPr>
          <w:rFonts w:hAnsi="宋体" w:cs="仿宋" w:hint="eastAsia"/>
          <w:szCs w:val="24"/>
        </w:rPr>
        <w:t>3.恶意代码防范</w:t>
      </w:r>
    </w:p>
    <w:p w:rsidR="00D36D09" w:rsidRDefault="00D178DC">
      <w:pPr>
        <w:spacing w:line="360" w:lineRule="auto"/>
        <w:ind w:firstLineChars="150" w:firstLine="360"/>
        <w:rPr>
          <w:rFonts w:hAnsi="宋体" w:cs="仿宋"/>
          <w:szCs w:val="24"/>
        </w:rPr>
      </w:pPr>
      <w:r>
        <w:rPr>
          <w:rFonts w:hAnsi="宋体" w:cs="仿宋" w:hint="eastAsia"/>
          <w:szCs w:val="24"/>
        </w:rPr>
        <w:t>重点关注新上线的、并有上传交互功能并与互联网相连接的信息系统恶意代码防范问题。</w:t>
      </w:r>
    </w:p>
    <w:p w:rsidR="00D36D09" w:rsidRDefault="00D178DC">
      <w:pPr>
        <w:pStyle w:val="a0"/>
        <w:numPr>
          <w:ilvl w:val="3"/>
          <w:numId w:val="0"/>
        </w:numPr>
        <w:spacing w:before="0" w:after="0"/>
        <w:ind w:leftChars="150" w:left="360"/>
        <w:rPr>
          <w:rFonts w:hAnsi="宋体" w:cs="仿宋"/>
          <w:szCs w:val="24"/>
        </w:rPr>
      </w:pPr>
      <w:r>
        <w:rPr>
          <w:rFonts w:hAnsi="宋体" w:cs="仿宋" w:hint="eastAsia"/>
          <w:szCs w:val="24"/>
        </w:rPr>
        <w:t>4.变更管理</w:t>
      </w:r>
    </w:p>
    <w:p w:rsidR="00D36D09" w:rsidRDefault="00D178DC">
      <w:pPr>
        <w:spacing w:line="360" w:lineRule="auto"/>
        <w:ind w:firstLineChars="150" w:firstLine="360"/>
        <w:rPr>
          <w:rFonts w:hAnsi="宋体" w:cs="仿宋"/>
          <w:szCs w:val="24"/>
        </w:rPr>
      </w:pPr>
      <w:r>
        <w:rPr>
          <w:rFonts w:hAnsi="宋体" w:cs="仿宋" w:hint="eastAsia"/>
          <w:szCs w:val="24"/>
        </w:rPr>
        <w:t>供应商需对信息系统变更内容，包括变更时间、变更执行人、变更内容等信</w:t>
      </w:r>
      <w:r>
        <w:rPr>
          <w:rFonts w:hAnsi="宋体" w:cs="仿宋" w:hint="eastAsia"/>
          <w:szCs w:val="24"/>
        </w:rPr>
        <w:lastRenderedPageBreak/>
        <w:t>息进行记录并上报招标人审批，供应商需对变更操作的全过程进行管理和记录。</w:t>
      </w:r>
    </w:p>
    <w:p w:rsidR="00D36D09" w:rsidRDefault="00D178DC">
      <w:pPr>
        <w:pStyle w:val="a0"/>
        <w:numPr>
          <w:ilvl w:val="3"/>
          <w:numId w:val="0"/>
        </w:numPr>
        <w:spacing w:before="0" w:after="0"/>
        <w:ind w:leftChars="150" w:left="360"/>
        <w:rPr>
          <w:rFonts w:hAnsi="宋体" w:cs="仿宋"/>
          <w:szCs w:val="24"/>
        </w:rPr>
      </w:pPr>
      <w:r>
        <w:rPr>
          <w:rFonts w:hAnsi="宋体" w:cs="仿宋" w:hint="eastAsia"/>
          <w:szCs w:val="24"/>
        </w:rPr>
        <w:t>5.日志管理</w:t>
      </w:r>
    </w:p>
    <w:p w:rsidR="00D36D09" w:rsidRDefault="00D178DC">
      <w:pPr>
        <w:spacing w:line="360" w:lineRule="auto"/>
        <w:ind w:firstLineChars="150" w:firstLine="360"/>
        <w:rPr>
          <w:rFonts w:hAnsi="宋体" w:cs="仿宋"/>
          <w:szCs w:val="24"/>
        </w:rPr>
      </w:pPr>
      <w:r>
        <w:rPr>
          <w:rFonts w:hAnsi="宋体" w:cs="仿宋" w:hint="eastAsia"/>
          <w:szCs w:val="24"/>
        </w:rPr>
        <w:t>信息系统日志收集、留存。应满足以下要点：</w:t>
      </w:r>
    </w:p>
    <w:p w:rsidR="00D36D09" w:rsidRDefault="00D178DC">
      <w:pPr>
        <w:pStyle w:val="a"/>
        <w:numPr>
          <w:ilvl w:val="0"/>
          <w:numId w:val="34"/>
        </w:numPr>
        <w:ind w:firstLineChars="0"/>
      </w:pPr>
      <w:r>
        <w:rPr>
          <w:rFonts w:hint="eastAsia"/>
        </w:rPr>
        <w:t>留存日志应包括系统的网络日志、系统日志、告警日志等相关内容。</w:t>
      </w:r>
    </w:p>
    <w:p w:rsidR="00D36D09" w:rsidRDefault="00D178DC">
      <w:pPr>
        <w:pStyle w:val="a"/>
        <w:numPr>
          <w:ilvl w:val="0"/>
          <w:numId w:val="34"/>
        </w:numPr>
        <w:ind w:firstLineChars="0"/>
      </w:pPr>
      <w:r>
        <w:rPr>
          <w:rFonts w:hint="eastAsia"/>
        </w:rPr>
        <w:t>日常信息系统的维护巡检应进行记录。</w:t>
      </w:r>
    </w:p>
    <w:p w:rsidR="00D36D09" w:rsidRDefault="00D178DC">
      <w:pPr>
        <w:pStyle w:val="a"/>
        <w:numPr>
          <w:ilvl w:val="0"/>
          <w:numId w:val="34"/>
        </w:numPr>
        <w:ind w:firstLineChars="0"/>
      </w:pPr>
      <w:r>
        <w:rPr>
          <w:rFonts w:hint="eastAsia"/>
        </w:rPr>
        <w:t>信息系统参数或配置修改等内容应进行记录。</w:t>
      </w:r>
    </w:p>
    <w:p w:rsidR="00D36D09" w:rsidRDefault="00D178DC">
      <w:pPr>
        <w:pStyle w:val="a"/>
        <w:numPr>
          <w:ilvl w:val="0"/>
          <w:numId w:val="34"/>
        </w:numPr>
        <w:ind w:firstLineChars="0"/>
      </w:pPr>
      <w:r>
        <w:rPr>
          <w:rFonts w:hint="eastAsia"/>
        </w:rPr>
        <w:t>建立日志存储保护措施，防止日志被删除、篡改、截断，发现异常时应及时告警。</w:t>
      </w:r>
    </w:p>
    <w:p w:rsidR="00D36D09" w:rsidRDefault="00D178DC">
      <w:pPr>
        <w:pStyle w:val="a"/>
        <w:numPr>
          <w:ilvl w:val="0"/>
          <w:numId w:val="34"/>
        </w:numPr>
        <w:ind w:firstLineChars="0"/>
      </w:pPr>
      <w:r>
        <w:rPr>
          <w:rFonts w:hint="eastAsia"/>
        </w:rPr>
        <w:t>所有日志留存不少于六个月。</w:t>
      </w:r>
    </w:p>
    <w:p w:rsidR="00D36D09" w:rsidRDefault="00D178DC">
      <w:pPr>
        <w:pStyle w:val="afff0"/>
        <w:numPr>
          <w:ilvl w:val="2"/>
          <w:numId w:val="0"/>
        </w:numPr>
        <w:spacing w:before="0" w:after="0"/>
        <w:ind w:leftChars="150" w:left="360" w:firstLineChars="100" w:firstLine="241"/>
        <w:rPr>
          <w:rFonts w:cs="仿宋"/>
          <w:sz w:val="24"/>
          <w:szCs w:val="24"/>
        </w:rPr>
      </w:pPr>
      <w:r>
        <w:rPr>
          <w:rFonts w:cs="仿宋" w:hint="eastAsia"/>
          <w:sz w:val="24"/>
          <w:szCs w:val="24"/>
        </w:rPr>
        <w:t>数据安全运维</w:t>
      </w:r>
    </w:p>
    <w:p w:rsidR="00D36D09" w:rsidRDefault="00D178DC">
      <w:pPr>
        <w:pStyle w:val="a0"/>
        <w:numPr>
          <w:ilvl w:val="3"/>
          <w:numId w:val="0"/>
        </w:numPr>
        <w:spacing w:before="0" w:after="0"/>
        <w:ind w:leftChars="150" w:left="360"/>
        <w:rPr>
          <w:rFonts w:hAnsi="宋体" w:cs="仿宋"/>
          <w:szCs w:val="24"/>
        </w:rPr>
      </w:pPr>
      <w:r>
        <w:rPr>
          <w:rFonts w:hAnsi="宋体" w:cs="仿宋" w:hint="eastAsia"/>
          <w:szCs w:val="24"/>
        </w:rPr>
        <w:t>1.数据分类</w:t>
      </w:r>
    </w:p>
    <w:p w:rsidR="00D36D09" w:rsidRDefault="00D178DC">
      <w:pPr>
        <w:spacing w:line="360" w:lineRule="auto"/>
        <w:ind w:firstLineChars="150" w:firstLine="360"/>
        <w:rPr>
          <w:rFonts w:hAnsi="宋体" w:cs="仿宋"/>
          <w:szCs w:val="24"/>
        </w:rPr>
      </w:pPr>
      <w:r>
        <w:rPr>
          <w:rFonts w:hAnsi="宋体" w:cs="仿宋" w:hint="eastAsia"/>
          <w:szCs w:val="24"/>
        </w:rPr>
        <w:t>供应商需将运维的数据，按照数据属性、敏感程度、服务对象、数据规模、数据增量等因素进行精细化的分类管理，并制定每类数据的安全运维计划。</w:t>
      </w:r>
    </w:p>
    <w:p w:rsidR="00D36D09" w:rsidRDefault="00D178DC">
      <w:pPr>
        <w:pStyle w:val="a0"/>
        <w:numPr>
          <w:ilvl w:val="3"/>
          <w:numId w:val="0"/>
        </w:numPr>
        <w:spacing w:before="0" w:after="0"/>
        <w:ind w:leftChars="150" w:left="360"/>
        <w:rPr>
          <w:rFonts w:hAnsi="宋体" w:cs="仿宋"/>
          <w:szCs w:val="24"/>
        </w:rPr>
      </w:pPr>
      <w:r>
        <w:rPr>
          <w:rFonts w:hAnsi="宋体" w:cs="仿宋" w:hint="eastAsia"/>
          <w:szCs w:val="24"/>
        </w:rPr>
        <w:t>2.数据访问控制</w:t>
      </w:r>
    </w:p>
    <w:p w:rsidR="00D36D09" w:rsidRDefault="00D178DC">
      <w:pPr>
        <w:spacing w:line="360" w:lineRule="auto"/>
        <w:ind w:firstLineChars="150" w:firstLine="360"/>
        <w:rPr>
          <w:rFonts w:hAnsi="宋体" w:cs="仿宋"/>
          <w:szCs w:val="24"/>
        </w:rPr>
      </w:pPr>
      <w:r>
        <w:rPr>
          <w:rFonts w:hAnsi="宋体" w:cs="仿宋" w:hint="eastAsia"/>
          <w:szCs w:val="24"/>
        </w:rPr>
        <w:t xml:space="preserve">通过招标人审批通过后才能开放、共享相关数据。 </w:t>
      </w:r>
    </w:p>
    <w:p w:rsidR="00D36D09" w:rsidRDefault="00D178DC">
      <w:pPr>
        <w:spacing w:line="360" w:lineRule="auto"/>
        <w:ind w:firstLineChars="150" w:firstLine="360"/>
        <w:rPr>
          <w:rFonts w:hAnsi="宋体" w:cs="仿宋"/>
          <w:szCs w:val="24"/>
        </w:rPr>
      </w:pPr>
      <w:r>
        <w:rPr>
          <w:rFonts w:hAnsi="宋体" w:cs="仿宋" w:hint="eastAsia"/>
          <w:szCs w:val="24"/>
        </w:rPr>
        <w:t>供应商应对数据库访问行为定期提供相关报告给招标人，内容包括：</w:t>
      </w:r>
    </w:p>
    <w:p w:rsidR="00D36D09" w:rsidRDefault="00D178DC">
      <w:pPr>
        <w:pStyle w:val="a"/>
        <w:numPr>
          <w:ilvl w:val="0"/>
          <w:numId w:val="35"/>
        </w:numPr>
        <w:ind w:firstLineChars="0"/>
      </w:pPr>
      <w:r>
        <w:rPr>
          <w:rFonts w:hint="eastAsia"/>
        </w:rPr>
        <w:t>招标人内部人员进行数据浏览、查询、拷贝等行为。</w:t>
      </w:r>
    </w:p>
    <w:p w:rsidR="00D36D09" w:rsidRDefault="00D178DC">
      <w:pPr>
        <w:pStyle w:val="a"/>
        <w:numPr>
          <w:ilvl w:val="0"/>
          <w:numId w:val="35"/>
        </w:numPr>
        <w:ind w:firstLineChars="0"/>
      </w:pPr>
      <w:r>
        <w:rPr>
          <w:rFonts w:hint="eastAsia"/>
        </w:rPr>
        <w:t>外部系统调用数据的行为，以及其调取数据的类别范围、数据规模、使用方式等。</w:t>
      </w:r>
    </w:p>
    <w:p w:rsidR="00D36D09" w:rsidRDefault="00D178DC">
      <w:pPr>
        <w:pStyle w:val="a0"/>
        <w:numPr>
          <w:ilvl w:val="3"/>
          <w:numId w:val="0"/>
        </w:numPr>
        <w:spacing w:before="0" w:after="0"/>
        <w:ind w:leftChars="150" w:left="360"/>
        <w:rPr>
          <w:rFonts w:hAnsi="宋体" w:cs="仿宋"/>
          <w:szCs w:val="24"/>
        </w:rPr>
      </w:pPr>
      <w:r>
        <w:rPr>
          <w:rFonts w:hAnsi="宋体" w:cs="仿宋" w:hint="eastAsia"/>
          <w:szCs w:val="24"/>
        </w:rPr>
        <w:t>3.数据备份</w:t>
      </w:r>
    </w:p>
    <w:p w:rsidR="00D36D09" w:rsidRDefault="00D178DC">
      <w:pPr>
        <w:spacing w:line="360" w:lineRule="auto"/>
        <w:ind w:firstLineChars="150" w:firstLine="360"/>
        <w:rPr>
          <w:rFonts w:hAnsi="宋体" w:cs="仿宋"/>
          <w:szCs w:val="24"/>
        </w:rPr>
      </w:pPr>
      <w:r>
        <w:rPr>
          <w:rFonts w:hAnsi="宋体" w:cs="仿宋" w:hint="eastAsia"/>
          <w:szCs w:val="24"/>
        </w:rPr>
        <w:t>供应商需制定数据备份策略，并提交招标人审批，每次备份应有记录。且仅授权用户才可进行备份数据的访问。</w:t>
      </w:r>
    </w:p>
    <w:p w:rsidR="00D36D09" w:rsidRDefault="00D178DC">
      <w:pPr>
        <w:pStyle w:val="a0"/>
        <w:numPr>
          <w:ilvl w:val="3"/>
          <w:numId w:val="0"/>
        </w:numPr>
        <w:spacing w:before="0" w:after="0"/>
        <w:ind w:leftChars="150" w:left="360"/>
        <w:rPr>
          <w:rFonts w:hAnsi="宋体" w:cs="仿宋"/>
          <w:szCs w:val="24"/>
        </w:rPr>
      </w:pPr>
      <w:r>
        <w:rPr>
          <w:rFonts w:hAnsi="宋体" w:cs="仿宋" w:hint="eastAsia"/>
          <w:szCs w:val="24"/>
        </w:rPr>
        <w:t>4.数据恢复</w:t>
      </w:r>
    </w:p>
    <w:p w:rsidR="00D36D09" w:rsidRDefault="00D178DC">
      <w:pPr>
        <w:spacing w:line="360" w:lineRule="auto"/>
        <w:ind w:firstLineChars="150" w:firstLine="360"/>
        <w:rPr>
          <w:rFonts w:hAnsi="宋体" w:cs="仿宋"/>
          <w:szCs w:val="24"/>
        </w:rPr>
      </w:pPr>
      <w:r>
        <w:rPr>
          <w:rFonts w:hAnsi="宋体" w:cs="仿宋" w:hint="eastAsia"/>
          <w:szCs w:val="24"/>
        </w:rPr>
        <w:t>招标人应定期进行备份数据恢复测试，确保数据的完整性可用性，每年测试两次；测试方案由招标人进行风险评估和内容确认；测试应包含不同规模、等级的数据测试用例。</w:t>
      </w:r>
    </w:p>
    <w:p w:rsidR="00D36D09" w:rsidRDefault="00D178DC">
      <w:pPr>
        <w:pStyle w:val="a0"/>
        <w:numPr>
          <w:ilvl w:val="3"/>
          <w:numId w:val="0"/>
        </w:numPr>
        <w:spacing w:before="0" w:after="0"/>
        <w:ind w:leftChars="150" w:left="360"/>
        <w:rPr>
          <w:rFonts w:hAnsi="宋体" w:cs="仿宋"/>
          <w:szCs w:val="24"/>
        </w:rPr>
      </w:pPr>
      <w:r>
        <w:rPr>
          <w:rFonts w:hAnsi="宋体" w:cs="仿宋" w:hint="eastAsia"/>
          <w:szCs w:val="24"/>
        </w:rPr>
        <w:t>5.密码安全</w:t>
      </w:r>
    </w:p>
    <w:p w:rsidR="00D36D09" w:rsidRDefault="00D178DC">
      <w:pPr>
        <w:spacing w:line="360" w:lineRule="auto"/>
        <w:ind w:firstLineChars="150" w:firstLine="360"/>
        <w:rPr>
          <w:rFonts w:hAnsi="宋体" w:cs="仿宋"/>
          <w:szCs w:val="24"/>
        </w:rPr>
      </w:pPr>
      <w:r>
        <w:rPr>
          <w:rFonts w:hAnsi="宋体" w:cs="仿宋" w:hint="eastAsia"/>
          <w:szCs w:val="24"/>
        </w:rPr>
        <w:t>中标人需定期对软件平台所涉及到的密码进行更改，包括且不仅限于：MS-Windows Server登录密码、Oracle数据库密码、软件平台超级管理员密码等，</w:t>
      </w:r>
      <w:r>
        <w:rPr>
          <w:rFonts w:hAnsi="宋体" w:cs="仿宋" w:hint="eastAsia"/>
          <w:szCs w:val="24"/>
        </w:rPr>
        <w:lastRenderedPageBreak/>
        <w:t>同时定期将更改后的密码以安全的形式上报最终用户。</w:t>
      </w:r>
    </w:p>
    <w:p w:rsidR="00D36D09" w:rsidRDefault="00D178DC">
      <w:pPr>
        <w:pStyle w:val="afff"/>
        <w:numPr>
          <w:ilvl w:val="1"/>
          <w:numId w:val="0"/>
        </w:numPr>
        <w:spacing w:before="0" w:after="0"/>
        <w:ind w:leftChars="150" w:left="360"/>
        <w:rPr>
          <w:rFonts w:ascii="宋体" w:hAnsi="宋体" w:cs="仿宋"/>
          <w:sz w:val="24"/>
          <w:szCs w:val="24"/>
        </w:rPr>
      </w:pPr>
      <w:r>
        <w:rPr>
          <w:rFonts w:ascii="宋体" w:hAnsi="宋体" w:cs="仿宋" w:hint="eastAsia"/>
          <w:sz w:val="24"/>
          <w:szCs w:val="24"/>
        </w:rPr>
        <w:t>6.接口对接服务</w:t>
      </w:r>
    </w:p>
    <w:p w:rsidR="00D36D09" w:rsidRDefault="00D178DC">
      <w:pPr>
        <w:spacing w:line="360" w:lineRule="auto"/>
        <w:ind w:firstLineChars="150" w:firstLine="360"/>
        <w:rPr>
          <w:rFonts w:hAnsi="宋体" w:cs="仿宋"/>
          <w:szCs w:val="24"/>
        </w:rPr>
      </w:pPr>
      <w:r>
        <w:rPr>
          <w:rFonts w:hAnsi="宋体" w:cs="仿宋" w:hint="eastAsia"/>
          <w:szCs w:val="24"/>
        </w:rPr>
        <w:t>与指挥调度中心平台进行环境质量数据对接，环保平台与指挥调度中心平台做统一权限认证。确保数据的统一性，接收工单的指派，确保工作的落实，发挥指挥调度中心平台的强大作用。</w:t>
      </w:r>
    </w:p>
    <w:p w:rsidR="00D36D09" w:rsidRDefault="00D178DC">
      <w:pPr>
        <w:pStyle w:val="afff1"/>
        <w:spacing w:before="0" w:after="0"/>
        <w:ind w:leftChars="150" w:left="360"/>
        <w:rPr>
          <w:rFonts w:cs="仿宋"/>
          <w:sz w:val="24"/>
          <w:szCs w:val="24"/>
        </w:rPr>
      </w:pPr>
      <w:bookmarkStart w:id="16" w:name="_Toc18757"/>
      <w:r>
        <w:rPr>
          <w:rFonts w:cs="仿宋" w:hint="eastAsia"/>
          <w:sz w:val="24"/>
          <w:szCs w:val="24"/>
        </w:rPr>
        <w:t>（四）上线</w:t>
      </w:r>
      <w:bookmarkEnd w:id="16"/>
    </w:p>
    <w:p w:rsidR="00D36D09" w:rsidRDefault="00D178DC">
      <w:pPr>
        <w:pStyle w:val="afff"/>
        <w:numPr>
          <w:ilvl w:val="1"/>
          <w:numId w:val="0"/>
        </w:numPr>
        <w:spacing w:before="0" w:after="0"/>
        <w:ind w:leftChars="150" w:left="360" w:firstLineChars="100" w:firstLine="241"/>
        <w:rPr>
          <w:rFonts w:ascii="宋体" w:hAnsi="宋体" w:cs="仿宋"/>
          <w:sz w:val="24"/>
          <w:szCs w:val="24"/>
        </w:rPr>
      </w:pPr>
      <w:r>
        <w:rPr>
          <w:rFonts w:ascii="宋体" w:hAnsi="宋体" w:cs="仿宋" w:hint="eastAsia"/>
          <w:sz w:val="24"/>
          <w:szCs w:val="24"/>
        </w:rPr>
        <w:t>1.上线要求</w:t>
      </w:r>
    </w:p>
    <w:p w:rsidR="00D36D09" w:rsidRDefault="00D178DC">
      <w:pPr>
        <w:pStyle w:val="afff0"/>
        <w:numPr>
          <w:ilvl w:val="2"/>
          <w:numId w:val="0"/>
        </w:numPr>
        <w:spacing w:before="0" w:after="0"/>
        <w:ind w:leftChars="150" w:left="360" w:firstLineChars="100" w:firstLine="241"/>
        <w:rPr>
          <w:rFonts w:cs="仿宋"/>
          <w:sz w:val="24"/>
          <w:szCs w:val="24"/>
        </w:rPr>
      </w:pPr>
      <w:r>
        <w:rPr>
          <w:rFonts w:cs="仿宋" w:hint="eastAsia"/>
          <w:sz w:val="24"/>
          <w:szCs w:val="24"/>
        </w:rPr>
        <w:t>1.1交付实施</w:t>
      </w:r>
    </w:p>
    <w:p w:rsidR="00D36D09" w:rsidRDefault="00D178DC">
      <w:pPr>
        <w:spacing w:line="360" w:lineRule="auto"/>
        <w:ind w:firstLineChars="150" w:firstLine="360"/>
        <w:rPr>
          <w:rFonts w:hAnsi="宋体" w:cs="仿宋"/>
          <w:szCs w:val="24"/>
        </w:rPr>
      </w:pPr>
      <w:r>
        <w:rPr>
          <w:rFonts w:hAnsi="宋体" w:cs="仿宋" w:hint="eastAsia"/>
          <w:szCs w:val="24"/>
        </w:rPr>
        <w:t>供应商需编制交付实施计划，并按计划实施。实施过程中注意：</w:t>
      </w:r>
    </w:p>
    <w:p w:rsidR="00D36D09" w:rsidRDefault="00D178DC">
      <w:pPr>
        <w:pStyle w:val="a"/>
        <w:numPr>
          <w:ilvl w:val="0"/>
          <w:numId w:val="36"/>
        </w:numPr>
        <w:ind w:firstLineChars="0"/>
      </w:pPr>
      <w:r>
        <w:rPr>
          <w:rFonts w:hint="eastAsia"/>
        </w:rPr>
        <w:t>对关键服务信息有记录，如内容、过程、状态、人员和时间等；</w:t>
      </w:r>
    </w:p>
    <w:p w:rsidR="00D36D09" w:rsidRDefault="00D178DC">
      <w:pPr>
        <w:pStyle w:val="a"/>
        <w:numPr>
          <w:ilvl w:val="0"/>
          <w:numId w:val="36"/>
        </w:numPr>
        <w:ind w:firstLineChars="0"/>
      </w:pPr>
      <w:r>
        <w:rPr>
          <w:rFonts w:hint="eastAsia"/>
        </w:rPr>
        <w:t>保证关键信息及时传递到双方相关人员，如项目经理、上级主管、技术主管等；</w:t>
      </w:r>
    </w:p>
    <w:p w:rsidR="00D36D09" w:rsidRDefault="00D178DC">
      <w:pPr>
        <w:pStyle w:val="a"/>
        <w:numPr>
          <w:ilvl w:val="0"/>
          <w:numId w:val="36"/>
        </w:numPr>
        <w:ind w:firstLineChars="0"/>
      </w:pPr>
      <w:r>
        <w:rPr>
          <w:rFonts w:hint="eastAsia"/>
        </w:rPr>
        <w:t>记录和统计衡量服务级别协议所需信息，如响应时间、现场支持时间等；</w:t>
      </w:r>
    </w:p>
    <w:p w:rsidR="00D36D09" w:rsidRDefault="00D178DC">
      <w:pPr>
        <w:pStyle w:val="a"/>
        <w:numPr>
          <w:ilvl w:val="0"/>
          <w:numId w:val="36"/>
        </w:numPr>
        <w:ind w:firstLineChars="0"/>
      </w:pPr>
      <w:r>
        <w:rPr>
          <w:rFonts w:hint="eastAsia"/>
        </w:rPr>
        <w:t>按照管理要求和服务承诺提交服务报告；</w:t>
      </w:r>
    </w:p>
    <w:p w:rsidR="00D36D09" w:rsidRDefault="00D178DC">
      <w:pPr>
        <w:pStyle w:val="a"/>
        <w:numPr>
          <w:ilvl w:val="0"/>
          <w:numId w:val="36"/>
        </w:numPr>
        <w:ind w:firstLineChars="0"/>
      </w:pPr>
      <w:r>
        <w:rPr>
          <w:rFonts w:hint="eastAsia"/>
        </w:rPr>
        <w:t>组织内建立并使用知识库，及时归档文件，分享经验；</w:t>
      </w:r>
    </w:p>
    <w:p w:rsidR="00D36D09" w:rsidRDefault="00D178DC">
      <w:pPr>
        <w:pStyle w:val="a"/>
        <w:numPr>
          <w:ilvl w:val="0"/>
          <w:numId w:val="36"/>
        </w:numPr>
        <w:ind w:firstLineChars="0"/>
      </w:pPr>
      <w:r>
        <w:rPr>
          <w:rFonts w:hint="eastAsia"/>
        </w:rPr>
        <w:t>确保人员、操作、数据以及工具等符合安全的要求；</w:t>
      </w:r>
    </w:p>
    <w:p w:rsidR="00D36D09" w:rsidRDefault="00D178DC">
      <w:pPr>
        <w:pStyle w:val="a"/>
        <w:numPr>
          <w:ilvl w:val="0"/>
          <w:numId w:val="36"/>
        </w:numPr>
        <w:ind w:firstLineChars="0"/>
      </w:pPr>
      <w:r>
        <w:rPr>
          <w:rFonts w:hint="eastAsia"/>
        </w:rPr>
        <w:t>根据风险规避计划及时处理实施过程中发现的风险。</w:t>
      </w:r>
    </w:p>
    <w:p w:rsidR="00D36D09" w:rsidRDefault="00D178DC">
      <w:pPr>
        <w:pStyle w:val="afff0"/>
        <w:numPr>
          <w:ilvl w:val="2"/>
          <w:numId w:val="0"/>
        </w:numPr>
        <w:spacing w:before="0" w:after="0"/>
        <w:ind w:leftChars="150" w:left="360" w:firstLineChars="100" w:firstLine="241"/>
        <w:rPr>
          <w:rFonts w:cs="仿宋"/>
          <w:sz w:val="24"/>
          <w:szCs w:val="24"/>
        </w:rPr>
      </w:pPr>
      <w:r>
        <w:rPr>
          <w:rFonts w:cs="仿宋" w:hint="eastAsia"/>
          <w:sz w:val="24"/>
          <w:szCs w:val="24"/>
        </w:rPr>
        <w:t>1.2交付检查</w:t>
      </w:r>
    </w:p>
    <w:p w:rsidR="00D36D09" w:rsidRDefault="00D178DC">
      <w:pPr>
        <w:spacing w:line="360" w:lineRule="auto"/>
        <w:ind w:firstLineChars="150" w:firstLine="360"/>
        <w:rPr>
          <w:rFonts w:hAnsi="宋体" w:cs="仿宋"/>
          <w:szCs w:val="24"/>
        </w:rPr>
      </w:pPr>
      <w:r>
        <w:rPr>
          <w:rFonts w:hAnsi="宋体" w:cs="仿宋" w:hint="eastAsia"/>
          <w:szCs w:val="24"/>
        </w:rPr>
        <w:t>供应商需编制交付检查计划，并按计划实施。实施过程中注意：</w:t>
      </w:r>
    </w:p>
    <w:p w:rsidR="00D36D09" w:rsidRDefault="00D178DC">
      <w:pPr>
        <w:spacing w:line="360" w:lineRule="auto"/>
        <w:ind w:firstLineChars="150" w:firstLine="360"/>
        <w:rPr>
          <w:rFonts w:hAnsi="宋体" w:cs="仿宋"/>
          <w:szCs w:val="24"/>
        </w:rPr>
      </w:pPr>
      <w:r>
        <w:rPr>
          <w:rFonts w:hAnsi="宋体" w:cs="仿宋" w:hint="eastAsia"/>
          <w:szCs w:val="24"/>
        </w:rPr>
        <w:t>供应商对交付计划及实施的对比自查，确认完成情况，并对发现的问题提出改进建议。</w:t>
      </w:r>
    </w:p>
    <w:p w:rsidR="00D36D09" w:rsidRDefault="00D178DC">
      <w:pPr>
        <w:pStyle w:val="a"/>
        <w:numPr>
          <w:ilvl w:val="0"/>
          <w:numId w:val="37"/>
        </w:numPr>
        <w:ind w:firstLineChars="0"/>
      </w:pPr>
      <w:r>
        <w:rPr>
          <w:rFonts w:hint="eastAsia"/>
        </w:rPr>
        <w:t>依据交付计划对交付实施情况进行检查；</w:t>
      </w:r>
    </w:p>
    <w:p w:rsidR="00D36D09" w:rsidRDefault="00D178DC">
      <w:pPr>
        <w:pStyle w:val="a"/>
        <w:numPr>
          <w:ilvl w:val="0"/>
          <w:numId w:val="37"/>
        </w:numPr>
        <w:ind w:firstLineChars="0"/>
      </w:pPr>
      <w:r>
        <w:rPr>
          <w:rFonts w:hint="eastAsia"/>
        </w:rPr>
        <w:t>向招标人调查满意度；</w:t>
      </w:r>
    </w:p>
    <w:p w:rsidR="00D36D09" w:rsidRDefault="00D178DC">
      <w:pPr>
        <w:pStyle w:val="a"/>
        <w:numPr>
          <w:ilvl w:val="0"/>
          <w:numId w:val="37"/>
        </w:numPr>
        <w:ind w:firstLineChars="0"/>
      </w:pPr>
      <w:r>
        <w:rPr>
          <w:rFonts w:hint="eastAsia"/>
        </w:rPr>
        <w:t>对服务交付的情况做审计评估，如策划的执行情况、服务交付的规范程度、文档的归档情况、交付过程信息的记录情况等；</w:t>
      </w:r>
    </w:p>
    <w:p w:rsidR="00D36D09" w:rsidRDefault="00D178DC">
      <w:pPr>
        <w:pStyle w:val="a"/>
        <w:numPr>
          <w:ilvl w:val="0"/>
          <w:numId w:val="37"/>
        </w:numPr>
        <w:ind w:firstLineChars="0"/>
      </w:pPr>
      <w:r>
        <w:rPr>
          <w:rFonts w:hint="eastAsia"/>
        </w:rPr>
        <w:t>检查交付过程中遗留问题的处理情况；</w:t>
      </w:r>
    </w:p>
    <w:p w:rsidR="00D36D09" w:rsidRDefault="00D178DC">
      <w:pPr>
        <w:pStyle w:val="a"/>
        <w:numPr>
          <w:ilvl w:val="0"/>
          <w:numId w:val="37"/>
        </w:numPr>
        <w:ind w:firstLineChars="0"/>
      </w:pPr>
      <w:r>
        <w:rPr>
          <w:rFonts w:hint="eastAsia"/>
        </w:rPr>
        <w:t>检查评估交付各过程中的安全情况和风险规避情况。</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1.3交付改进</w:t>
      </w:r>
    </w:p>
    <w:p w:rsidR="00D36D09" w:rsidRDefault="00D178DC">
      <w:pPr>
        <w:spacing w:line="360" w:lineRule="auto"/>
        <w:ind w:firstLineChars="150" w:firstLine="360"/>
        <w:rPr>
          <w:rFonts w:hAnsi="宋体" w:cs="仿宋"/>
          <w:szCs w:val="24"/>
        </w:rPr>
      </w:pPr>
      <w:r>
        <w:rPr>
          <w:rFonts w:hAnsi="宋体" w:cs="仿宋" w:hint="eastAsia"/>
          <w:szCs w:val="24"/>
        </w:rPr>
        <w:t>通过对交付各过程的总结分析，提出建议并改进，以提高效率，提升招标人</w:t>
      </w:r>
      <w:r>
        <w:rPr>
          <w:rFonts w:hAnsi="宋体" w:cs="仿宋" w:hint="eastAsia"/>
          <w:szCs w:val="24"/>
        </w:rPr>
        <w:lastRenderedPageBreak/>
        <w:t>满意度。</w:t>
      </w:r>
    </w:p>
    <w:p w:rsidR="00D36D09" w:rsidRDefault="00D178DC">
      <w:pPr>
        <w:pStyle w:val="afff"/>
        <w:numPr>
          <w:ilvl w:val="1"/>
          <w:numId w:val="0"/>
        </w:numPr>
        <w:spacing w:before="0" w:after="0"/>
        <w:ind w:leftChars="150" w:left="360"/>
        <w:rPr>
          <w:rFonts w:ascii="宋体" w:hAnsi="宋体" w:cs="仿宋"/>
          <w:sz w:val="24"/>
          <w:szCs w:val="24"/>
        </w:rPr>
      </w:pPr>
      <w:r>
        <w:rPr>
          <w:rFonts w:ascii="宋体" w:hAnsi="宋体" w:cs="仿宋" w:hint="eastAsia"/>
          <w:sz w:val="24"/>
          <w:szCs w:val="24"/>
        </w:rPr>
        <w:t>2.上线内容</w:t>
      </w:r>
    </w:p>
    <w:p w:rsidR="00D36D09" w:rsidRDefault="00D178DC">
      <w:pPr>
        <w:spacing w:line="360" w:lineRule="auto"/>
        <w:ind w:firstLineChars="150" w:firstLine="360"/>
        <w:rPr>
          <w:rFonts w:hAnsi="宋体" w:cs="仿宋"/>
          <w:szCs w:val="24"/>
        </w:rPr>
      </w:pPr>
      <w:r>
        <w:rPr>
          <w:rFonts w:hAnsi="宋体" w:cs="仿宋" w:hint="eastAsia"/>
          <w:szCs w:val="24"/>
        </w:rPr>
        <w:t>供应商通过例行操作、响应支持、优化改善和调研评估等交付内容，满足运行维护服务要求。</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2.1例行操作</w:t>
      </w:r>
    </w:p>
    <w:p w:rsidR="00D36D09" w:rsidRDefault="00D178DC">
      <w:pPr>
        <w:spacing w:line="360" w:lineRule="auto"/>
        <w:ind w:firstLineChars="150" w:firstLine="360"/>
        <w:rPr>
          <w:rFonts w:hAnsi="宋体" w:cs="仿宋"/>
          <w:szCs w:val="24"/>
        </w:rPr>
      </w:pPr>
      <w:r>
        <w:rPr>
          <w:rFonts w:hAnsi="宋体" w:cs="仿宋" w:hint="eastAsia"/>
          <w:szCs w:val="24"/>
        </w:rPr>
        <w:t>例行操作过程中，供应商需做到：</w:t>
      </w:r>
    </w:p>
    <w:p w:rsidR="00D36D09" w:rsidRDefault="00D178DC">
      <w:pPr>
        <w:pStyle w:val="a"/>
        <w:numPr>
          <w:ilvl w:val="0"/>
          <w:numId w:val="38"/>
        </w:numPr>
        <w:ind w:firstLineChars="0"/>
      </w:pPr>
      <w:r>
        <w:rPr>
          <w:rFonts w:hint="eastAsia"/>
        </w:rPr>
        <w:t>根据运行维护服务对象的特点，制定交付的目标、内容、范围、周期和人员安排。</w:t>
      </w:r>
    </w:p>
    <w:p w:rsidR="00D36D09" w:rsidRDefault="00D178DC">
      <w:pPr>
        <w:pStyle w:val="a"/>
        <w:numPr>
          <w:ilvl w:val="0"/>
          <w:numId w:val="38"/>
        </w:numPr>
        <w:ind w:firstLineChars="0"/>
      </w:pPr>
      <w:r>
        <w:rPr>
          <w:rFonts w:hint="eastAsia"/>
        </w:rPr>
        <w:t>编制指导手册，并指定专人负责更新和完善。指导手册中应包括：</w:t>
      </w:r>
    </w:p>
    <w:p w:rsidR="00D36D09" w:rsidRDefault="00D178DC">
      <w:pPr>
        <w:pStyle w:val="a"/>
        <w:numPr>
          <w:ilvl w:val="0"/>
          <w:numId w:val="39"/>
        </w:numPr>
        <w:ind w:firstLineChars="0"/>
      </w:pPr>
      <w:r>
        <w:rPr>
          <w:rFonts w:hint="eastAsia"/>
        </w:rPr>
        <w:t>任务清单；</w:t>
      </w:r>
    </w:p>
    <w:p w:rsidR="00D36D09" w:rsidRDefault="00D178DC">
      <w:pPr>
        <w:pStyle w:val="a"/>
        <w:numPr>
          <w:ilvl w:val="0"/>
          <w:numId w:val="39"/>
        </w:numPr>
        <w:ind w:firstLineChars="0"/>
      </w:pPr>
      <w:r>
        <w:rPr>
          <w:rFonts w:hint="eastAsia"/>
        </w:rPr>
        <w:t>各项任务的操作步骤及说明；</w:t>
      </w:r>
    </w:p>
    <w:p w:rsidR="00D36D09" w:rsidRDefault="00D178DC">
      <w:pPr>
        <w:pStyle w:val="a"/>
        <w:numPr>
          <w:ilvl w:val="0"/>
          <w:numId w:val="39"/>
        </w:numPr>
        <w:ind w:firstLineChars="0"/>
      </w:pPr>
      <w:r>
        <w:rPr>
          <w:rFonts w:hint="eastAsia"/>
        </w:rPr>
        <w:t>运行状态是否正常的判定标准；</w:t>
      </w:r>
    </w:p>
    <w:p w:rsidR="00D36D09" w:rsidRDefault="00D178DC">
      <w:pPr>
        <w:pStyle w:val="a"/>
        <w:numPr>
          <w:ilvl w:val="0"/>
          <w:numId w:val="39"/>
        </w:numPr>
        <w:ind w:firstLineChars="0"/>
      </w:pPr>
      <w:r>
        <w:rPr>
          <w:rFonts w:hint="eastAsia"/>
        </w:rPr>
        <w:t>运行状态信息的记录要求；</w:t>
      </w:r>
    </w:p>
    <w:p w:rsidR="00D36D09" w:rsidRDefault="00D178DC">
      <w:pPr>
        <w:pStyle w:val="a"/>
        <w:numPr>
          <w:ilvl w:val="0"/>
          <w:numId w:val="39"/>
        </w:numPr>
        <w:ind w:firstLineChars="0"/>
      </w:pPr>
      <w:r>
        <w:rPr>
          <w:rFonts w:hint="eastAsia"/>
        </w:rPr>
        <w:t>异常状况处置流程，包括角色定义、处置方法、流转过程和结束要求；</w:t>
      </w:r>
    </w:p>
    <w:p w:rsidR="00D36D09" w:rsidRDefault="00D178DC">
      <w:pPr>
        <w:pStyle w:val="a"/>
        <w:numPr>
          <w:ilvl w:val="0"/>
          <w:numId w:val="39"/>
        </w:numPr>
        <w:ind w:firstLineChars="0"/>
      </w:pPr>
      <w:r>
        <w:rPr>
          <w:rFonts w:hint="eastAsia"/>
        </w:rPr>
        <w:t>报告模版。</w:t>
      </w:r>
    </w:p>
    <w:p w:rsidR="00D36D09" w:rsidRDefault="00D178DC">
      <w:pPr>
        <w:pStyle w:val="a"/>
        <w:numPr>
          <w:ilvl w:val="0"/>
          <w:numId w:val="38"/>
        </w:numPr>
        <w:ind w:firstLineChars="0"/>
      </w:pPr>
      <w:r>
        <w:rPr>
          <w:rFonts w:hint="eastAsia"/>
        </w:rPr>
        <w:t>确保人员、操作、数据以及工具等符合安全的要求。</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2.2响应支持</w:t>
      </w:r>
    </w:p>
    <w:p w:rsidR="00D36D09" w:rsidRDefault="00D178DC">
      <w:pPr>
        <w:pStyle w:val="a"/>
        <w:numPr>
          <w:ilvl w:val="0"/>
          <w:numId w:val="40"/>
        </w:numPr>
        <w:ind w:firstLineChars="0"/>
      </w:pPr>
      <w:r>
        <w:rPr>
          <w:rFonts w:hint="eastAsia"/>
        </w:rPr>
        <w:t>供应商应提供全年7*24小时的电话技术支持服务，来确保各项系统的稳定运行。此种服务方式解决不了问题的，立即采用远程接入、现场应急方法进行故障排查解决。</w:t>
      </w:r>
    </w:p>
    <w:p w:rsidR="00D36D09" w:rsidRDefault="00D178DC">
      <w:pPr>
        <w:pStyle w:val="a"/>
        <w:numPr>
          <w:ilvl w:val="0"/>
          <w:numId w:val="40"/>
        </w:numPr>
        <w:ind w:firstLineChars="0"/>
      </w:pPr>
      <w:r>
        <w:rPr>
          <w:rFonts w:hint="eastAsia"/>
        </w:rPr>
        <w:t>建立分故障级别的现场快速响应措施，落实技术服务维护人员。</w:t>
      </w:r>
    </w:p>
    <w:p w:rsidR="00D36D09" w:rsidRDefault="00D36D09">
      <w:pPr>
        <w:pStyle w:val="a"/>
        <w:numPr>
          <w:ilvl w:val="0"/>
          <w:numId w:val="40"/>
        </w:numPr>
        <w:ind w:firstLineChars="0"/>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1331"/>
        <w:gridCol w:w="3320"/>
        <w:gridCol w:w="1892"/>
        <w:gridCol w:w="1498"/>
      </w:tblGrid>
      <w:tr w:rsidR="00D36D09">
        <w:tc>
          <w:tcPr>
            <w:tcW w:w="1391" w:type="dxa"/>
            <w:vAlign w:val="center"/>
          </w:tcPr>
          <w:p w:rsidR="00D36D09" w:rsidRDefault="00D178DC">
            <w:pPr>
              <w:spacing w:line="360" w:lineRule="auto"/>
              <w:jc w:val="center"/>
              <w:rPr>
                <w:rFonts w:hAnsi="宋体" w:cs="仿宋"/>
                <w:szCs w:val="24"/>
              </w:rPr>
            </w:pPr>
            <w:r>
              <w:rPr>
                <w:rFonts w:hAnsi="宋体" w:cs="仿宋" w:hint="eastAsia"/>
                <w:szCs w:val="24"/>
              </w:rPr>
              <w:t>事件级别</w:t>
            </w:r>
          </w:p>
        </w:tc>
        <w:tc>
          <w:tcPr>
            <w:tcW w:w="1331" w:type="dxa"/>
            <w:vAlign w:val="center"/>
          </w:tcPr>
          <w:p w:rsidR="00D36D09" w:rsidRDefault="00D178DC">
            <w:pPr>
              <w:tabs>
                <w:tab w:val="left" w:pos="840"/>
              </w:tabs>
              <w:spacing w:line="360" w:lineRule="auto"/>
              <w:ind w:rightChars="-116" w:right="-278"/>
              <w:rPr>
                <w:rFonts w:hAnsi="宋体" w:cs="仿宋"/>
                <w:szCs w:val="24"/>
              </w:rPr>
            </w:pPr>
            <w:r>
              <w:rPr>
                <w:rFonts w:hAnsi="宋体" w:cs="仿宋" w:hint="eastAsia"/>
                <w:szCs w:val="24"/>
              </w:rPr>
              <w:t>级别名称</w:t>
            </w:r>
          </w:p>
        </w:tc>
        <w:tc>
          <w:tcPr>
            <w:tcW w:w="3320" w:type="dxa"/>
            <w:vAlign w:val="center"/>
          </w:tcPr>
          <w:p w:rsidR="00D36D09" w:rsidRDefault="00D178DC">
            <w:pPr>
              <w:spacing w:line="360" w:lineRule="auto"/>
              <w:ind w:firstLineChars="150" w:firstLine="360"/>
              <w:jc w:val="center"/>
              <w:rPr>
                <w:rFonts w:hAnsi="宋体" w:cs="仿宋"/>
                <w:szCs w:val="24"/>
              </w:rPr>
            </w:pPr>
            <w:r>
              <w:rPr>
                <w:rFonts w:hAnsi="宋体" w:cs="仿宋" w:hint="eastAsia"/>
                <w:szCs w:val="24"/>
              </w:rPr>
              <w:t>级别描述</w:t>
            </w:r>
          </w:p>
        </w:tc>
        <w:tc>
          <w:tcPr>
            <w:tcW w:w="1892" w:type="dxa"/>
            <w:vAlign w:val="center"/>
          </w:tcPr>
          <w:p w:rsidR="00D36D09" w:rsidRDefault="00D178DC">
            <w:pPr>
              <w:spacing w:line="360" w:lineRule="auto"/>
              <w:ind w:firstLineChars="150" w:firstLine="360"/>
              <w:rPr>
                <w:rFonts w:hAnsi="宋体" w:cs="仿宋"/>
                <w:szCs w:val="24"/>
              </w:rPr>
            </w:pPr>
            <w:r>
              <w:rPr>
                <w:rFonts w:hAnsi="宋体" w:cs="仿宋" w:hint="eastAsia"/>
                <w:szCs w:val="24"/>
              </w:rPr>
              <w:t>备注</w:t>
            </w:r>
          </w:p>
        </w:tc>
        <w:tc>
          <w:tcPr>
            <w:tcW w:w="1498" w:type="dxa"/>
            <w:vAlign w:val="center"/>
          </w:tcPr>
          <w:p w:rsidR="00D36D09" w:rsidRDefault="00D178DC">
            <w:pPr>
              <w:spacing w:line="360" w:lineRule="auto"/>
              <w:rPr>
                <w:rFonts w:hAnsi="宋体" w:cs="仿宋"/>
                <w:szCs w:val="24"/>
              </w:rPr>
            </w:pPr>
            <w:r>
              <w:rPr>
                <w:rFonts w:hAnsi="宋体" w:cs="仿宋" w:hint="eastAsia"/>
                <w:szCs w:val="24"/>
              </w:rPr>
              <w:t>响应时限</w:t>
            </w:r>
          </w:p>
        </w:tc>
      </w:tr>
      <w:tr w:rsidR="00D36D09">
        <w:tc>
          <w:tcPr>
            <w:tcW w:w="1391" w:type="dxa"/>
            <w:vAlign w:val="center"/>
          </w:tcPr>
          <w:p w:rsidR="00D36D09" w:rsidRDefault="00D178DC">
            <w:pPr>
              <w:spacing w:line="360" w:lineRule="auto"/>
              <w:ind w:rightChars="-47" w:right="-113"/>
              <w:jc w:val="center"/>
              <w:rPr>
                <w:rFonts w:hAnsi="宋体" w:cs="仿宋"/>
                <w:szCs w:val="24"/>
              </w:rPr>
            </w:pPr>
            <w:r>
              <w:rPr>
                <w:rFonts w:hAnsi="宋体" w:cs="仿宋" w:hint="eastAsia"/>
                <w:szCs w:val="24"/>
              </w:rPr>
              <w:t>五级</w:t>
            </w:r>
          </w:p>
          <w:p w:rsidR="00D36D09" w:rsidRDefault="00D178DC">
            <w:pPr>
              <w:spacing w:line="360" w:lineRule="auto"/>
              <w:ind w:rightChars="-47" w:right="-113"/>
              <w:rPr>
                <w:rFonts w:hAnsi="宋体" w:cs="仿宋"/>
                <w:szCs w:val="24"/>
              </w:rPr>
            </w:pPr>
            <w:r>
              <w:rPr>
                <w:rFonts w:hAnsi="宋体" w:cs="仿宋" w:hint="eastAsia"/>
                <w:szCs w:val="24"/>
              </w:rPr>
              <w:t>（致命级）</w:t>
            </w:r>
          </w:p>
        </w:tc>
        <w:tc>
          <w:tcPr>
            <w:tcW w:w="1331" w:type="dxa"/>
            <w:vAlign w:val="center"/>
          </w:tcPr>
          <w:p w:rsidR="00D36D09" w:rsidRDefault="00D178DC">
            <w:pPr>
              <w:tabs>
                <w:tab w:val="left" w:pos="840"/>
              </w:tabs>
              <w:spacing w:line="360" w:lineRule="auto"/>
              <w:ind w:rightChars="-116" w:right="-278"/>
              <w:rPr>
                <w:rFonts w:hAnsi="宋体" w:cs="仿宋"/>
                <w:szCs w:val="24"/>
              </w:rPr>
            </w:pPr>
            <w:r>
              <w:rPr>
                <w:rFonts w:hAnsi="宋体" w:cs="仿宋" w:hint="eastAsia"/>
                <w:szCs w:val="24"/>
              </w:rPr>
              <w:t>灾难事件</w:t>
            </w:r>
          </w:p>
        </w:tc>
        <w:tc>
          <w:tcPr>
            <w:tcW w:w="3320" w:type="dxa"/>
            <w:vAlign w:val="center"/>
          </w:tcPr>
          <w:p w:rsidR="00D36D09" w:rsidRDefault="00D178DC">
            <w:pPr>
              <w:spacing w:line="360" w:lineRule="auto"/>
              <w:rPr>
                <w:rFonts w:hAnsi="宋体" w:cs="仿宋"/>
                <w:szCs w:val="24"/>
              </w:rPr>
            </w:pPr>
            <w:r>
              <w:rPr>
                <w:rFonts w:hAnsi="宋体" w:cs="仿宋" w:hint="eastAsia"/>
                <w:szCs w:val="24"/>
              </w:rPr>
              <w:t>由于地震、火灾、恐怖袭击等原因造成主要IT设施毁灭性损害，或者由于系统平台或业务数据遭受严重破坏，无法在短时间内恢复系统服务，造成</w:t>
            </w:r>
            <w:r>
              <w:rPr>
                <w:rFonts w:hAnsi="宋体" w:cs="仿宋" w:hint="eastAsia"/>
                <w:szCs w:val="24"/>
              </w:rPr>
              <w:lastRenderedPageBreak/>
              <w:t>核心业务服务中断超过48小时。</w:t>
            </w:r>
          </w:p>
        </w:tc>
        <w:tc>
          <w:tcPr>
            <w:tcW w:w="1892" w:type="dxa"/>
            <w:vAlign w:val="center"/>
          </w:tcPr>
          <w:p w:rsidR="00D36D09" w:rsidRDefault="00D178DC">
            <w:pPr>
              <w:spacing w:line="360" w:lineRule="auto"/>
              <w:rPr>
                <w:rFonts w:hAnsi="宋体" w:cs="仿宋"/>
                <w:szCs w:val="24"/>
              </w:rPr>
            </w:pPr>
            <w:r>
              <w:rPr>
                <w:rFonts w:hAnsi="宋体" w:cs="仿宋" w:hint="eastAsia"/>
                <w:szCs w:val="24"/>
              </w:rPr>
              <w:lastRenderedPageBreak/>
              <w:t>导致运行中断(应用程序崩溃)客户日常工作无法继续进行等</w:t>
            </w:r>
          </w:p>
        </w:tc>
        <w:tc>
          <w:tcPr>
            <w:tcW w:w="1498" w:type="dxa"/>
            <w:vAlign w:val="center"/>
          </w:tcPr>
          <w:p w:rsidR="00D36D09" w:rsidRDefault="00D178DC">
            <w:pPr>
              <w:spacing w:line="360" w:lineRule="auto"/>
              <w:rPr>
                <w:rFonts w:hAnsi="宋体" w:cs="仿宋"/>
                <w:szCs w:val="24"/>
              </w:rPr>
            </w:pPr>
            <w:r>
              <w:rPr>
                <w:rFonts w:hAnsi="宋体" w:cs="仿宋" w:hint="eastAsia"/>
                <w:szCs w:val="24"/>
              </w:rPr>
              <w:t>立即响应，并组织团队制定恢复策略</w:t>
            </w:r>
          </w:p>
        </w:tc>
      </w:tr>
      <w:tr w:rsidR="00D36D09">
        <w:tc>
          <w:tcPr>
            <w:tcW w:w="1391" w:type="dxa"/>
            <w:vAlign w:val="center"/>
          </w:tcPr>
          <w:p w:rsidR="00D36D09" w:rsidRDefault="00D178DC">
            <w:pPr>
              <w:spacing w:line="360" w:lineRule="auto"/>
              <w:ind w:rightChars="-47" w:right="-113"/>
              <w:jc w:val="center"/>
              <w:rPr>
                <w:rFonts w:hAnsi="宋体" w:cs="仿宋"/>
                <w:szCs w:val="24"/>
              </w:rPr>
            </w:pPr>
            <w:r>
              <w:rPr>
                <w:rFonts w:hAnsi="宋体" w:cs="仿宋" w:hint="eastAsia"/>
                <w:szCs w:val="24"/>
              </w:rPr>
              <w:t>四级</w:t>
            </w:r>
          </w:p>
          <w:p w:rsidR="00D36D09" w:rsidRDefault="00D178DC">
            <w:pPr>
              <w:spacing w:line="360" w:lineRule="auto"/>
              <w:ind w:rightChars="-47" w:right="-113"/>
              <w:rPr>
                <w:rFonts w:hAnsi="宋体" w:cs="仿宋"/>
                <w:szCs w:val="24"/>
              </w:rPr>
            </w:pPr>
            <w:r>
              <w:rPr>
                <w:rFonts w:hAnsi="宋体" w:cs="仿宋" w:hint="eastAsia"/>
                <w:szCs w:val="24"/>
              </w:rPr>
              <w:t>（严重级）</w:t>
            </w:r>
          </w:p>
        </w:tc>
        <w:tc>
          <w:tcPr>
            <w:tcW w:w="1331" w:type="dxa"/>
            <w:vAlign w:val="center"/>
          </w:tcPr>
          <w:p w:rsidR="00D36D09" w:rsidRDefault="00D178DC">
            <w:pPr>
              <w:tabs>
                <w:tab w:val="left" w:pos="840"/>
              </w:tabs>
              <w:spacing w:line="360" w:lineRule="auto"/>
              <w:ind w:rightChars="-125" w:right="-300"/>
              <w:rPr>
                <w:rFonts w:hAnsi="宋体" w:cs="仿宋"/>
                <w:szCs w:val="24"/>
              </w:rPr>
            </w:pPr>
            <w:r>
              <w:rPr>
                <w:rFonts w:hAnsi="宋体" w:cs="仿宋" w:hint="eastAsia"/>
                <w:szCs w:val="24"/>
              </w:rPr>
              <w:t>重大事件</w:t>
            </w:r>
          </w:p>
        </w:tc>
        <w:tc>
          <w:tcPr>
            <w:tcW w:w="3320" w:type="dxa"/>
            <w:vAlign w:val="center"/>
          </w:tcPr>
          <w:p w:rsidR="00D36D09" w:rsidRDefault="00D178DC">
            <w:pPr>
              <w:spacing w:line="360" w:lineRule="auto"/>
              <w:rPr>
                <w:rFonts w:hAnsi="宋体" w:cs="仿宋"/>
                <w:szCs w:val="24"/>
              </w:rPr>
            </w:pPr>
            <w:r>
              <w:rPr>
                <w:rFonts w:hAnsi="宋体" w:cs="仿宋" w:hint="eastAsia"/>
                <w:szCs w:val="24"/>
              </w:rPr>
              <w:t>造成核心业务服务中断超过24小时，或重要业务数据丢失，或业务数据需要后退到上一备份状态。</w:t>
            </w:r>
          </w:p>
        </w:tc>
        <w:tc>
          <w:tcPr>
            <w:tcW w:w="1892" w:type="dxa"/>
            <w:vAlign w:val="center"/>
          </w:tcPr>
          <w:p w:rsidR="00D36D09" w:rsidRDefault="00D178DC">
            <w:pPr>
              <w:spacing w:line="360" w:lineRule="auto"/>
              <w:rPr>
                <w:rFonts w:hAnsi="宋体" w:cs="仿宋"/>
                <w:szCs w:val="24"/>
              </w:rPr>
            </w:pPr>
            <w:r>
              <w:rPr>
                <w:rFonts w:hAnsi="宋体" w:cs="仿宋" w:hint="eastAsia"/>
                <w:szCs w:val="24"/>
              </w:rPr>
              <w:t>事件非常重要,并且需要马上给予关注</w:t>
            </w:r>
          </w:p>
        </w:tc>
        <w:tc>
          <w:tcPr>
            <w:tcW w:w="1498" w:type="dxa"/>
            <w:vAlign w:val="center"/>
          </w:tcPr>
          <w:p w:rsidR="00D36D09" w:rsidRDefault="00D178DC">
            <w:pPr>
              <w:spacing w:line="360" w:lineRule="auto"/>
              <w:rPr>
                <w:rFonts w:hAnsi="宋体" w:cs="仿宋"/>
                <w:szCs w:val="24"/>
              </w:rPr>
            </w:pPr>
            <w:r>
              <w:rPr>
                <w:rFonts w:hAnsi="宋体" w:cs="仿宋" w:hint="eastAsia"/>
                <w:szCs w:val="24"/>
              </w:rPr>
              <w:t>立即响应，并组织团队制定恢复策略</w:t>
            </w:r>
          </w:p>
        </w:tc>
      </w:tr>
      <w:tr w:rsidR="00D36D09">
        <w:tc>
          <w:tcPr>
            <w:tcW w:w="1391" w:type="dxa"/>
            <w:vAlign w:val="center"/>
          </w:tcPr>
          <w:p w:rsidR="00D36D09" w:rsidRDefault="00D178DC">
            <w:pPr>
              <w:spacing w:line="360" w:lineRule="auto"/>
              <w:ind w:rightChars="-47" w:right="-113"/>
              <w:jc w:val="center"/>
              <w:rPr>
                <w:rFonts w:hAnsi="宋体" w:cs="仿宋"/>
                <w:szCs w:val="24"/>
              </w:rPr>
            </w:pPr>
            <w:r>
              <w:rPr>
                <w:rFonts w:hAnsi="宋体" w:cs="仿宋" w:hint="eastAsia"/>
                <w:szCs w:val="24"/>
              </w:rPr>
              <w:t>三级</w:t>
            </w:r>
          </w:p>
          <w:p w:rsidR="00D36D09" w:rsidRDefault="00D178DC">
            <w:pPr>
              <w:spacing w:line="360" w:lineRule="auto"/>
              <w:ind w:rightChars="-47" w:right="-113"/>
              <w:rPr>
                <w:rFonts w:hAnsi="宋体" w:cs="仿宋"/>
                <w:szCs w:val="24"/>
              </w:rPr>
            </w:pPr>
            <w:r>
              <w:rPr>
                <w:rFonts w:hAnsi="宋体" w:cs="仿宋" w:hint="eastAsia"/>
                <w:szCs w:val="24"/>
              </w:rPr>
              <w:t>（较重级）</w:t>
            </w:r>
          </w:p>
        </w:tc>
        <w:tc>
          <w:tcPr>
            <w:tcW w:w="1331" w:type="dxa"/>
            <w:vAlign w:val="center"/>
          </w:tcPr>
          <w:p w:rsidR="00D36D09" w:rsidRDefault="00D178DC">
            <w:pPr>
              <w:spacing w:line="360" w:lineRule="auto"/>
              <w:ind w:rightChars="-125" w:right="-300"/>
              <w:rPr>
                <w:rFonts w:hAnsi="宋体" w:cs="仿宋"/>
                <w:szCs w:val="24"/>
              </w:rPr>
            </w:pPr>
            <w:r>
              <w:rPr>
                <w:rFonts w:hAnsi="宋体" w:cs="仿宋" w:hint="eastAsia"/>
                <w:szCs w:val="24"/>
              </w:rPr>
              <w:t>严重事件</w:t>
            </w:r>
          </w:p>
        </w:tc>
        <w:tc>
          <w:tcPr>
            <w:tcW w:w="3320" w:type="dxa"/>
            <w:vAlign w:val="center"/>
          </w:tcPr>
          <w:p w:rsidR="00D36D09" w:rsidRDefault="00D178DC">
            <w:pPr>
              <w:spacing w:line="360" w:lineRule="auto"/>
              <w:rPr>
                <w:rFonts w:hAnsi="宋体" w:cs="仿宋"/>
                <w:szCs w:val="24"/>
              </w:rPr>
            </w:pPr>
            <w:r>
              <w:rPr>
                <w:rFonts w:hAnsi="宋体" w:cs="仿宋" w:hint="eastAsia"/>
                <w:szCs w:val="24"/>
              </w:rPr>
              <w:t>造成核心业务服务中断超过12小时，或少量业务数据丢失。</w:t>
            </w:r>
          </w:p>
        </w:tc>
        <w:tc>
          <w:tcPr>
            <w:tcW w:w="1892" w:type="dxa"/>
            <w:vAlign w:val="center"/>
          </w:tcPr>
          <w:p w:rsidR="00D36D09" w:rsidRDefault="00D178DC">
            <w:pPr>
              <w:spacing w:line="360" w:lineRule="auto"/>
              <w:rPr>
                <w:rFonts w:hAnsi="宋体" w:cs="仿宋"/>
                <w:szCs w:val="24"/>
              </w:rPr>
            </w:pPr>
            <w:r>
              <w:rPr>
                <w:rFonts w:hAnsi="宋体" w:cs="仿宋" w:hint="eastAsia"/>
                <w:szCs w:val="24"/>
              </w:rPr>
              <w:t>事件是重要的,并且应该在紧急的事件处理之后尽快得到解决</w:t>
            </w:r>
          </w:p>
        </w:tc>
        <w:tc>
          <w:tcPr>
            <w:tcW w:w="1498" w:type="dxa"/>
            <w:vAlign w:val="center"/>
          </w:tcPr>
          <w:p w:rsidR="00D36D09" w:rsidRDefault="00D178DC">
            <w:pPr>
              <w:spacing w:line="360" w:lineRule="auto"/>
              <w:rPr>
                <w:rFonts w:hAnsi="宋体" w:cs="仿宋"/>
                <w:szCs w:val="24"/>
              </w:rPr>
            </w:pPr>
            <w:r>
              <w:rPr>
                <w:rFonts w:hAnsi="宋体" w:cs="仿宋" w:hint="eastAsia"/>
                <w:szCs w:val="24"/>
              </w:rPr>
              <w:t>1小时内响应</w:t>
            </w:r>
          </w:p>
        </w:tc>
      </w:tr>
      <w:tr w:rsidR="00D36D09">
        <w:tc>
          <w:tcPr>
            <w:tcW w:w="1391" w:type="dxa"/>
            <w:vAlign w:val="center"/>
          </w:tcPr>
          <w:p w:rsidR="00D36D09" w:rsidRDefault="00D178DC">
            <w:pPr>
              <w:spacing w:line="360" w:lineRule="auto"/>
              <w:ind w:rightChars="-98" w:right="-235" w:firstLineChars="100" w:firstLine="240"/>
              <w:rPr>
                <w:rFonts w:hAnsi="宋体" w:cs="仿宋"/>
                <w:szCs w:val="24"/>
              </w:rPr>
            </w:pPr>
            <w:r>
              <w:rPr>
                <w:rFonts w:hAnsi="宋体" w:cs="仿宋" w:hint="eastAsia"/>
                <w:szCs w:val="24"/>
              </w:rPr>
              <w:t>二级</w:t>
            </w:r>
          </w:p>
          <w:p w:rsidR="00D36D09" w:rsidRDefault="00D178DC">
            <w:pPr>
              <w:spacing w:line="360" w:lineRule="auto"/>
              <w:ind w:rightChars="-98" w:right="-235"/>
              <w:rPr>
                <w:rFonts w:hAnsi="宋体" w:cs="仿宋"/>
                <w:szCs w:val="24"/>
              </w:rPr>
            </w:pPr>
            <w:r>
              <w:rPr>
                <w:rFonts w:hAnsi="宋体" w:cs="仿宋" w:hint="eastAsia"/>
                <w:szCs w:val="24"/>
              </w:rPr>
              <w:t>（一般）</w:t>
            </w:r>
          </w:p>
        </w:tc>
        <w:tc>
          <w:tcPr>
            <w:tcW w:w="1331" w:type="dxa"/>
            <w:vAlign w:val="center"/>
          </w:tcPr>
          <w:p w:rsidR="00D36D09" w:rsidRDefault="00D178DC">
            <w:pPr>
              <w:spacing w:line="360" w:lineRule="auto"/>
              <w:ind w:rightChars="-125" w:right="-300"/>
              <w:rPr>
                <w:rFonts w:hAnsi="宋体" w:cs="仿宋"/>
                <w:szCs w:val="24"/>
              </w:rPr>
            </w:pPr>
            <w:r>
              <w:rPr>
                <w:rFonts w:hAnsi="宋体" w:cs="仿宋" w:hint="eastAsia"/>
                <w:szCs w:val="24"/>
              </w:rPr>
              <w:t>一般事件</w:t>
            </w:r>
          </w:p>
        </w:tc>
        <w:tc>
          <w:tcPr>
            <w:tcW w:w="3320" w:type="dxa"/>
            <w:vAlign w:val="center"/>
          </w:tcPr>
          <w:p w:rsidR="00D36D09" w:rsidRDefault="00D178DC">
            <w:pPr>
              <w:spacing w:line="360" w:lineRule="auto"/>
              <w:rPr>
                <w:rFonts w:hAnsi="宋体" w:cs="仿宋"/>
                <w:szCs w:val="24"/>
              </w:rPr>
            </w:pPr>
            <w:r>
              <w:rPr>
                <w:rFonts w:hAnsi="宋体" w:cs="仿宋" w:hint="eastAsia"/>
                <w:szCs w:val="24"/>
              </w:rPr>
              <w:t>造成核心业务服务中断超过4小时，或管理支撑系统服务中断超过24小时。</w:t>
            </w:r>
          </w:p>
        </w:tc>
        <w:tc>
          <w:tcPr>
            <w:tcW w:w="1892" w:type="dxa"/>
            <w:vAlign w:val="center"/>
          </w:tcPr>
          <w:p w:rsidR="00D36D09" w:rsidRDefault="00D36D09">
            <w:pPr>
              <w:spacing w:line="360" w:lineRule="auto"/>
              <w:ind w:firstLineChars="150" w:firstLine="360"/>
              <w:rPr>
                <w:rFonts w:hAnsi="宋体" w:cs="仿宋"/>
                <w:szCs w:val="24"/>
              </w:rPr>
            </w:pPr>
          </w:p>
        </w:tc>
        <w:tc>
          <w:tcPr>
            <w:tcW w:w="1498" w:type="dxa"/>
            <w:vAlign w:val="center"/>
          </w:tcPr>
          <w:p w:rsidR="00D36D09" w:rsidRDefault="00D178DC">
            <w:pPr>
              <w:spacing w:line="360" w:lineRule="auto"/>
              <w:rPr>
                <w:rFonts w:hAnsi="宋体" w:cs="仿宋"/>
                <w:szCs w:val="24"/>
              </w:rPr>
            </w:pPr>
            <w:r>
              <w:rPr>
                <w:rFonts w:hAnsi="宋体" w:cs="仿宋" w:hint="eastAsia"/>
                <w:szCs w:val="24"/>
              </w:rPr>
              <w:t>4小时内响应</w:t>
            </w:r>
          </w:p>
        </w:tc>
      </w:tr>
      <w:tr w:rsidR="00D36D09">
        <w:trPr>
          <w:trHeight w:val="1203"/>
        </w:trPr>
        <w:tc>
          <w:tcPr>
            <w:tcW w:w="1391" w:type="dxa"/>
            <w:vAlign w:val="center"/>
          </w:tcPr>
          <w:p w:rsidR="00D36D09" w:rsidRDefault="00D178DC">
            <w:pPr>
              <w:spacing w:line="360" w:lineRule="auto"/>
              <w:rPr>
                <w:rFonts w:hAnsi="宋体" w:cs="仿宋"/>
                <w:szCs w:val="24"/>
              </w:rPr>
            </w:pPr>
            <w:r>
              <w:rPr>
                <w:rFonts w:hAnsi="宋体" w:cs="仿宋" w:hint="eastAsia"/>
                <w:szCs w:val="24"/>
              </w:rPr>
              <w:t>一级（轻微级）</w:t>
            </w:r>
          </w:p>
        </w:tc>
        <w:tc>
          <w:tcPr>
            <w:tcW w:w="1331" w:type="dxa"/>
            <w:vAlign w:val="center"/>
          </w:tcPr>
          <w:p w:rsidR="00D36D09" w:rsidRDefault="00D178DC">
            <w:pPr>
              <w:spacing w:line="360" w:lineRule="auto"/>
              <w:ind w:rightChars="-125" w:right="-300"/>
              <w:rPr>
                <w:rFonts w:hAnsi="宋体" w:cs="仿宋"/>
                <w:szCs w:val="24"/>
              </w:rPr>
            </w:pPr>
            <w:r>
              <w:rPr>
                <w:rFonts w:hAnsi="宋体" w:cs="仿宋" w:hint="eastAsia"/>
                <w:szCs w:val="24"/>
              </w:rPr>
              <w:t>轻微事件</w:t>
            </w:r>
          </w:p>
        </w:tc>
        <w:tc>
          <w:tcPr>
            <w:tcW w:w="3320" w:type="dxa"/>
            <w:vAlign w:val="center"/>
          </w:tcPr>
          <w:p w:rsidR="00D36D09" w:rsidRDefault="00D178DC">
            <w:pPr>
              <w:spacing w:line="360" w:lineRule="auto"/>
              <w:ind w:firstLineChars="150" w:firstLine="360"/>
              <w:rPr>
                <w:rFonts w:hAnsi="宋体" w:cs="仿宋"/>
                <w:szCs w:val="24"/>
              </w:rPr>
            </w:pPr>
            <w:r>
              <w:rPr>
                <w:rFonts w:hAnsi="宋体" w:cs="仿宋" w:hint="eastAsia"/>
                <w:szCs w:val="24"/>
              </w:rPr>
              <w:t>业务上的建设性意见。</w:t>
            </w:r>
          </w:p>
        </w:tc>
        <w:tc>
          <w:tcPr>
            <w:tcW w:w="1892" w:type="dxa"/>
            <w:vAlign w:val="center"/>
          </w:tcPr>
          <w:p w:rsidR="00D36D09" w:rsidRDefault="00D36D09">
            <w:pPr>
              <w:spacing w:line="360" w:lineRule="auto"/>
              <w:ind w:firstLineChars="150" w:firstLine="360"/>
              <w:rPr>
                <w:rFonts w:hAnsi="宋体" w:cs="仿宋"/>
                <w:szCs w:val="24"/>
              </w:rPr>
            </w:pPr>
          </w:p>
        </w:tc>
        <w:tc>
          <w:tcPr>
            <w:tcW w:w="1498" w:type="dxa"/>
            <w:vAlign w:val="center"/>
          </w:tcPr>
          <w:p w:rsidR="00D36D09" w:rsidRDefault="00D178DC">
            <w:pPr>
              <w:spacing w:line="360" w:lineRule="auto"/>
              <w:rPr>
                <w:rFonts w:hAnsi="宋体" w:cs="仿宋"/>
                <w:szCs w:val="24"/>
              </w:rPr>
            </w:pPr>
            <w:r>
              <w:rPr>
                <w:rFonts w:hAnsi="宋体" w:cs="仿宋" w:hint="eastAsia"/>
                <w:szCs w:val="24"/>
              </w:rPr>
              <w:t>8小时内响应</w:t>
            </w:r>
          </w:p>
        </w:tc>
      </w:tr>
    </w:tbl>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2.3优化改善</w:t>
      </w:r>
    </w:p>
    <w:p w:rsidR="00D36D09" w:rsidRDefault="00D178DC">
      <w:pPr>
        <w:spacing w:line="360" w:lineRule="auto"/>
        <w:ind w:firstLineChars="150" w:firstLine="360"/>
        <w:rPr>
          <w:rFonts w:hAnsi="宋体" w:cs="仿宋"/>
          <w:szCs w:val="24"/>
        </w:rPr>
      </w:pPr>
      <w:r>
        <w:rPr>
          <w:rFonts w:hAnsi="宋体" w:cs="仿宋" w:hint="eastAsia"/>
          <w:szCs w:val="24"/>
        </w:rPr>
        <w:t>优化改善过程中供应商需编写优化改善方案，按优化改善方案实施并有观察期的安排，对遗留问题制定改进措施并跟进，在优化改善完成后进行必要的回顾总结。</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2.4调研评估</w:t>
      </w:r>
    </w:p>
    <w:p w:rsidR="00D36D09" w:rsidRDefault="00D178DC">
      <w:pPr>
        <w:spacing w:line="360" w:lineRule="auto"/>
        <w:ind w:firstLineChars="150" w:firstLine="360"/>
        <w:rPr>
          <w:rFonts w:hAnsi="宋体" w:cs="仿宋"/>
          <w:szCs w:val="24"/>
        </w:rPr>
      </w:pPr>
      <w:r>
        <w:rPr>
          <w:rFonts w:hAnsi="宋体" w:cs="仿宋" w:hint="eastAsia"/>
          <w:szCs w:val="24"/>
        </w:rPr>
        <w:t>供应商在调研评估开展前需提供计划，包括目标、内容、步骤、人员、预算、进度、交付成果和沟通计划等；编写调研评估报告，如现状评估、访谈调研、需求分析、后续建议等；制定报告的评审制度，包括组织内部评审和招标人评审，并进行记录；持续跟踪调研评估的落地执行情况。</w:t>
      </w:r>
    </w:p>
    <w:p w:rsidR="00D36D09" w:rsidRDefault="00D178DC">
      <w:pPr>
        <w:pStyle w:val="afff"/>
        <w:numPr>
          <w:ilvl w:val="1"/>
          <w:numId w:val="0"/>
        </w:numPr>
        <w:spacing w:before="0" w:after="0"/>
        <w:ind w:leftChars="150" w:left="360"/>
        <w:rPr>
          <w:rFonts w:ascii="宋体" w:hAnsi="宋体" w:cs="仿宋"/>
          <w:sz w:val="24"/>
          <w:szCs w:val="24"/>
        </w:rPr>
      </w:pPr>
      <w:r>
        <w:rPr>
          <w:rFonts w:ascii="宋体" w:hAnsi="宋体" w:cs="仿宋" w:hint="eastAsia"/>
          <w:sz w:val="24"/>
          <w:szCs w:val="24"/>
        </w:rPr>
        <w:t>3.上线方式</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3.1远程交付</w:t>
      </w:r>
    </w:p>
    <w:p w:rsidR="00D36D09" w:rsidRDefault="00D178DC">
      <w:pPr>
        <w:spacing w:line="360" w:lineRule="auto"/>
        <w:ind w:firstLineChars="150" w:firstLine="360"/>
        <w:rPr>
          <w:rFonts w:hAnsi="宋体" w:cs="仿宋"/>
          <w:szCs w:val="24"/>
        </w:rPr>
      </w:pPr>
      <w:r>
        <w:rPr>
          <w:rFonts w:hAnsi="宋体" w:cs="仿宋" w:hint="eastAsia"/>
          <w:szCs w:val="24"/>
        </w:rPr>
        <w:t>远程交付过程中供应商需做到：</w:t>
      </w:r>
    </w:p>
    <w:p w:rsidR="00D36D09" w:rsidRDefault="00D178DC">
      <w:pPr>
        <w:pStyle w:val="a"/>
        <w:numPr>
          <w:ilvl w:val="0"/>
          <w:numId w:val="41"/>
        </w:numPr>
        <w:ind w:firstLineChars="0"/>
      </w:pPr>
      <w:r>
        <w:rPr>
          <w:rFonts w:hint="eastAsia"/>
        </w:rPr>
        <w:t>在提供远程交付前：</w:t>
      </w:r>
    </w:p>
    <w:p w:rsidR="00D36D09" w:rsidRDefault="00D178DC">
      <w:pPr>
        <w:pStyle w:val="a"/>
        <w:numPr>
          <w:ilvl w:val="0"/>
          <w:numId w:val="42"/>
        </w:numPr>
        <w:ind w:firstLineChars="0"/>
      </w:pPr>
      <w:r>
        <w:rPr>
          <w:rFonts w:hint="eastAsia"/>
        </w:rPr>
        <w:lastRenderedPageBreak/>
        <w:t>了解需要远程交付的内容、支持时间要求、之前的支持情况以及遗留问题，并与招标人确认；</w:t>
      </w:r>
    </w:p>
    <w:p w:rsidR="00D36D09" w:rsidRDefault="00D178DC">
      <w:pPr>
        <w:pStyle w:val="a"/>
        <w:numPr>
          <w:ilvl w:val="0"/>
          <w:numId w:val="42"/>
        </w:numPr>
        <w:ind w:firstLineChars="0"/>
      </w:pPr>
      <w:r>
        <w:rPr>
          <w:rFonts w:hint="eastAsia"/>
        </w:rPr>
        <w:t>对复杂或存在风险的工作做好预案，经双方审核后实施；</w:t>
      </w:r>
    </w:p>
    <w:p w:rsidR="00D36D09" w:rsidRDefault="00D178DC">
      <w:pPr>
        <w:pStyle w:val="a"/>
        <w:numPr>
          <w:ilvl w:val="0"/>
          <w:numId w:val="42"/>
        </w:numPr>
        <w:ind w:firstLineChars="0"/>
      </w:pPr>
      <w:r>
        <w:rPr>
          <w:rFonts w:hint="eastAsia"/>
        </w:rPr>
        <w:t>确保远程交付所需的工作条件满足安全、稳定和可用的要求。</w:t>
      </w:r>
    </w:p>
    <w:p w:rsidR="00D36D09" w:rsidRDefault="00D178DC">
      <w:pPr>
        <w:pStyle w:val="a"/>
        <w:numPr>
          <w:ilvl w:val="0"/>
          <w:numId w:val="41"/>
        </w:numPr>
        <w:ind w:firstLineChars="0"/>
      </w:pPr>
      <w:r>
        <w:rPr>
          <w:rFonts w:hint="eastAsia"/>
        </w:rPr>
        <w:t>在远程交付过程中：</w:t>
      </w:r>
    </w:p>
    <w:p w:rsidR="00D36D09" w:rsidRDefault="00D178DC">
      <w:pPr>
        <w:pStyle w:val="a"/>
        <w:numPr>
          <w:ilvl w:val="0"/>
          <w:numId w:val="42"/>
        </w:numPr>
        <w:ind w:firstLineChars="0"/>
      </w:pPr>
      <w:r>
        <w:rPr>
          <w:rFonts w:hint="eastAsia"/>
        </w:rPr>
        <w:t>按照约定的时间提供远程交付；</w:t>
      </w:r>
    </w:p>
    <w:p w:rsidR="00D36D09" w:rsidRDefault="00D178DC">
      <w:pPr>
        <w:pStyle w:val="a"/>
        <w:numPr>
          <w:ilvl w:val="0"/>
          <w:numId w:val="42"/>
        </w:numPr>
        <w:ind w:firstLineChars="0"/>
      </w:pPr>
      <w:r>
        <w:rPr>
          <w:rFonts w:hint="eastAsia"/>
        </w:rPr>
        <w:t>与招标人确认服务内容、操作流程和可能的风险后实施；</w:t>
      </w:r>
    </w:p>
    <w:p w:rsidR="00D36D09" w:rsidRDefault="00D178DC">
      <w:pPr>
        <w:pStyle w:val="a"/>
        <w:numPr>
          <w:ilvl w:val="0"/>
          <w:numId w:val="42"/>
        </w:numPr>
        <w:ind w:firstLineChars="0"/>
      </w:pPr>
      <w:r>
        <w:rPr>
          <w:rFonts w:hint="eastAsia"/>
        </w:rPr>
        <w:t>严格遵守招标人的管理制度；</w:t>
      </w:r>
    </w:p>
    <w:p w:rsidR="00D36D09" w:rsidRDefault="00D178DC">
      <w:pPr>
        <w:pStyle w:val="a"/>
        <w:numPr>
          <w:ilvl w:val="0"/>
          <w:numId w:val="42"/>
        </w:numPr>
        <w:ind w:firstLineChars="0"/>
      </w:pPr>
      <w:r>
        <w:rPr>
          <w:rFonts w:hint="eastAsia"/>
        </w:rPr>
        <w:t>根据安全要求提供远程交付服务，并做好相关服务记录；</w:t>
      </w:r>
    </w:p>
    <w:p w:rsidR="00D36D09" w:rsidRDefault="00D178DC">
      <w:pPr>
        <w:pStyle w:val="a"/>
        <w:numPr>
          <w:ilvl w:val="0"/>
          <w:numId w:val="42"/>
        </w:numPr>
        <w:ind w:firstLineChars="0"/>
      </w:pPr>
      <w:r>
        <w:rPr>
          <w:rFonts w:hint="eastAsia"/>
        </w:rPr>
        <w:t>完成确认的工作内容；</w:t>
      </w:r>
    </w:p>
    <w:p w:rsidR="00D36D09" w:rsidRDefault="00D178DC">
      <w:pPr>
        <w:pStyle w:val="a"/>
        <w:numPr>
          <w:ilvl w:val="0"/>
          <w:numId w:val="41"/>
        </w:numPr>
        <w:ind w:firstLineChars="0"/>
      </w:pPr>
      <w:r>
        <w:rPr>
          <w:rFonts w:hint="eastAsia"/>
        </w:rPr>
        <w:t>在结束远程交付前：</w:t>
      </w:r>
    </w:p>
    <w:p w:rsidR="00D36D09" w:rsidRDefault="00D178DC">
      <w:pPr>
        <w:pStyle w:val="a"/>
        <w:numPr>
          <w:ilvl w:val="0"/>
          <w:numId w:val="42"/>
        </w:numPr>
        <w:ind w:firstLineChars="0"/>
      </w:pPr>
      <w:r>
        <w:rPr>
          <w:rFonts w:hint="eastAsia"/>
        </w:rPr>
        <w:t>就遗留问题的处理建议和招标人达成共识；</w:t>
      </w:r>
    </w:p>
    <w:p w:rsidR="00D36D09" w:rsidRDefault="00D178DC">
      <w:pPr>
        <w:pStyle w:val="a"/>
        <w:numPr>
          <w:ilvl w:val="0"/>
          <w:numId w:val="42"/>
        </w:numPr>
        <w:ind w:firstLineChars="0"/>
      </w:pPr>
      <w:r>
        <w:rPr>
          <w:rFonts w:hint="eastAsia"/>
        </w:rPr>
        <w:t>做必要的安全检查，如清除本次服务临时账号等；</w:t>
      </w:r>
    </w:p>
    <w:p w:rsidR="00D36D09" w:rsidRDefault="00D178DC">
      <w:pPr>
        <w:pStyle w:val="a"/>
        <w:numPr>
          <w:ilvl w:val="0"/>
          <w:numId w:val="42"/>
        </w:numPr>
        <w:ind w:firstLineChars="0"/>
      </w:pPr>
      <w:r>
        <w:rPr>
          <w:rFonts w:hint="eastAsia"/>
        </w:rPr>
        <w:t>获得招标人结束许可。</w:t>
      </w:r>
    </w:p>
    <w:p w:rsidR="00D36D09" w:rsidRDefault="00D178DC">
      <w:pPr>
        <w:pStyle w:val="a"/>
        <w:numPr>
          <w:ilvl w:val="0"/>
          <w:numId w:val="41"/>
        </w:numPr>
        <w:ind w:firstLineChars="0"/>
      </w:pPr>
      <w:r>
        <w:rPr>
          <w:rFonts w:hint="eastAsia"/>
        </w:rPr>
        <w:t>在结束远程交付后：</w:t>
      </w:r>
    </w:p>
    <w:p w:rsidR="00D36D09" w:rsidRDefault="00D178DC">
      <w:pPr>
        <w:pStyle w:val="a"/>
        <w:numPr>
          <w:ilvl w:val="0"/>
          <w:numId w:val="42"/>
        </w:numPr>
        <w:ind w:firstLineChars="0"/>
      </w:pPr>
      <w:r>
        <w:rPr>
          <w:rFonts w:hint="eastAsia"/>
        </w:rPr>
        <w:t>调查客户满意度；</w:t>
      </w:r>
    </w:p>
    <w:p w:rsidR="00D36D09" w:rsidRDefault="00D178DC">
      <w:pPr>
        <w:pStyle w:val="a"/>
        <w:numPr>
          <w:ilvl w:val="0"/>
          <w:numId w:val="42"/>
        </w:numPr>
        <w:ind w:firstLineChars="0"/>
      </w:pPr>
      <w:r>
        <w:rPr>
          <w:rFonts w:hint="eastAsia"/>
        </w:rPr>
        <w:t>更新服务记录；</w:t>
      </w:r>
    </w:p>
    <w:p w:rsidR="00D36D09" w:rsidRDefault="00D178DC">
      <w:pPr>
        <w:pStyle w:val="a"/>
        <w:numPr>
          <w:ilvl w:val="0"/>
          <w:numId w:val="42"/>
        </w:numPr>
        <w:ind w:firstLineChars="0"/>
      </w:pPr>
      <w:r>
        <w:rPr>
          <w:rFonts w:hint="eastAsia"/>
        </w:rPr>
        <w:t>就遗留问题寻找解决方案，跟踪解决。</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3.2现场交付</w:t>
      </w:r>
    </w:p>
    <w:p w:rsidR="00D36D09" w:rsidRDefault="00D178DC">
      <w:pPr>
        <w:spacing w:line="360" w:lineRule="auto"/>
        <w:ind w:firstLineChars="150" w:firstLine="360"/>
        <w:rPr>
          <w:rFonts w:hAnsi="宋体" w:cs="仿宋"/>
          <w:szCs w:val="24"/>
        </w:rPr>
      </w:pPr>
      <w:r>
        <w:rPr>
          <w:rFonts w:hAnsi="宋体" w:cs="仿宋" w:hint="eastAsia"/>
          <w:szCs w:val="24"/>
        </w:rPr>
        <w:t>现场交付过程中供应商应：</w:t>
      </w:r>
    </w:p>
    <w:p w:rsidR="00D36D09" w:rsidRDefault="00D178DC">
      <w:pPr>
        <w:pStyle w:val="a"/>
        <w:numPr>
          <w:ilvl w:val="0"/>
          <w:numId w:val="43"/>
        </w:numPr>
        <w:ind w:firstLineChars="0"/>
      </w:pPr>
      <w:r>
        <w:rPr>
          <w:rFonts w:hint="eastAsia"/>
        </w:rPr>
        <w:t>在到达招标人现场前：</w:t>
      </w:r>
    </w:p>
    <w:p w:rsidR="00D36D09" w:rsidRDefault="00D178DC">
      <w:pPr>
        <w:pStyle w:val="a"/>
        <w:numPr>
          <w:ilvl w:val="0"/>
          <w:numId w:val="42"/>
        </w:numPr>
        <w:ind w:firstLineChars="0"/>
      </w:pPr>
      <w:r>
        <w:rPr>
          <w:rFonts w:hint="eastAsia"/>
        </w:rPr>
        <w:t>了解现场交付的内容、到达时间要求、之前的支持情况以及遗留问题，并与招标人确认；</w:t>
      </w:r>
    </w:p>
    <w:p w:rsidR="00D36D09" w:rsidRDefault="00D178DC">
      <w:pPr>
        <w:pStyle w:val="a"/>
        <w:numPr>
          <w:ilvl w:val="0"/>
          <w:numId w:val="42"/>
        </w:numPr>
        <w:ind w:firstLineChars="0"/>
      </w:pPr>
      <w:r>
        <w:rPr>
          <w:rFonts w:hint="eastAsia"/>
        </w:rPr>
        <w:t>对复杂或存在风险的工作做好预案，经审核后实施；</w:t>
      </w:r>
    </w:p>
    <w:p w:rsidR="00D36D09" w:rsidRDefault="00D178DC">
      <w:pPr>
        <w:pStyle w:val="a"/>
        <w:numPr>
          <w:ilvl w:val="0"/>
          <w:numId w:val="42"/>
        </w:numPr>
        <w:ind w:firstLineChars="0"/>
      </w:pPr>
      <w:r>
        <w:rPr>
          <w:rFonts w:hint="eastAsia"/>
        </w:rPr>
        <w:t>准备必要的资料和工具；</w:t>
      </w:r>
    </w:p>
    <w:p w:rsidR="00D36D09" w:rsidRDefault="00D178DC">
      <w:pPr>
        <w:pStyle w:val="a"/>
        <w:numPr>
          <w:ilvl w:val="0"/>
          <w:numId w:val="42"/>
        </w:numPr>
        <w:ind w:firstLineChars="0"/>
      </w:pPr>
      <w:r>
        <w:rPr>
          <w:rFonts w:hint="eastAsia"/>
        </w:rPr>
        <w:t>根据安全要求，做好准备工作。</w:t>
      </w:r>
    </w:p>
    <w:p w:rsidR="00D36D09" w:rsidRDefault="00D178DC">
      <w:pPr>
        <w:pStyle w:val="a"/>
        <w:numPr>
          <w:ilvl w:val="0"/>
          <w:numId w:val="43"/>
        </w:numPr>
        <w:ind w:firstLineChars="0"/>
      </w:pPr>
      <w:r>
        <w:rPr>
          <w:rFonts w:hint="eastAsia"/>
        </w:rPr>
        <w:t>在到达招标人现场后：</w:t>
      </w:r>
    </w:p>
    <w:p w:rsidR="00D36D09" w:rsidRDefault="00D178DC">
      <w:pPr>
        <w:pStyle w:val="a"/>
        <w:numPr>
          <w:ilvl w:val="0"/>
          <w:numId w:val="42"/>
        </w:numPr>
        <w:ind w:firstLineChars="0"/>
      </w:pPr>
      <w:r>
        <w:rPr>
          <w:rFonts w:hint="eastAsia"/>
        </w:rPr>
        <w:t>及时通知招标人并确认到达现场时间；</w:t>
      </w:r>
    </w:p>
    <w:p w:rsidR="00D36D09" w:rsidRDefault="00D178DC">
      <w:pPr>
        <w:pStyle w:val="a"/>
        <w:numPr>
          <w:ilvl w:val="0"/>
          <w:numId w:val="42"/>
        </w:numPr>
        <w:ind w:firstLineChars="0"/>
      </w:pPr>
      <w:r>
        <w:rPr>
          <w:rFonts w:hint="eastAsia"/>
        </w:rPr>
        <w:t>与招标人确认服务内容、操作流程和可能的风险后实施；</w:t>
      </w:r>
    </w:p>
    <w:p w:rsidR="00D36D09" w:rsidRDefault="00D178DC">
      <w:pPr>
        <w:pStyle w:val="a"/>
        <w:numPr>
          <w:ilvl w:val="0"/>
          <w:numId w:val="42"/>
        </w:numPr>
        <w:ind w:firstLineChars="0"/>
      </w:pPr>
      <w:r>
        <w:rPr>
          <w:rFonts w:hint="eastAsia"/>
        </w:rPr>
        <w:lastRenderedPageBreak/>
        <w:t>严格遵守招标人现场的管理制度；</w:t>
      </w:r>
    </w:p>
    <w:p w:rsidR="00D36D09" w:rsidRDefault="00D178DC">
      <w:pPr>
        <w:pStyle w:val="a"/>
        <w:numPr>
          <w:ilvl w:val="0"/>
          <w:numId w:val="42"/>
        </w:numPr>
        <w:ind w:firstLineChars="0"/>
      </w:pPr>
      <w:r>
        <w:rPr>
          <w:rFonts w:hint="eastAsia"/>
        </w:rPr>
        <w:t>根据安全要求提供现场交付服务，并做好相关服务记录；</w:t>
      </w:r>
    </w:p>
    <w:p w:rsidR="00D36D09" w:rsidRDefault="00D178DC">
      <w:pPr>
        <w:pStyle w:val="a"/>
        <w:numPr>
          <w:ilvl w:val="0"/>
          <w:numId w:val="42"/>
        </w:numPr>
        <w:ind w:firstLineChars="0"/>
      </w:pPr>
      <w:r>
        <w:rPr>
          <w:rFonts w:hint="eastAsia"/>
        </w:rPr>
        <w:t>完成确认的工作内容。</w:t>
      </w:r>
    </w:p>
    <w:p w:rsidR="00D36D09" w:rsidRDefault="00D178DC">
      <w:pPr>
        <w:pStyle w:val="a"/>
        <w:numPr>
          <w:ilvl w:val="0"/>
          <w:numId w:val="43"/>
        </w:numPr>
        <w:ind w:firstLineChars="0"/>
      </w:pPr>
      <w:r>
        <w:rPr>
          <w:rFonts w:hint="eastAsia"/>
        </w:rPr>
        <w:t>在离开招标人现场前：</w:t>
      </w:r>
    </w:p>
    <w:p w:rsidR="00D36D09" w:rsidRDefault="00D178DC">
      <w:pPr>
        <w:pStyle w:val="a"/>
        <w:numPr>
          <w:ilvl w:val="0"/>
          <w:numId w:val="42"/>
        </w:numPr>
        <w:ind w:firstLineChars="0"/>
      </w:pPr>
      <w:r>
        <w:rPr>
          <w:rFonts w:hint="eastAsia"/>
        </w:rPr>
        <w:t>与招标人确认工作完成情况，必要时签署服务单；</w:t>
      </w:r>
    </w:p>
    <w:p w:rsidR="00D36D09" w:rsidRDefault="00D178DC">
      <w:pPr>
        <w:pStyle w:val="a"/>
        <w:numPr>
          <w:ilvl w:val="0"/>
          <w:numId w:val="42"/>
        </w:numPr>
        <w:ind w:firstLineChars="0"/>
      </w:pPr>
      <w:r>
        <w:rPr>
          <w:rFonts w:hint="eastAsia"/>
        </w:rPr>
        <w:t>就遗留问题的处理建议和招标人达成共识；</w:t>
      </w:r>
    </w:p>
    <w:p w:rsidR="00D36D09" w:rsidRDefault="00D178DC">
      <w:pPr>
        <w:pStyle w:val="a"/>
        <w:numPr>
          <w:ilvl w:val="0"/>
          <w:numId w:val="42"/>
        </w:numPr>
        <w:ind w:firstLineChars="0"/>
      </w:pPr>
      <w:r>
        <w:rPr>
          <w:rFonts w:hint="eastAsia"/>
        </w:rPr>
        <w:t>根据招标人要求恢复服务现场原状并保持整洁；</w:t>
      </w:r>
    </w:p>
    <w:p w:rsidR="00D36D09" w:rsidRDefault="00D178DC">
      <w:pPr>
        <w:pStyle w:val="a"/>
        <w:numPr>
          <w:ilvl w:val="0"/>
          <w:numId w:val="42"/>
        </w:numPr>
        <w:ind w:firstLineChars="0"/>
      </w:pPr>
      <w:r>
        <w:rPr>
          <w:rFonts w:hint="eastAsia"/>
        </w:rPr>
        <w:t>做必要的安全检查，如清除本次服务临时账号等；</w:t>
      </w:r>
    </w:p>
    <w:p w:rsidR="00D36D09" w:rsidRDefault="00D178DC">
      <w:pPr>
        <w:pStyle w:val="a"/>
        <w:numPr>
          <w:ilvl w:val="0"/>
          <w:numId w:val="42"/>
        </w:numPr>
        <w:ind w:firstLineChars="0"/>
      </w:pPr>
      <w:r>
        <w:rPr>
          <w:rFonts w:hint="eastAsia"/>
        </w:rPr>
        <w:t>获得招标人的离场许可。</w:t>
      </w:r>
    </w:p>
    <w:p w:rsidR="00D36D09" w:rsidRDefault="00D178DC">
      <w:pPr>
        <w:pStyle w:val="a"/>
        <w:numPr>
          <w:ilvl w:val="0"/>
          <w:numId w:val="43"/>
        </w:numPr>
        <w:ind w:firstLineChars="0"/>
      </w:pPr>
      <w:r>
        <w:rPr>
          <w:rFonts w:hint="eastAsia"/>
        </w:rPr>
        <w:t>在离开招标人现场后：</w:t>
      </w:r>
    </w:p>
    <w:p w:rsidR="00D36D09" w:rsidRDefault="00D178DC">
      <w:pPr>
        <w:pStyle w:val="a"/>
        <w:numPr>
          <w:ilvl w:val="0"/>
          <w:numId w:val="42"/>
        </w:numPr>
        <w:ind w:firstLineChars="0"/>
      </w:pPr>
      <w:r>
        <w:rPr>
          <w:rFonts w:hint="eastAsia"/>
        </w:rPr>
        <w:t>调查客户满意度；</w:t>
      </w:r>
    </w:p>
    <w:p w:rsidR="00D36D09" w:rsidRDefault="00D178DC">
      <w:pPr>
        <w:pStyle w:val="a"/>
        <w:numPr>
          <w:ilvl w:val="0"/>
          <w:numId w:val="42"/>
        </w:numPr>
        <w:ind w:firstLineChars="0"/>
      </w:pPr>
      <w:r>
        <w:rPr>
          <w:rFonts w:hint="eastAsia"/>
        </w:rPr>
        <w:t>更新服务记录；</w:t>
      </w:r>
    </w:p>
    <w:p w:rsidR="00D36D09" w:rsidRDefault="00D178DC">
      <w:pPr>
        <w:pStyle w:val="a"/>
        <w:numPr>
          <w:ilvl w:val="0"/>
          <w:numId w:val="42"/>
        </w:numPr>
        <w:ind w:firstLineChars="0"/>
      </w:pPr>
      <w:r>
        <w:rPr>
          <w:rFonts w:hint="eastAsia"/>
        </w:rPr>
        <w:t>就遗留问题寻找解决方案，跟踪解决。</w:t>
      </w:r>
    </w:p>
    <w:p w:rsidR="00D36D09" w:rsidRDefault="00D178DC">
      <w:pPr>
        <w:pStyle w:val="afff"/>
        <w:numPr>
          <w:ilvl w:val="1"/>
          <w:numId w:val="0"/>
        </w:numPr>
        <w:spacing w:before="0" w:after="0"/>
        <w:ind w:leftChars="150" w:left="360"/>
        <w:rPr>
          <w:rFonts w:ascii="宋体" w:hAnsi="宋体" w:cs="仿宋"/>
          <w:sz w:val="24"/>
          <w:szCs w:val="24"/>
        </w:rPr>
      </w:pPr>
      <w:r>
        <w:rPr>
          <w:rFonts w:ascii="宋体" w:hAnsi="宋体" w:cs="仿宋" w:hint="eastAsia"/>
          <w:sz w:val="24"/>
          <w:szCs w:val="24"/>
        </w:rPr>
        <w:t>4.上线内容</w:t>
      </w:r>
    </w:p>
    <w:p w:rsidR="00D36D09" w:rsidRDefault="00D178DC">
      <w:pPr>
        <w:spacing w:line="360" w:lineRule="auto"/>
        <w:ind w:firstLineChars="150" w:firstLine="360"/>
        <w:rPr>
          <w:rFonts w:hAnsi="宋体" w:cs="仿宋"/>
          <w:szCs w:val="24"/>
        </w:rPr>
      </w:pPr>
      <w:r>
        <w:rPr>
          <w:rFonts w:hAnsi="宋体" w:cs="仿宋" w:hint="eastAsia"/>
          <w:szCs w:val="24"/>
        </w:rPr>
        <w:t>在提供运行维护服务交付的过程中，提供无形的（如状态恢复、性能提升等）或有形的（如过程记录、服务报告等）交付成果。</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4.1例行操作成果</w:t>
      </w:r>
    </w:p>
    <w:p w:rsidR="00D36D09" w:rsidRDefault="00D178DC">
      <w:pPr>
        <w:pStyle w:val="a"/>
        <w:numPr>
          <w:ilvl w:val="0"/>
          <w:numId w:val="44"/>
        </w:numPr>
        <w:ind w:firstLineChars="0"/>
      </w:pPr>
      <w:r>
        <w:rPr>
          <w:rFonts w:hint="eastAsia"/>
        </w:rPr>
        <w:t>无形成果包括但不限于：</w:t>
      </w:r>
    </w:p>
    <w:p w:rsidR="00D36D09" w:rsidRDefault="00D178DC">
      <w:pPr>
        <w:pStyle w:val="a"/>
        <w:numPr>
          <w:ilvl w:val="0"/>
          <w:numId w:val="45"/>
        </w:numPr>
        <w:ind w:firstLineChars="0"/>
      </w:pPr>
      <w:r>
        <w:rPr>
          <w:rFonts w:hint="eastAsia"/>
        </w:rPr>
        <w:t>运行维护服务对象当前运行状态（正常／异常／存在潜在风险等）；</w:t>
      </w:r>
    </w:p>
    <w:p w:rsidR="00D36D09" w:rsidRDefault="00D178DC">
      <w:pPr>
        <w:pStyle w:val="a"/>
        <w:numPr>
          <w:ilvl w:val="0"/>
          <w:numId w:val="45"/>
        </w:numPr>
        <w:ind w:firstLineChars="0"/>
      </w:pPr>
      <w:r>
        <w:rPr>
          <w:rFonts w:hint="eastAsia"/>
        </w:rPr>
        <w:t>运行状态从异常到正常的状态恢复；</w:t>
      </w:r>
    </w:p>
    <w:p w:rsidR="00D36D09" w:rsidRDefault="00D178DC">
      <w:pPr>
        <w:pStyle w:val="a"/>
        <w:numPr>
          <w:ilvl w:val="0"/>
          <w:numId w:val="45"/>
        </w:numPr>
        <w:ind w:firstLineChars="0"/>
      </w:pPr>
      <w:r>
        <w:rPr>
          <w:rFonts w:hint="eastAsia"/>
        </w:rPr>
        <w:t>对潜在风险的消除；</w:t>
      </w:r>
    </w:p>
    <w:p w:rsidR="00D36D09" w:rsidRDefault="00D178DC">
      <w:pPr>
        <w:pStyle w:val="a"/>
        <w:numPr>
          <w:ilvl w:val="0"/>
          <w:numId w:val="45"/>
        </w:numPr>
        <w:ind w:firstLineChars="0"/>
      </w:pPr>
      <w:r>
        <w:rPr>
          <w:rFonts w:hint="eastAsia"/>
        </w:rPr>
        <w:t>招标人满意度的提升。</w:t>
      </w:r>
    </w:p>
    <w:p w:rsidR="00D36D09" w:rsidRDefault="00D178DC">
      <w:pPr>
        <w:pStyle w:val="a"/>
        <w:numPr>
          <w:ilvl w:val="0"/>
          <w:numId w:val="44"/>
        </w:numPr>
        <w:ind w:firstLineChars="0"/>
      </w:pPr>
      <w:r>
        <w:rPr>
          <w:rFonts w:hint="eastAsia"/>
        </w:rPr>
        <w:t>有形成果包括但不限于：</w:t>
      </w:r>
    </w:p>
    <w:p w:rsidR="00D36D09" w:rsidRDefault="00D178DC">
      <w:pPr>
        <w:pStyle w:val="a"/>
        <w:numPr>
          <w:ilvl w:val="0"/>
          <w:numId w:val="46"/>
        </w:numPr>
        <w:ind w:firstLineChars="0"/>
      </w:pPr>
      <w:r>
        <w:rPr>
          <w:rFonts w:hint="eastAsia"/>
        </w:rPr>
        <w:t>运行状态信息记录；</w:t>
      </w:r>
    </w:p>
    <w:p w:rsidR="00D36D09" w:rsidRDefault="00D178DC">
      <w:pPr>
        <w:pStyle w:val="a"/>
        <w:numPr>
          <w:ilvl w:val="0"/>
          <w:numId w:val="46"/>
        </w:numPr>
        <w:ind w:firstLineChars="0"/>
      </w:pPr>
      <w:r>
        <w:rPr>
          <w:rFonts w:hint="eastAsia"/>
        </w:rPr>
        <w:t>运行状态异常处理记录；：</w:t>
      </w:r>
    </w:p>
    <w:p w:rsidR="00D36D09" w:rsidRDefault="00D178DC">
      <w:pPr>
        <w:pStyle w:val="a"/>
        <w:numPr>
          <w:ilvl w:val="0"/>
          <w:numId w:val="46"/>
        </w:numPr>
        <w:ind w:firstLineChars="0"/>
      </w:pPr>
      <w:r>
        <w:rPr>
          <w:rFonts w:hint="eastAsia"/>
        </w:rPr>
        <w:t>趋势分析及可能的风险消除建议；</w:t>
      </w:r>
    </w:p>
    <w:p w:rsidR="00D36D09" w:rsidRDefault="00D178DC">
      <w:pPr>
        <w:pStyle w:val="a"/>
        <w:numPr>
          <w:ilvl w:val="0"/>
          <w:numId w:val="46"/>
        </w:numPr>
        <w:ind w:firstLineChars="0"/>
      </w:pPr>
      <w:r>
        <w:rPr>
          <w:rFonts w:hint="eastAsia"/>
        </w:rPr>
        <w:t>运行维护服务对象配置信息记录及数据字典等；</w:t>
      </w:r>
    </w:p>
    <w:p w:rsidR="00D36D09" w:rsidRDefault="00D178DC">
      <w:pPr>
        <w:pStyle w:val="a"/>
        <w:numPr>
          <w:ilvl w:val="0"/>
          <w:numId w:val="46"/>
        </w:numPr>
        <w:ind w:firstLineChars="0"/>
      </w:pPr>
      <w:r>
        <w:rPr>
          <w:rFonts w:hint="eastAsia"/>
        </w:rPr>
        <w:t>招标人满意度调查和分析报告。</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lastRenderedPageBreak/>
        <w:t>4.2响应支持成果</w:t>
      </w:r>
    </w:p>
    <w:p w:rsidR="00D36D09" w:rsidRDefault="00D178DC">
      <w:pPr>
        <w:pStyle w:val="a"/>
        <w:numPr>
          <w:ilvl w:val="0"/>
          <w:numId w:val="47"/>
        </w:numPr>
        <w:ind w:firstLineChars="0"/>
      </w:pPr>
      <w:r>
        <w:rPr>
          <w:rFonts w:hint="eastAsia"/>
        </w:rPr>
        <w:t>无形成果包括但不限于：</w:t>
      </w:r>
    </w:p>
    <w:p w:rsidR="00D36D09" w:rsidRDefault="00D178DC">
      <w:pPr>
        <w:pStyle w:val="a"/>
        <w:numPr>
          <w:ilvl w:val="0"/>
          <w:numId w:val="48"/>
        </w:numPr>
        <w:ind w:firstLineChars="0"/>
      </w:pPr>
      <w:r>
        <w:rPr>
          <w:rFonts w:hint="eastAsia"/>
        </w:rPr>
        <w:t>运行状态从异常到正常的状态恢复；</w:t>
      </w:r>
    </w:p>
    <w:p w:rsidR="00D36D09" w:rsidRDefault="00D178DC">
      <w:pPr>
        <w:pStyle w:val="a"/>
        <w:numPr>
          <w:ilvl w:val="0"/>
          <w:numId w:val="48"/>
        </w:numPr>
        <w:ind w:firstLineChars="0"/>
      </w:pPr>
      <w:r>
        <w:rPr>
          <w:rFonts w:hint="eastAsia"/>
        </w:rPr>
        <w:t>运行维护知识的传递；</w:t>
      </w:r>
    </w:p>
    <w:p w:rsidR="00D36D09" w:rsidRDefault="00D178DC">
      <w:pPr>
        <w:pStyle w:val="a"/>
        <w:numPr>
          <w:ilvl w:val="0"/>
          <w:numId w:val="48"/>
        </w:numPr>
        <w:ind w:firstLineChars="0"/>
      </w:pPr>
      <w:r>
        <w:rPr>
          <w:rFonts w:hint="eastAsia"/>
        </w:rPr>
        <w:t>招标人满意度的提升。</w:t>
      </w:r>
    </w:p>
    <w:p w:rsidR="00D36D09" w:rsidRDefault="00D178DC">
      <w:pPr>
        <w:pStyle w:val="a"/>
        <w:numPr>
          <w:ilvl w:val="0"/>
          <w:numId w:val="47"/>
        </w:numPr>
        <w:ind w:firstLineChars="0"/>
      </w:pPr>
      <w:r>
        <w:rPr>
          <w:rFonts w:hint="eastAsia"/>
        </w:rPr>
        <w:t>有形成果包括但不限于：</w:t>
      </w:r>
    </w:p>
    <w:p w:rsidR="00D36D09" w:rsidRDefault="00D178DC">
      <w:pPr>
        <w:pStyle w:val="a"/>
        <w:numPr>
          <w:ilvl w:val="0"/>
          <w:numId w:val="48"/>
        </w:numPr>
        <w:ind w:firstLineChars="0"/>
      </w:pPr>
      <w:r>
        <w:rPr>
          <w:rFonts w:hint="eastAsia"/>
        </w:rPr>
        <w:t>响应支持记录；</w:t>
      </w:r>
    </w:p>
    <w:p w:rsidR="00D36D09" w:rsidRDefault="00D178DC">
      <w:pPr>
        <w:pStyle w:val="a"/>
        <w:numPr>
          <w:ilvl w:val="0"/>
          <w:numId w:val="48"/>
        </w:numPr>
        <w:ind w:firstLineChars="0"/>
      </w:pPr>
      <w:r>
        <w:rPr>
          <w:rFonts w:hint="eastAsia"/>
        </w:rPr>
        <w:t>响应支持关键指标数据记录（服务达成情况、数量、分布、趋势）；</w:t>
      </w:r>
    </w:p>
    <w:p w:rsidR="00D36D09" w:rsidRDefault="00D178DC">
      <w:pPr>
        <w:pStyle w:val="a"/>
        <w:numPr>
          <w:ilvl w:val="0"/>
          <w:numId w:val="48"/>
        </w:numPr>
        <w:ind w:firstLineChars="0"/>
      </w:pPr>
      <w:r>
        <w:rPr>
          <w:rFonts w:hint="eastAsia"/>
        </w:rPr>
        <w:t>重大事件（故障）的分析改进报告；</w:t>
      </w:r>
    </w:p>
    <w:p w:rsidR="00D36D09" w:rsidRDefault="00D178DC">
      <w:pPr>
        <w:pStyle w:val="a"/>
        <w:numPr>
          <w:ilvl w:val="0"/>
          <w:numId w:val="48"/>
        </w:numPr>
        <w:ind w:firstLineChars="0"/>
      </w:pPr>
      <w:r>
        <w:rPr>
          <w:rFonts w:hint="eastAsia"/>
        </w:rPr>
        <w:t>运行维护服务对象配置信息更新记录；</w:t>
      </w:r>
    </w:p>
    <w:p w:rsidR="00D36D09" w:rsidRDefault="00D178DC">
      <w:pPr>
        <w:pStyle w:val="a"/>
        <w:numPr>
          <w:ilvl w:val="0"/>
          <w:numId w:val="48"/>
        </w:numPr>
        <w:ind w:firstLineChars="0"/>
      </w:pPr>
      <w:r>
        <w:rPr>
          <w:rFonts w:hint="eastAsia"/>
        </w:rPr>
        <w:t>招标人满意度调查和分析报告。</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4.3优化改善成果</w:t>
      </w:r>
    </w:p>
    <w:p w:rsidR="00D36D09" w:rsidRDefault="00D178DC">
      <w:pPr>
        <w:pStyle w:val="a"/>
        <w:numPr>
          <w:ilvl w:val="0"/>
          <w:numId w:val="49"/>
        </w:numPr>
        <w:ind w:firstLineChars="0"/>
      </w:pPr>
      <w:r>
        <w:rPr>
          <w:rFonts w:hint="eastAsia"/>
        </w:rPr>
        <w:t>无形成果包括但不限于：</w:t>
      </w:r>
    </w:p>
    <w:p w:rsidR="00D36D09" w:rsidRDefault="00D178DC">
      <w:pPr>
        <w:pStyle w:val="a"/>
        <w:numPr>
          <w:ilvl w:val="0"/>
          <w:numId w:val="48"/>
        </w:numPr>
        <w:ind w:firstLineChars="0"/>
      </w:pPr>
      <w:r>
        <w:rPr>
          <w:rFonts w:hint="eastAsia"/>
        </w:rPr>
        <w:t>运行维护服务对象运行性能的提升；</w:t>
      </w:r>
    </w:p>
    <w:p w:rsidR="00D36D09" w:rsidRDefault="00D178DC">
      <w:pPr>
        <w:pStyle w:val="a"/>
        <w:numPr>
          <w:ilvl w:val="0"/>
          <w:numId w:val="48"/>
        </w:numPr>
        <w:ind w:firstLineChars="0"/>
      </w:pPr>
      <w:r>
        <w:rPr>
          <w:rFonts w:hint="eastAsia"/>
        </w:rPr>
        <w:t>运行维护服务对象实现功能的完善；</w:t>
      </w:r>
    </w:p>
    <w:p w:rsidR="00D36D09" w:rsidRDefault="00D178DC">
      <w:pPr>
        <w:pStyle w:val="a"/>
        <w:numPr>
          <w:ilvl w:val="0"/>
          <w:numId w:val="48"/>
        </w:numPr>
        <w:ind w:firstLineChars="0"/>
      </w:pPr>
      <w:r>
        <w:rPr>
          <w:rFonts w:hint="eastAsia"/>
        </w:rPr>
        <w:t>招标人满意度的提升。</w:t>
      </w:r>
    </w:p>
    <w:p w:rsidR="00D36D09" w:rsidRDefault="00D178DC">
      <w:pPr>
        <w:pStyle w:val="a"/>
        <w:numPr>
          <w:ilvl w:val="0"/>
          <w:numId w:val="49"/>
        </w:numPr>
        <w:ind w:firstLineChars="0"/>
      </w:pPr>
      <w:r>
        <w:rPr>
          <w:rFonts w:hint="eastAsia"/>
        </w:rPr>
        <w:t>有形成果包括但不限于：</w:t>
      </w:r>
    </w:p>
    <w:p w:rsidR="00D36D09" w:rsidRDefault="00D178DC">
      <w:pPr>
        <w:pStyle w:val="a"/>
        <w:numPr>
          <w:ilvl w:val="0"/>
          <w:numId w:val="48"/>
        </w:numPr>
        <w:ind w:firstLineChars="0"/>
      </w:pPr>
      <w:r>
        <w:rPr>
          <w:rFonts w:hint="eastAsia"/>
        </w:rPr>
        <w:t>优化改善方案及相关评审记录；</w:t>
      </w:r>
    </w:p>
    <w:p w:rsidR="00D36D09" w:rsidRDefault="00D178DC">
      <w:pPr>
        <w:pStyle w:val="a"/>
        <w:numPr>
          <w:ilvl w:val="0"/>
          <w:numId w:val="48"/>
        </w:numPr>
        <w:ind w:firstLineChars="0"/>
      </w:pPr>
      <w:r>
        <w:rPr>
          <w:rFonts w:hint="eastAsia"/>
        </w:rPr>
        <w:t>优化改善实施方案及相关评审记录；</w:t>
      </w:r>
    </w:p>
    <w:p w:rsidR="00D36D09" w:rsidRDefault="00D178DC">
      <w:pPr>
        <w:pStyle w:val="a"/>
        <w:numPr>
          <w:ilvl w:val="0"/>
          <w:numId w:val="48"/>
        </w:numPr>
        <w:ind w:firstLineChars="0"/>
      </w:pPr>
      <w:r>
        <w:rPr>
          <w:rFonts w:hint="eastAsia"/>
        </w:rPr>
        <w:t>优化改善实施的变更和发布报告；</w:t>
      </w:r>
    </w:p>
    <w:p w:rsidR="00D36D09" w:rsidRDefault="00D178DC">
      <w:pPr>
        <w:pStyle w:val="a"/>
        <w:numPr>
          <w:ilvl w:val="0"/>
          <w:numId w:val="48"/>
        </w:numPr>
        <w:ind w:firstLineChars="0"/>
      </w:pPr>
      <w:r>
        <w:rPr>
          <w:rFonts w:hint="eastAsia"/>
        </w:rPr>
        <w:t>运行维护服务对象配置信息更新记录；</w:t>
      </w:r>
    </w:p>
    <w:p w:rsidR="00D36D09" w:rsidRDefault="00D178DC">
      <w:pPr>
        <w:pStyle w:val="a"/>
        <w:numPr>
          <w:ilvl w:val="0"/>
          <w:numId w:val="48"/>
        </w:numPr>
        <w:ind w:firstLineChars="0"/>
      </w:pPr>
      <w:r>
        <w:rPr>
          <w:rFonts w:hint="eastAsia"/>
        </w:rPr>
        <w:t>招标人满意度调查和分析报告。</w:t>
      </w:r>
    </w:p>
    <w:p w:rsidR="00D36D09" w:rsidRDefault="00D178DC">
      <w:pPr>
        <w:pStyle w:val="afff0"/>
        <w:numPr>
          <w:ilvl w:val="2"/>
          <w:numId w:val="0"/>
        </w:numPr>
        <w:spacing w:before="0" w:after="0"/>
        <w:ind w:leftChars="150" w:left="360"/>
        <w:rPr>
          <w:rFonts w:cs="仿宋"/>
          <w:sz w:val="24"/>
          <w:szCs w:val="24"/>
        </w:rPr>
      </w:pPr>
      <w:r>
        <w:rPr>
          <w:rFonts w:cs="仿宋" w:hint="eastAsia"/>
          <w:sz w:val="24"/>
          <w:szCs w:val="24"/>
        </w:rPr>
        <w:t>4.4调研评估成果</w:t>
      </w:r>
    </w:p>
    <w:p w:rsidR="00D36D09" w:rsidRDefault="00D178DC">
      <w:pPr>
        <w:pStyle w:val="a"/>
        <w:numPr>
          <w:ilvl w:val="0"/>
          <w:numId w:val="50"/>
        </w:numPr>
        <w:ind w:firstLineChars="0"/>
      </w:pPr>
      <w:r>
        <w:rPr>
          <w:rFonts w:hint="eastAsia"/>
        </w:rPr>
        <w:t>无形成果包括但不限于：</w:t>
      </w:r>
    </w:p>
    <w:p w:rsidR="00D36D09" w:rsidRDefault="00D178DC">
      <w:pPr>
        <w:pStyle w:val="a"/>
        <w:numPr>
          <w:ilvl w:val="0"/>
          <w:numId w:val="48"/>
        </w:numPr>
        <w:ind w:firstLineChars="0"/>
      </w:pPr>
      <w:r>
        <w:rPr>
          <w:rFonts w:hint="eastAsia"/>
        </w:rPr>
        <w:t>招标人满意度的提升。</w:t>
      </w:r>
    </w:p>
    <w:p w:rsidR="00D36D09" w:rsidRDefault="00D178DC">
      <w:pPr>
        <w:pStyle w:val="a"/>
        <w:numPr>
          <w:ilvl w:val="0"/>
          <w:numId w:val="50"/>
        </w:numPr>
        <w:ind w:firstLineChars="0"/>
      </w:pPr>
      <w:r>
        <w:rPr>
          <w:rFonts w:hint="eastAsia"/>
        </w:rPr>
        <w:t>有形成果包括但不限于：</w:t>
      </w:r>
    </w:p>
    <w:p w:rsidR="00D36D09" w:rsidRDefault="00D178DC">
      <w:pPr>
        <w:pStyle w:val="a"/>
        <w:numPr>
          <w:ilvl w:val="0"/>
          <w:numId w:val="48"/>
        </w:numPr>
        <w:ind w:firstLineChars="0"/>
      </w:pPr>
      <w:r>
        <w:rPr>
          <w:rFonts w:hint="eastAsia"/>
        </w:rPr>
        <w:t>调研评估计划书；</w:t>
      </w:r>
    </w:p>
    <w:p w:rsidR="00D36D09" w:rsidRDefault="00D178DC">
      <w:pPr>
        <w:pStyle w:val="a"/>
        <w:numPr>
          <w:ilvl w:val="0"/>
          <w:numId w:val="48"/>
        </w:numPr>
        <w:ind w:firstLineChars="0"/>
      </w:pPr>
      <w:r>
        <w:rPr>
          <w:rFonts w:hint="eastAsia"/>
        </w:rPr>
        <w:t>调研评估分析报告；</w:t>
      </w:r>
    </w:p>
    <w:p w:rsidR="00D36D09" w:rsidRDefault="00D178DC">
      <w:pPr>
        <w:pStyle w:val="a"/>
        <w:numPr>
          <w:ilvl w:val="0"/>
          <w:numId w:val="48"/>
        </w:numPr>
        <w:ind w:firstLineChars="0"/>
      </w:pPr>
      <w:r>
        <w:rPr>
          <w:rFonts w:hint="eastAsia"/>
        </w:rPr>
        <w:t>调研评估的规划方案或建议及评审记录；</w:t>
      </w:r>
    </w:p>
    <w:p w:rsidR="00D36D09" w:rsidRDefault="00D178DC">
      <w:pPr>
        <w:pStyle w:val="a"/>
        <w:numPr>
          <w:ilvl w:val="0"/>
          <w:numId w:val="48"/>
        </w:numPr>
        <w:ind w:firstLineChars="0"/>
      </w:pPr>
      <w:r>
        <w:rPr>
          <w:rFonts w:hint="eastAsia"/>
        </w:rPr>
        <w:lastRenderedPageBreak/>
        <w:t>招标人满意度调查和分析报告。</w:t>
      </w:r>
    </w:p>
    <w:p w:rsidR="00D36D09" w:rsidRDefault="00D178DC">
      <w:pPr>
        <w:pStyle w:val="afff1"/>
        <w:spacing w:before="0" w:after="0"/>
        <w:ind w:leftChars="150" w:left="360"/>
        <w:rPr>
          <w:rFonts w:cs="仿宋"/>
          <w:sz w:val="24"/>
          <w:szCs w:val="24"/>
        </w:rPr>
      </w:pPr>
      <w:bookmarkStart w:id="17" w:name="_Toc11640"/>
      <w:r>
        <w:rPr>
          <w:rFonts w:cs="仿宋" w:hint="eastAsia"/>
          <w:sz w:val="24"/>
          <w:szCs w:val="24"/>
        </w:rPr>
        <w:t>运维绩效考核</w:t>
      </w:r>
      <w:bookmarkEnd w:id="17"/>
    </w:p>
    <w:p w:rsidR="00D36D09" w:rsidRDefault="00D178DC">
      <w:pPr>
        <w:pStyle w:val="afff"/>
        <w:numPr>
          <w:ilvl w:val="1"/>
          <w:numId w:val="0"/>
        </w:numPr>
        <w:spacing w:before="0" w:after="0"/>
        <w:ind w:leftChars="150" w:left="360"/>
        <w:rPr>
          <w:rFonts w:ascii="宋体" w:hAnsi="宋体" w:cs="仿宋"/>
          <w:sz w:val="24"/>
          <w:szCs w:val="24"/>
        </w:rPr>
      </w:pPr>
      <w:r>
        <w:rPr>
          <w:rFonts w:ascii="宋体" w:hAnsi="宋体" w:cs="仿宋" w:hint="eastAsia"/>
          <w:sz w:val="24"/>
          <w:szCs w:val="24"/>
        </w:rPr>
        <w:t>1.考核目的</w:t>
      </w:r>
    </w:p>
    <w:p w:rsidR="00D36D09" w:rsidRDefault="00D178DC">
      <w:pPr>
        <w:spacing w:line="360" w:lineRule="auto"/>
        <w:ind w:firstLineChars="150" w:firstLine="360"/>
        <w:rPr>
          <w:rFonts w:hAnsi="宋体" w:cs="仿宋"/>
          <w:szCs w:val="24"/>
        </w:rPr>
      </w:pPr>
      <w:r>
        <w:rPr>
          <w:rFonts w:hAnsi="宋体" w:cs="仿宋" w:hint="eastAsia"/>
          <w:szCs w:val="24"/>
        </w:rPr>
        <w:t>招标人针对系统日常运维服务、系统功能运维服务和信息系统运维服务工作过程、运维工作日志、突发事件响应等方面进行绩效考核。</w:t>
      </w:r>
    </w:p>
    <w:p w:rsidR="00D36D09" w:rsidRDefault="00D178DC">
      <w:pPr>
        <w:pStyle w:val="afff"/>
        <w:numPr>
          <w:ilvl w:val="1"/>
          <w:numId w:val="0"/>
        </w:numPr>
        <w:spacing w:before="0" w:after="0"/>
        <w:ind w:leftChars="150" w:left="360"/>
        <w:rPr>
          <w:rFonts w:ascii="宋体" w:hAnsi="宋体" w:cs="仿宋"/>
          <w:sz w:val="24"/>
          <w:szCs w:val="24"/>
        </w:rPr>
      </w:pPr>
      <w:r>
        <w:rPr>
          <w:rFonts w:ascii="宋体" w:hAnsi="宋体" w:cs="仿宋" w:hint="eastAsia"/>
          <w:sz w:val="24"/>
          <w:szCs w:val="24"/>
        </w:rPr>
        <w:t>2.考核周期</w:t>
      </w:r>
    </w:p>
    <w:p w:rsidR="00D36D09" w:rsidRDefault="00D178DC">
      <w:pPr>
        <w:spacing w:line="360" w:lineRule="auto"/>
        <w:ind w:firstLineChars="150" w:firstLine="360"/>
        <w:rPr>
          <w:rFonts w:hAnsi="宋体" w:cs="仿宋"/>
          <w:szCs w:val="24"/>
        </w:rPr>
      </w:pPr>
      <w:r>
        <w:rPr>
          <w:rFonts w:hAnsi="宋体" w:cs="仿宋" w:hint="eastAsia"/>
          <w:szCs w:val="24"/>
        </w:rPr>
        <w:t>考核周期以合同签订实际执行之日起，到合同执行结束时间为止。</w:t>
      </w:r>
    </w:p>
    <w:p w:rsidR="00D36D09" w:rsidRDefault="00D178DC">
      <w:pPr>
        <w:pStyle w:val="afff"/>
        <w:numPr>
          <w:ilvl w:val="1"/>
          <w:numId w:val="0"/>
        </w:numPr>
        <w:spacing w:before="0" w:after="0"/>
        <w:ind w:leftChars="150" w:left="360"/>
        <w:rPr>
          <w:rFonts w:ascii="宋体" w:hAnsi="宋体" w:cs="仿宋"/>
          <w:sz w:val="24"/>
          <w:szCs w:val="24"/>
        </w:rPr>
      </w:pPr>
      <w:r>
        <w:rPr>
          <w:rFonts w:ascii="宋体" w:hAnsi="宋体" w:cs="仿宋" w:hint="eastAsia"/>
          <w:sz w:val="24"/>
          <w:szCs w:val="24"/>
        </w:rPr>
        <w:t>3.考核方法</w:t>
      </w:r>
    </w:p>
    <w:p w:rsidR="00D36D09" w:rsidRDefault="00D178DC">
      <w:pPr>
        <w:spacing w:line="360" w:lineRule="auto"/>
        <w:ind w:firstLineChars="150" w:firstLine="360"/>
        <w:rPr>
          <w:rFonts w:hAnsi="宋体" w:cs="仿宋"/>
          <w:szCs w:val="24"/>
        </w:rPr>
      </w:pPr>
      <w:r>
        <w:rPr>
          <w:rFonts w:hAnsi="宋体" w:cs="仿宋" w:hint="eastAsia"/>
          <w:szCs w:val="24"/>
        </w:rPr>
        <w:t>（1）考核对软件平台、信息系统安全和移动应用客户端三部分进行评分和核算，总数分数为100分，按照评分规则进行打分和扣分。</w:t>
      </w:r>
    </w:p>
    <w:p w:rsidR="00D36D09" w:rsidRDefault="00D178DC">
      <w:pPr>
        <w:spacing w:line="360" w:lineRule="auto"/>
        <w:ind w:firstLineChars="150" w:firstLine="360"/>
        <w:rPr>
          <w:rFonts w:hAnsi="宋体" w:cs="仿宋"/>
          <w:szCs w:val="24"/>
        </w:rPr>
      </w:pPr>
      <w:r>
        <w:rPr>
          <w:rFonts w:hAnsi="宋体" w:cs="仿宋" w:hint="eastAsia"/>
          <w:szCs w:val="24"/>
        </w:rPr>
        <w:t>（2）根据评分规则，按季度对运维工作过程和成果进行打分和计算。评分参考运维评分表。</w:t>
      </w:r>
    </w:p>
    <w:p w:rsidR="00D36D09" w:rsidRDefault="00D178DC">
      <w:pPr>
        <w:spacing w:line="360" w:lineRule="auto"/>
        <w:ind w:firstLineChars="150" w:firstLine="360"/>
        <w:rPr>
          <w:rFonts w:hAnsi="宋体" w:cs="仿宋"/>
          <w:szCs w:val="24"/>
        </w:rPr>
      </w:pPr>
      <w:r>
        <w:rPr>
          <w:rFonts w:hAnsi="宋体" w:cs="仿宋" w:hint="eastAsia"/>
          <w:szCs w:val="24"/>
        </w:rPr>
        <w:t>（3）运维费计算办法：</w:t>
      </w:r>
    </w:p>
    <w:p w:rsidR="00D36D09" w:rsidRDefault="00D178DC">
      <w:pPr>
        <w:pStyle w:val="a"/>
        <w:numPr>
          <w:ilvl w:val="0"/>
          <w:numId w:val="51"/>
        </w:numPr>
        <w:ind w:firstLineChars="0"/>
      </w:pPr>
      <w:r>
        <w:rPr>
          <w:rFonts w:hint="eastAsia"/>
        </w:rPr>
        <w:t>考核总分为95分（含）以上时，招标人履行合同支付要求，全额支付供应商合同签订金额。</w:t>
      </w:r>
    </w:p>
    <w:p w:rsidR="00D36D09" w:rsidRDefault="00D178DC">
      <w:pPr>
        <w:pStyle w:val="a"/>
        <w:numPr>
          <w:ilvl w:val="0"/>
          <w:numId w:val="51"/>
        </w:numPr>
        <w:ind w:firstLineChars="0"/>
      </w:pPr>
      <w:r>
        <w:rPr>
          <w:rFonts w:hint="eastAsia"/>
        </w:rPr>
        <w:t>考核总分为70分（含）至95分时，为初级警告，支付金额=考核得分/100*当期运维费用。</w:t>
      </w:r>
    </w:p>
    <w:p w:rsidR="00D36D09" w:rsidRDefault="00D178DC">
      <w:pPr>
        <w:pStyle w:val="a"/>
        <w:numPr>
          <w:ilvl w:val="0"/>
          <w:numId w:val="51"/>
        </w:numPr>
        <w:ind w:firstLineChars="0"/>
      </w:pPr>
      <w:r>
        <w:rPr>
          <w:rFonts w:hint="eastAsia"/>
        </w:rPr>
        <w:t>考核总分为70分以下时，为二级警告，扣除当期一半运维费用，并限期整改，供应商针对扣分项提交整改方案，经招标人审核后按照方案执行落实，方案执行费用招标人酌情从运维费中扣除予以支付。整改后仍不合格时，不予支付当期运维费用。同时，招标人有权适时终止合同，造成损失的，有权提出经济赔偿。</w:t>
      </w:r>
    </w:p>
    <w:p w:rsidR="00D36D09" w:rsidRDefault="00D36D09">
      <w:pPr>
        <w:widowControl/>
        <w:spacing w:line="360" w:lineRule="auto"/>
        <w:jc w:val="left"/>
        <w:rPr>
          <w:rFonts w:ascii="仿宋" w:eastAsia="仿宋" w:hAnsi="仿宋" w:cs="仿宋"/>
          <w:sz w:val="32"/>
          <w:szCs w:val="32"/>
        </w:rPr>
      </w:pPr>
    </w:p>
    <w:p w:rsidR="00D36D09" w:rsidRDefault="00D36D09">
      <w:pPr>
        <w:widowControl/>
        <w:spacing w:line="360" w:lineRule="auto"/>
        <w:jc w:val="left"/>
        <w:rPr>
          <w:rFonts w:ascii="仿宋" w:eastAsia="仿宋" w:hAnsi="仿宋" w:cs="仿宋"/>
          <w:sz w:val="32"/>
          <w:szCs w:val="32"/>
        </w:rPr>
      </w:pPr>
    </w:p>
    <w:p w:rsidR="005801E3" w:rsidRDefault="005801E3">
      <w:pPr>
        <w:widowControl/>
        <w:spacing w:line="360" w:lineRule="auto"/>
        <w:jc w:val="left"/>
        <w:rPr>
          <w:rFonts w:ascii="仿宋" w:eastAsia="仿宋" w:hAnsi="仿宋" w:cs="仿宋"/>
          <w:sz w:val="32"/>
          <w:szCs w:val="32"/>
        </w:rPr>
      </w:pPr>
    </w:p>
    <w:p w:rsidR="005801E3" w:rsidRDefault="005801E3">
      <w:pPr>
        <w:widowControl/>
        <w:spacing w:line="360" w:lineRule="auto"/>
        <w:jc w:val="left"/>
        <w:rPr>
          <w:rFonts w:ascii="仿宋" w:eastAsia="仿宋" w:hAnsi="仿宋" w:cs="仿宋"/>
          <w:sz w:val="32"/>
          <w:szCs w:val="32"/>
        </w:rPr>
      </w:pPr>
    </w:p>
    <w:p w:rsidR="005801E3" w:rsidRDefault="005801E3">
      <w:pPr>
        <w:widowControl/>
        <w:spacing w:line="360" w:lineRule="auto"/>
        <w:jc w:val="left"/>
        <w:rPr>
          <w:rFonts w:ascii="仿宋" w:eastAsia="仿宋" w:hAnsi="仿宋" w:cs="仿宋"/>
          <w:sz w:val="32"/>
          <w:szCs w:val="32"/>
        </w:rPr>
      </w:pPr>
    </w:p>
    <w:p w:rsidR="000E39DF" w:rsidRDefault="000E39DF">
      <w:pPr>
        <w:widowControl/>
        <w:spacing w:line="360" w:lineRule="auto"/>
        <w:jc w:val="left"/>
        <w:rPr>
          <w:rFonts w:ascii="仿宋" w:eastAsia="仿宋" w:hAnsi="仿宋" w:cs="仿宋"/>
          <w:sz w:val="32"/>
          <w:szCs w:val="32"/>
        </w:rPr>
      </w:pPr>
    </w:p>
    <w:p w:rsidR="00D36D09" w:rsidRDefault="00D178DC">
      <w:pPr>
        <w:spacing w:line="360" w:lineRule="auto"/>
        <w:ind w:firstLineChars="150" w:firstLine="360"/>
        <w:jc w:val="center"/>
        <w:rPr>
          <w:rFonts w:hAnsi="宋体" w:cs="仿宋"/>
          <w:szCs w:val="24"/>
        </w:rPr>
      </w:pPr>
      <w:r>
        <w:rPr>
          <w:rFonts w:hAnsi="宋体" w:cs="仿宋" w:hint="eastAsia"/>
          <w:szCs w:val="24"/>
        </w:rPr>
        <w:lastRenderedPageBreak/>
        <w:t>运维绩效考核表</w:t>
      </w:r>
    </w:p>
    <w:tbl>
      <w:tblPr>
        <w:tblW w:w="873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994"/>
        <w:gridCol w:w="924"/>
        <w:gridCol w:w="2695"/>
        <w:gridCol w:w="3175"/>
      </w:tblGrid>
      <w:tr w:rsidR="00D36D09">
        <w:trPr>
          <w:trHeight w:val="465"/>
        </w:trPr>
        <w:tc>
          <w:tcPr>
            <w:tcW w:w="944" w:type="dxa"/>
            <w:shd w:val="clear" w:color="000000" w:fill="C0C0C0"/>
            <w:vAlign w:val="center"/>
          </w:tcPr>
          <w:p w:rsidR="00D36D09" w:rsidRDefault="00D178DC">
            <w:pPr>
              <w:widowControl/>
              <w:spacing w:line="360" w:lineRule="auto"/>
              <w:jc w:val="center"/>
              <w:rPr>
                <w:rFonts w:hAnsi="宋体" w:cs="仿宋"/>
                <w:b/>
                <w:bCs/>
                <w:szCs w:val="24"/>
              </w:rPr>
            </w:pPr>
            <w:r>
              <w:rPr>
                <w:rFonts w:hAnsi="宋体" w:cs="仿宋" w:hint="eastAsia"/>
                <w:b/>
                <w:bCs/>
                <w:szCs w:val="24"/>
              </w:rPr>
              <w:t>一级</w:t>
            </w:r>
          </w:p>
          <w:p w:rsidR="00D36D09" w:rsidRDefault="00D178DC">
            <w:pPr>
              <w:widowControl/>
              <w:spacing w:line="360" w:lineRule="auto"/>
              <w:jc w:val="center"/>
              <w:rPr>
                <w:rFonts w:hAnsi="宋体" w:cs="仿宋"/>
                <w:b/>
                <w:bCs/>
                <w:szCs w:val="24"/>
              </w:rPr>
            </w:pPr>
            <w:r>
              <w:rPr>
                <w:rFonts w:hAnsi="宋体" w:cs="仿宋" w:hint="eastAsia"/>
                <w:b/>
                <w:bCs/>
                <w:szCs w:val="24"/>
              </w:rPr>
              <w:t>指标</w:t>
            </w:r>
          </w:p>
        </w:tc>
        <w:tc>
          <w:tcPr>
            <w:tcW w:w="994" w:type="dxa"/>
            <w:shd w:val="clear" w:color="000000" w:fill="C0C0C0"/>
            <w:vAlign w:val="center"/>
          </w:tcPr>
          <w:p w:rsidR="00D36D09" w:rsidRDefault="00D178DC">
            <w:pPr>
              <w:widowControl/>
              <w:spacing w:line="360" w:lineRule="auto"/>
              <w:jc w:val="center"/>
              <w:rPr>
                <w:rFonts w:hAnsi="宋体" w:cs="仿宋"/>
                <w:b/>
                <w:bCs/>
                <w:szCs w:val="24"/>
              </w:rPr>
            </w:pPr>
            <w:r>
              <w:rPr>
                <w:rFonts w:hAnsi="宋体" w:cs="仿宋" w:hint="eastAsia"/>
                <w:b/>
                <w:bCs/>
                <w:szCs w:val="24"/>
              </w:rPr>
              <w:t>二级</w:t>
            </w:r>
          </w:p>
          <w:p w:rsidR="00D36D09" w:rsidRDefault="00D178DC">
            <w:pPr>
              <w:widowControl/>
              <w:spacing w:line="360" w:lineRule="auto"/>
              <w:jc w:val="center"/>
              <w:rPr>
                <w:rFonts w:hAnsi="宋体" w:cs="仿宋"/>
                <w:b/>
                <w:bCs/>
                <w:szCs w:val="24"/>
              </w:rPr>
            </w:pPr>
            <w:r>
              <w:rPr>
                <w:rFonts w:hAnsi="宋体" w:cs="仿宋" w:hint="eastAsia"/>
                <w:b/>
                <w:bCs/>
                <w:szCs w:val="24"/>
              </w:rPr>
              <w:t>指标</w:t>
            </w:r>
          </w:p>
        </w:tc>
        <w:tc>
          <w:tcPr>
            <w:tcW w:w="924" w:type="dxa"/>
            <w:shd w:val="clear" w:color="000000" w:fill="C0C0C0"/>
            <w:vAlign w:val="center"/>
          </w:tcPr>
          <w:p w:rsidR="00D36D09" w:rsidRDefault="00D178DC">
            <w:pPr>
              <w:widowControl/>
              <w:spacing w:line="360" w:lineRule="auto"/>
              <w:ind w:firstLineChars="100" w:firstLine="241"/>
              <w:rPr>
                <w:rFonts w:hAnsi="宋体" w:cs="仿宋"/>
                <w:b/>
                <w:bCs/>
                <w:szCs w:val="24"/>
              </w:rPr>
            </w:pPr>
            <w:r>
              <w:rPr>
                <w:rFonts w:hAnsi="宋体" w:cs="仿宋" w:hint="eastAsia"/>
                <w:b/>
                <w:bCs/>
                <w:szCs w:val="24"/>
              </w:rPr>
              <w:t>分值</w:t>
            </w:r>
          </w:p>
        </w:tc>
        <w:tc>
          <w:tcPr>
            <w:tcW w:w="2695" w:type="dxa"/>
            <w:shd w:val="clear" w:color="000000" w:fill="C0C0C0"/>
            <w:vAlign w:val="center"/>
          </w:tcPr>
          <w:p w:rsidR="00D36D09" w:rsidRDefault="00D178DC">
            <w:pPr>
              <w:widowControl/>
              <w:spacing w:line="360" w:lineRule="auto"/>
              <w:ind w:firstLineChars="250" w:firstLine="602"/>
              <w:rPr>
                <w:rFonts w:hAnsi="宋体" w:cs="仿宋"/>
                <w:b/>
                <w:bCs/>
                <w:szCs w:val="24"/>
              </w:rPr>
            </w:pPr>
            <w:r>
              <w:rPr>
                <w:rFonts w:hAnsi="宋体" w:cs="仿宋" w:hint="eastAsia"/>
                <w:b/>
                <w:bCs/>
                <w:szCs w:val="24"/>
              </w:rPr>
              <w:t>内 容 说 明</w:t>
            </w:r>
          </w:p>
        </w:tc>
        <w:tc>
          <w:tcPr>
            <w:tcW w:w="3175" w:type="dxa"/>
            <w:shd w:val="clear" w:color="000000" w:fill="C0C0C0"/>
            <w:vAlign w:val="center"/>
          </w:tcPr>
          <w:p w:rsidR="00D36D09" w:rsidRDefault="00D178DC">
            <w:pPr>
              <w:widowControl/>
              <w:spacing w:line="360" w:lineRule="auto"/>
              <w:ind w:firstLineChars="150" w:firstLine="361"/>
              <w:jc w:val="center"/>
              <w:rPr>
                <w:rFonts w:hAnsi="宋体" w:cs="仿宋"/>
                <w:b/>
                <w:bCs/>
                <w:szCs w:val="24"/>
              </w:rPr>
            </w:pPr>
            <w:r>
              <w:rPr>
                <w:rFonts w:hAnsi="宋体" w:cs="仿宋" w:hint="eastAsia"/>
                <w:b/>
                <w:bCs/>
                <w:szCs w:val="24"/>
              </w:rPr>
              <w:t>考核说明</w:t>
            </w:r>
          </w:p>
        </w:tc>
      </w:tr>
      <w:tr w:rsidR="00D36D09">
        <w:trPr>
          <w:trHeight w:val="3719"/>
        </w:trPr>
        <w:tc>
          <w:tcPr>
            <w:tcW w:w="944" w:type="dxa"/>
            <w:vAlign w:val="center"/>
          </w:tcPr>
          <w:p w:rsidR="00D36D09" w:rsidRDefault="00D178DC">
            <w:pPr>
              <w:widowControl/>
              <w:spacing w:line="360" w:lineRule="auto"/>
              <w:rPr>
                <w:rFonts w:hAnsi="宋体" w:cs="仿宋"/>
                <w:szCs w:val="24"/>
              </w:rPr>
            </w:pPr>
            <w:r>
              <w:rPr>
                <w:rFonts w:hAnsi="宋体" w:cs="仿宋" w:hint="eastAsia"/>
                <w:szCs w:val="24"/>
              </w:rPr>
              <w:t>系统支撑软件维护</w:t>
            </w:r>
          </w:p>
        </w:tc>
        <w:tc>
          <w:tcPr>
            <w:tcW w:w="99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w:t>
            </w:r>
          </w:p>
        </w:tc>
        <w:tc>
          <w:tcPr>
            <w:tcW w:w="92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6</w:t>
            </w:r>
          </w:p>
        </w:tc>
        <w:tc>
          <w:tcPr>
            <w:tcW w:w="2695" w:type="dxa"/>
            <w:vAlign w:val="center"/>
          </w:tcPr>
          <w:p w:rsidR="00D36D09" w:rsidRDefault="00D178DC">
            <w:pPr>
              <w:widowControl/>
              <w:spacing w:line="360" w:lineRule="auto"/>
              <w:rPr>
                <w:rFonts w:hAnsi="宋体" w:cs="仿宋"/>
                <w:szCs w:val="24"/>
              </w:rPr>
            </w:pPr>
            <w:r>
              <w:rPr>
                <w:rFonts w:hAnsi="宋体" w:cs="仿宋" w:hint="eastAsia"/>
                <w:szCs w:val="24"/>
              </w:rPr>
              <w:t xml:space="preserve">服务器维护 </w:t>
            </w:r>
          </w:p>
          <w:p w:rsidR="00D36D09" w:rsidRDefault="00D178DC">
            <w:pPr>
              <w:widowControl/>
              <w:spacing w:line="360" w:lineRule="auto"/>
              <w:rPr>
                <w:rFonts w:hAnsi="宋体" w:cs="仿宋"/>
                <w:szCs w:val="24"/>
              </w:rPr>
            </w:pPr>
            <w:r>
              <w:rPr>
                <w:rFonts w:hAnsi="宋体" w:cs="仿宋" w:hint="eastAsia"/>
                <w:szCs w:val="24"/>
              </w:rPr>
              <w:t>1、服务器性能监控</w:t>
            </w:r>
          </w:p>
          <w:p w:rsidR="00D36D09" w:rsidRDefault="00D178DC">
            <w:pPr>
              <w:widowControl/>
              <w:spacing w:line="360" w:lineRule="auto"/>
              <w:rPr>
                <w:rFonts w:hAnsi="宋体" w:cs="仿宋"/>
                <w:szCs w:val="24"/>
              </w:rPr>
            </w:pPr>
            <w:r>
              <w:rPr>
                <w:rFonts w:hAnsi="宋体" w:cs="仿宋" w:hint="eastAsia"/>
                <w:szCs w:val="24"/>
              </w:rPr>
              <w:t>2、服务器应用监控</w:t>
            </w:r>
          </w:p>
          <w:p w:rsidR="00D36D09" w:rsidRDefault="00D178DC">
            <w:pPr>
              <w:widowControl/>
              <w:spacing w:line="360" w:lineRule="auto"/>
              <w:rPr>
                <w:rFonts w:hAnsi="宋体" w:cs="仿宋"/>
                <w:szCs w:val="24"/>
              </w:rPr>
            </w:pPr>
            <w:r>
              <w:rPr>
                <w:rFonts w:hAnsi="宋体" w:cs="仿宋" w:hint="eastAsia"/>
                <w:szCs w:val="24"/>
              </w:rPr>
              <w:t>3、非操作系统故障维护</w:t>
            </w:r>
          </w:p>
          <w:p w:rsidR="00D36D09" w:rsidRDefault="00D178DC">
            <w:pPr>
              <w:widowControl/>
              <w:spacing w:line="360" w:lineRule="auto"/>
              <w:rPr>
                <w:rFonts w:hAnsi="宋体" w:cs="仿宋"/>
                <w:szCs w:val="24"/>
              </w:rPr>
            </w:pPr>
            <w:r>
              <w:rPr>
                <w:rFonts w:hAnsi="宋体" w:cs="仿宋" w:hint="eastAsia"/>
                <w:szCs w:val="24"/>
              </w:rPr>
              <w:t xml:space="preserve">数据库系统维护 </w:t>
            </w:r>
          </w:p>
          <w:p w:rsidR="00D36D09" w:rsidRDefault="00D178DC">
            <w:pPr>
              <w:widowControl/>
              <w:spacing w:line="360" w:lineRule="auto"/>
              <w:rPr>
                <w:rFonts w:hAnsi="宋体" w:cs="仿宋"/>
                <w:szCs w:val="24"/>
              </w:rPr>
            </w:pPr>
            <w:r>
              <w:rPr>
                <w:rFonts w:hAnsi="宋体" w:cs="仿宋" w:hint="eastAsia"/>
                <w:szCs w:val="24"/>
              </w:rPr>
              <w:t>1、数据库实例状态检查</w:t>
            </w:r>
          </w:p>
          <w:p w:rsidR="00D36D09" w:rsidRDefault="00D178DC">
            <w:pPr>
              <w:widowControl/>
              <w:spacing w:line="360" w:lineRule="auto"/>
              <w:rPr>
                <w:rFonts w:hAnsi="宋体" w:cs="仿宋"/>
                <w:szCs w:val="24"/>
              </w:rPr>
            </w:pPr>
            <w:r>
              <w:rPr>
                <w:rFonts w:hAnsi="宋体" w:cs="仿宋" w:hint="eastAsia"/>
                <w:szCs w:val="24"/>
              </w:rPr>
              <w:t>2、数据库表空间使用情况</w:t>
            </w:r>
          </w:p>
          <w:p w:rsidR="00D36D09" w:rsidRDefault="00D178DC">
            <w:pPr>
              <w:widowControl/>
              <w:spacing w:line="360" w:lineRule="auto"/>
              <w:rPr>
                <w:rFonts w:hAnsi="宋体" w:cs="仿宋"/>
                <w:szCs w:val="24"/>
              </w:rPr>
            </w:pPr>
            <w:r>
              <w:rPr>
                <w:rFonts w:hAnsi="宋体" w:cs="仿宋" w:hint="eastAsia"/>
                <w:szCs w:val="24"/>
              </w:rPr>
              <w:t>3、监控查看数据库的连接情况</w:t>
            </w:r>
          </w:p>
          <w:p w:rsidR="00D36D09" w:rsidRDefault="00D178DC">
            <w:pPr>
              <w:widowControl/>
              <w:spacing w:line="360" w:lineRule="auto"/>
              <w:rPr>
                <w:rFonts w:hAnsi="宋体" w:cs="仿宋"/>
                <w:szCs w:val="24"/>
              </w:rPr>
            </w:pPr>
            <w:r>
              <w:rPr>
                <w:rFonts w:hAnsi="宋体" w:cs="仿宋" w:hint="eastAsia"/>
                <w:szCs w:val="24"/>
              </w:rPr>
              <w:t>4、表空间使用情况和性能检查</w:t>
            </w:r>
          </w:p>
          <w:p w:rsidR="00D36D09" w:rsidRDefault="00D178DC">
            <w:pPr>
              <w:widowControl/>
              <w:spacing w:line="360" w:lineRule="auto"/>
              <w:rPr>
                <w:rFonts w:hAnsi="宋体" w:cs="仿宋"/>
                <w:szCs w:val="24"/>
              </w:rPr>
            </w:pPr>
            <w:r>
              <w:rPr>
                <w:rFonts w:hAnsi="宋体" w:cs="仿宋" w:hint="eastAsia"/>
                <w:szCs w:val="24"/>
              </w:rPr>
              <w:t>5、数据库告警日志检查分析</w:t>
            </w:r>
          </w:p>
          <w:p w:rsidR="00D36D09" w:rsidRDefault="00D178DC">
            <w:pPr>
              <w:widowControl/>
              <w:spacing w:line="360" w:lineRule="auto"/>
              <w:rPr>
                <w:rFonts w:hAnsi="宋体" w:cs="仿宋"/>
                <w:szCs w:val="24"/>
              </w:rPr>
            </w:pPr>
            <w:r>
              <w:rPr>
                <w:rFonts w:hAnsi="宋体" w:cs="仿宋" w:hint="eastAsia"/>
                <w:szCs w:val="24"/>
              </w:rPr>
              <w:t>6、数据库备份检查</w:t>
            </w:r>
          </w:p>
          <w:p w:rsidR="00D36D09" w:rsidRDefault="00D178DC">
            <w:pPr>
              <w:widowControl/>
              <w:spacing w:line="360" w:lineRule="auto"/>
              <w:rPr>
                <w:rFonts w:hAnsi="宋体" w:cs="仿宋"/>
                <w:szCs w:val="24"/>
              </w:rPr>
            </w:pPr>
            <w:r>
              <w:rPr>
                <w:rFonts w:hAnsi="宋体" w:cs="仿宋" w:hint="eastAsia"/>
                <w:szCs w:val="24"/>
              </w:rPr>
              <w:t>7、数据库调优</w:t>
            </w:r>
          </w:p>
          <w:p w:rsidR="00D36D09" w:rsidRDefault="00D178DC">
            <w:pPr>
              <w:widowControl/>
              <w:spacing w:line="360" w:lineRule="auto"/>
              <w:rPr>
                <w:rFonts w:hAnsi="宋体" w:cs="仿宋"/>
                <w:szCs w:val="24"/>
              </w:rPr>
            </w:pPr>
            <w:r>
              <w:rPr>
                <w:rFonts w:hAnsi="宋体" w:cs="仿宋" w:hint="eastAsia"/>
                <w:szCs w:val="24"/>
              </w:rPr>
              <w:t xml:space="preserve">中间件维护 </w:t>
            </w:r>
          </w:p>
          <w:p w:rsidR="00D36D09" w:rsidRDefault="00D178DC">
            <w:pPr>
              <w:widowControl/>
              <w:spacing w:line="360" w:lineRule="auto"/>
              <w:rPr>
                <w:rFonts w:hAnsi="宋体" w:cs="仿宋"/>
                <w:szCs w:val="24"/>
              </w:rPr>
            </w:pPr>
            <w:r>
              <w:rPr>
                <w:rFonts w:hAnsi="宋体" w:cs="仿宋" w:hint="eastAsia"/>
                <w:szCs w:val="24"/>
              </w:rPr>
              <w:t>1、 备份与恢复</w:t>
            </w:r>
          </w:p>
          <w:p w:rsidR="00D36D09" w:rsidRDefault="00D178DC">
            <w:pPr>
              <w:widowControl/>
              <w:spacing w:line="360" w:lineRule="auto"/>
              <w:rPr>
                <w:rFonts w:hAnsi="宋体" w:cs="仿宋"/>
                <w:szCs w:val="24"/>
              </w:rPr>
            </w:pPr>
            <w:r>
              <w:rPr>
                <w:rFonts w:hAnsi="宋体" w:cs="仿宋" w:hint="eastAsia"/>
                <w:szCs w:val="24"/>
              </w:rPr>
              <w:t>2、 现有服务器环境下做分布式部署，提升系统性能</w:t>
            </w:r>
          </w:p>
          <w:p w:rsidR="00D36D09" w:rsidRDefault="00D178DC">
            <w:pPr>
              <w:widowControl/>
              <w:spacing w:line="360" w:lineRule="auto"/>
              <w:rPr>
                <w:rFonts w:hAnsi="宋体" w:cs="仿宋"/>
                <w:szCs w:val="24"/>
              </w:rPr>
            </w:pPr>
            <w:r>
              <w:rPr>
                <w:rFonts w:hAnsi="宋体" w:cs="仿宋" w:hint="eastAsia"/>
                <w:szCs w:val="24"/>
              </w:rPr>
              <w:t>3、 中间件运行监控及部署调优</w:t>
            </w:r>
          </w:p>
        </w:tc>
        <w:tc>
          <w:tcPr>
            <w:tcW w:w="3175" w:type="dxa"/>
            <w:vAlign w:val="center"/>
          </w:tcPr>
          <w:p w:rsidR="00D36D09" w:rsidRDefault="00D178DC">
            <w:pPr>
              <w:widowControl/>
              <w:spacing w:line="360" w:lineRule="auto"/>
              <w:rPr>
                <w:rFonts w:hAnsi="宋体" w:cs="仿宋"/>
                <w:szCs w:val="24"/>
              </w:rPr>
            </w:pPr>
            <w:r>
              <w:rPr>
                <w:rFonts w:hAnsi="宋体" w:cs="仿宋" w:hint="eastAsia"/>
                <w:szCs w:val="24"/>
              </w:rPr>
              <w:t>供应商在项目实施过程中，发生业务应用自身（非操作系统、数据库软件、网络）故障时，故障处置响应时间应满足招标要求，否则按次扣分，每次扣0.5分，总计6分。</w:t>
            </w:r>
          </w:p>
        </w:tc>
      </w:tr>
      <w:tr w:rsidR="00D36D09">
        <w:trPr>
          <w:trHeight w:val="3066"/>
        </w:trPr>
        <w:tc>
          <w:tcPr>
            <w:tcW w:w="944" w:type="dxa"/>
            <w:vMerge w:val="restart"/>
            <w:vAlign w:val="center"/>
          </w:tcPr>
          <w:p w:rsidR="00D36D09" w:rsidRDefault="00D178DC">
            <w:pPr>
              <w:widowControl/>
              <w:spacing w:line="360" w:lineRule="auto"/>
              <w:rPr>
                <w:rFonts w:hAnsi="宋体" w:cs="仿宋"/>
                <w:szCs w:val="24"/>
              </w:rPr>
            </w:pPr>
            <w:r>
              <w:rPr>
                <w:rFonts w:hAnsi="宋体" w:cs="仿宋" w:hint="eastAsia"/>
                <w:szCs w:val="24"/>
              </w:rPr>
              <w:lastRenderedPageBreak/>
              <w:t>系统日常维护</w:t>
            </w:r>
          </w:p>
        </w:tc>
        <w:tc>
          <w:tcPr>
            <w:tcW w:w="994" w:type="dxa"/>
            <w:vAlign w:val="center"/>
          </w:tcPr>
          <w:p w:rsidR="00D36D09" w:rsidRDefault="00D178DC">
            <w:pPr>
              <w:widowControl/>
              <w:spacing w:line="360" w:lineRule="auto"/>
              <w:jc w:val="center"/>
              <w:rPr>
                <w:rFonts w:hAnsi="宋体" w:cs="仿宋"/>
                <w:szCs w:val="24"/>
              </w:rPr>
            </w:pPr>
            <w:r>
              <w:rPr>
                <w:rFonts w:hAnsi="宋体" w:cs="仿宋" w:hint="eastAsia"/>
                <w:szCs w:val="24"/>
              </w:rPr>
              <w:t>电话</w:t>
            </w:r>
          </w:p>
          <w:p w:rsidR="00D36D09" w:rsidRDefault="00D178DC">
            <w:pPr>
              <w:widowControl/>
              <w:spacing w:line="360" w:lineRule="auto"/>
              <w:jc w:val="center"/>
              <w:rPr>
                <w:rFonts w:hAnsi="宋体" w:cs="仿宋"/>
                <w:szCs w:val="24"/>
              </w:rPr>
            </w:pPr>
            <w:r>
              <w:rPr>
                <w:rFonts w:hAnsi="宋体" w:cs="仿宋" w:hint="eastAsia"/>
                <w:szCs w:val="24"/>
              </w:rPr>
              <w:t>接通率</w:t>
            </w:r>
          </w:p>
        </w:tc>
        <w:tc>
          <w:tcPr>
            <w:tcW w:w="92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5</w:t>
            </w:r>
          </w:p>
        </w:tc>
        <w:tc>
          <w:tcPr>
            <w:tcW w:w="2695" w:type="dxa"/>
            <w:vMerge w:val="restart"/>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答疑服务</w:t>
            </w:r>
          </w:p>
          <w:p w:rsidR="00D36D09" w:rsidRDefault="00D178DC">
            <w:pPr>
              <w:widowControl/>
              <w:spacing w:line="360" w:lineRule="auto"/>
              <w:ind w:firstLineChars="150" w:firstLine="360"/>
              <w:rPr>
                <w:rFonts w:hAnsi="宋体" w:cs="仿宋"/>
                <w:szCs w:val="24"/>
              </w:rPr>
            </w:pPr>
            <w:r>
              <w:rPr>
                <w:rFonts w:hAnsi="宋体" w:cs="仿宋" w:hint="eastAsia"/>
                <w:szCs w:val="24"/>
              </w:rPr>
              <w:t>系统巡检</w:t>
            </w:r>
          </w:p>
          <w:p w:rsidR="00D36D09" w:rsidRDefault="00D178DC">
            <w:pPr>
              <w:widowControl/>
              <w:spacing w:line="360" w:lineRule="auto"/>
              <w:ind w:firstLineChars="150" w:firstLine="360"/>
              <w:rPr>
                <w:rFonts w:hAnsi="宋体" w:cs="仿宋"/>
                <w:szCs w:val="24"/>
              </w:rPr>
            </w:pPr>
            <w:r>
              <w:rPr>
                <w:rFonts w:hAnsi="宋体" w:cs="仿宋" w:hint="eastAsia"/>
                <w:szCs w:val="24"/>
              </w:rPr>
              <w:t>故障响应服务</w:t>
            </w:r>
          </w:p>
          <w:p w:rsidR="00D36D09" w:rsidRDefault="00D178DC">
            <w:pPr>
              <w:widowControl/>
              <w:spacing w:line="360" w:lineRule="auto"/>
              <w:ind w:firstLineChars="150" w:firstLine="360"/>
              <w:rPr>
                <w:rFonts w:hAnsi="宋体" w:cs="仿宋"/>
                <w:szCs w:val="24"/>
              </w:rPr>
            </w:pPr>
            <w:r>
              <w:rPr>
                <w:rFonts w:hAnsi="宋体" w:cs="仿宋" w:hint="eastAsia"/>
                <w:szCs w:val="24"/>
              </w:rPr>
              <w:t>临时保障服务</w:t>
            </w:r>
          </w:p>
        </w:tc>
        <w:tc>
          <w:tcPr>
            <w:tcW w:w="3175" w:type="dxa"/>
            <w:vAlign w:val="center"/>
          </w:tcPr>
          <w:p w:rsidR="00D36D09" w:rsidRDefault="00D178DC">
            <w:pPr>
              <w:widowControl/>
              <w:spacing w:line="360" w:lineRule="auto"/>
              <w:rPr>
                <w:rFonts w:hAnsi="宋体" w:cs="仿宋"/>
                <w:szCs w:val="24"/>
              </w:rPr>
            </w:pPr>
            <w:r>
              <w:rPr>
                <w:rFonts w:hAnsi="宋体" w:cs="仿宋" w:hint="eastAsia"/>
                <w:szCs w:val="24"/>
              </w:rPr>
              <w:t>招标人向供应商提供电话咨询服务时，供应商提供三个联系人电话，如若电话未接通或通讯故障未及时响应，每次扣 0.5 分，总计 5 分。</w:t>
            </w:r>
          </w:p>
        </w:tc>
      </w:tr>
      <w:tr w:rsidR="00D36D09">
        <w:trPr>
          <w:trHeight w:val="402"/>
        </w:trPr>
        <w:tc>
          <w:tcPr>
            <w:tcW w:w="944" w:type="dxa"/>
            <w:vMerge/>
            <w:vAlign w:val="center"/>
          </w:tcPr>
          <w:p w:rsidR="00D36D09" w:rsidRDefault="00D36D09">
            <w:pPr>
              <w:widowControl/>
              <w:spacing w:line="360" w:lineRule="auto"/>
              <w:ind w:firstLineChars="150" w:firstLine="360"/>
              <w:rPr>
                <w:rFonts w:hAnsi="宋体" w:cs="仿宋"/>
                <w:szCs w:val="24"/>
              </w:rPr>
            </w:pPr>
          </w:p>
        </w:tc>
        <w:tc>
          <w:tcPr>
            <w:tcW w:w="994" w:type="dxa"/>
            <w:vAlign w:val="center"/>
          </w:tcPr>
          <w:p w:rsidR="00D36D09" w:rsidRDefault="00D36D09">
            <w:pPr>
              <w:widowControl/>
              <w:spacing w:line="360" w:lineRule="auto"/>
              <w:ind w:firstLineChars="150" w:firstLine="360"/>
              <w:rPr>
                <w:rFonts w:hAnsi="宋体" w:cs="仿宋"/>
                <w:szCs w:val="24"/>
              </w:rPr>
            </w:pPr>
          </w:p>
          <w:p w:rsidR="00D36D09" w:rsidRDefault="00D178DC">
            <w:pPr>
              <w:widowControl/>
              <w:spacing w:line="360" w:lineRule="auto"/>
              <w:jc w:val="center"/>
              <w:rPr>
                <w:rFonts w:hAnsi="宋体" w:cs="仿宋"/>
                <w:szCs w:val="24"/>
              </w:rPr>
            </w:pPr>
            <w:r>
              <w:rPr>
                <w:rFonts w:hAnsi="宋体" w:cs="仿宋" w:hint="eastAsia"/>
                <w:szCs w:val="24"/>
              </w:rPr>
              <w:t>巡检</w:t>
            </w:r>
          </w:p>
          <w:p w:rsidR="00D36D09" w:rsidRDefault="00D178DC">
            <w:pPr>
              <w:widowControl/>
              <w:spacing w:line="360" w:lineRule="auto"/>
              <w:jc w:val="center"/>
              <w:rPr>
                <w:rFonts w:hAnsi="宋体" w:cs="仿宋"/>
                <w:szCs w:val="24"/>
              </w:rPr>
            </w:pPr>
            <w:r>
              <w:rPr>
                <w:rFonts w:hAnsi="宋体" w:cs="仿宋" w:hint="eastAsia"/>
                <w:szCs w:val="24"/>
              </w:rPr>
              <w:t>按时率</w:t>
            </w:r>
          </w:p>
        </w:tc>
        <w:tc>
          <w:tcPr>
            <w:tcW w:w="92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8</w:t>
            </w:r>
          </w:p>
        </w:tc>
        <w:tc>
          <w:tcPr>
            <w:tcW w:w="2695" w:type="dxa"/>
            <w:vMerge/>
            <w:vAlign w:val="center"/>
          </w:tcPr>
          <w:p w:rsidR="00D36D09" w:rsidRDefault="00D36D09">
            <w:pPr>
              <w:widowControl/>
              <w:spacing w:line="360" w:lineRule="auto"/>
              <w:ind w:firstLineChars="150" w:firstLine="360"/>
              <w:rPr>
                <w:rFonts w:hAnsi="宋体" w:cs="仿宋"/>
                <w:szCs w:val="24"/>
              </w:rPr>
            </w:pPr>
          </w:p>
        </w:tc>
        <w:tc>
          <w:tcPr>
            <w:tcW w:w="3175"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按招标人要求，供应商需对本项目进行例行巡检，如若缺失，每次扣 0.5 分，总计 8 分。</w:t>
            </w:r>
          </w:p>
        </w:tc>
      </w:tr>
      <w:tr w:rsidR="00D36D09">
        <w:trPr>
          <w:trHeight w:val="465"/>
        </w:trPr>
        <w:tc>
          <w:tcPr>
            <w:tcW w:w="944" w:type="dxa"/>
            <w:vMerge/>
            <w:vAlign w:val="center"/>
          </w:tcPr>
          <w:p w:rsidR="00D36D09" w:rsidRDefault="00D36D09">
            <w:pPr>
              <w:widowControl/>
              <w:spacing w:line="360" w:lineRule="auto"/>
              <w:ind w:firstLineChars="150" w:firstLine="360"/>
              <w:rPr>
                <w:rFonts w:hAnsi="宋体" w:cs="仿宋"/>
                <w:szCs w:val="24"/>
              </w:rPr>
            </w:pPr>
          </w:p>
        </w:tc>
        <w:tc>
          <w:tcPr>
            <w:tcW w:w="994" w:type="dxa"/>
            <w:vAlign w:val="center"/>
          </w:tcPr>
          <w:p w:rsidR="00D36D09" w:rsidRDefault="00D178DC">
            <w:pPr>
              <w:widowControl/>
              <w:spacing w:line="360" w:lineRule="auto"/>
              <w:jc w:val="center"/>
              <w:rPr>
                <w:rFonts w:hAnsi="宋体" w:cs="仿宋"/>
                <w:szCs w:val="24"/>
              </w:rPr>
            </w:pPr>
            <w:r>
              <w:rPr>
                <w:rFonts w:hAnsi="宋体" w:cs="仿宋" w:hint="eastAsia"/>
                <w:szCs w:val="24"/>
              </w:rPr>
              <w:t>巡检</w:t>
            </w:r>
          </w:p>
          <w:p w:rsidR="00D36D09" w:rsidRDefault="00D178DC">
            <w:pPr>
              <w:widowControl/>
              <w:spacing w:line="360" w:lineRule="auto"/>
              <w:jc w:val="center"/>
              <w:rPr>
                <w:rFonts w:hAnsi="宋体" w:cs="仿宋"/>
                <w:szCs w:val="24"/>
              </w:rPr>
            </w:pPr>
            <w:r>
              <w:rPr>
                <w:rFonts w:hAnsi="宋体" w:cs="仿宋" w:hint="eastAsia"/>
                <w:szCs w:val="24"/>
              </w:rPr>
              <w:t>报告</w:t>
            </w:r>
          </w:p>
        </w:tc>
        <w:tc>
          <w:tcPr>
            <w:tcW w:w="92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6</w:t>
            </w:r>
          </w:p>
        </w:tc>
        <w:tc>
          <w:tcPr>
            <w:tcW w:w="2695" w:type="dxa"/>
            <w:vMerge/>
            <w:vAlign w:val="center"/>
          </w:tcPr>
          <w:p w:rsidR="00D36D09" w:rsidRDefault="00D36D09">
            <w:pPr>
              <w:widowControl/>
              <w:spacing w:line="360" w:lineRule="auto"/>
              <w:ind w:firstLineChars="150" w:firstLine="360"/>
              <w:rPr>
                <w:rFonts w:hAnsi="宋体" w:cs="仿宋"/>
                <w:szCs w:val="24"/>
              </w:rPr>
            </w:pPr>
          </w:p>
        </w:tc>
        <w:tc>
          <w:tcPr>
            <w:tcW w:w="3175"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按招标人要求，供应商需提供本项目内的巡检报告，如若缺失，每次扣 0.5 分，总计 8 分。</w:t>
            </w:r>
          </w:p>
        </w:tc>
      </w:tr>
      <w:tr w:rsidR="00D36D09">
        <w:trPr>
          <w:trHeight w:val="402"/>
        </w:trPr>
        <w:tc>
          <w:tcPr>
            <w:tcW w:w="944" w:type="dxa"/>
            <w:vMerge/>
            <w:vAlign w:val="center"/>
          </w:tcPr>
          <w:p w:rsidR="00D36D09" w:rsidRDefault="00D36D09">
            <w:pPr>
              <w:widowControl/>
              <w:spacing w:line="360" w:lineRule="auto"/>
              <w:ind w:firstLineChars="150" w:firstLine="360"/>
              <w:rPr>
                <w:rFonts w:hAnsi="宋体" w:cs="仿宋"/>
                <w:szCs w:val="24"/>
              </w:rPr>
            </w:pPr>
          </w:p>
        </w:tc>
        <w:tc>
          <w:tcPr>
            <w:tcW w:w="994" w:type="dxa"/>
            <w:vAlign w:val="center"/>
          </w:tcPr>
          <w:p w:rsidR="00D36D09" w:rsidRDefault="00D178DC">
            <w:pPr>
              <w:widowControl/>
              <w:spacing w:line="360" w:lineRule="auto"/>
              <w:rPr>
                <w:rFonts w:hAnsi="宋体" w:cs="仿宋"/>
                <w:szCs w:val="24"/>
              </w:rPr>
            </w:pPr>
            <w:r>
              <w:rPr>
                <w:rFonts w:hAnsi="宋体" w:cs="仿宋" w:hint="eastAsia"/>
                <w:szCs w:val="24"/>
              </w:rPr>
              <w:t>故障响应服务</w:t>
            </w:r>
          </w:p>
          <w:p w:rsidR="00D36D09" w:rsidRDefault="00D178DC">
            <w:pPr>
              <w:widowControl/>
              <w:spacing w:line="360" w:lineRule="auto"/>
              <w:rPr>
                <w:rFonts w:hAnsi="宋体" w:cs="仿宋"/>
                <w:szCs w:val="24"/>
              </w:rPr>
            </w:pPr>
            <w:r>
              <w:rPr>
                <w:rFonts w:hAnsi="宋体" w:cs="仿宋" w:hint="eastAsia"/>
                <w:szCs w:val="24"/>
              </w:rPr>
              <w:t>临时保障服务</w:t>
            </w:r>
          </w:p>
        </w:tc>
        <w:tc>
          <w:tcPr>
            <w:tcW w:w="92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8</w:t>
            </w:r>
          </w:p>
        </w:tc>
        <w:tc>
          <w:tcPr>
            <w:tcW w:w="2695" w:type="dxa"/>
            <w:vMerge/>
            <w:vAlign w:val="center"/>
          </w:tcPr>
          <w:p w:rsidR="00D36D09" w:rsidRDefault="00D36D09">
            <w:pPr>
              <w:widowControl/>
              <w:spacing w:line="360" w:lineRule="auto"/>
              <w:ind w:firstLineChars="150" w:firstLine="360"/>
              <w:rPr>
                <w:rFonts w:hAnsi="宋体" w:cs="仿宋"/>
                <w:szCs w:val="24"/>
              </w:rPr>
            </w:pPr>
          </w:p>
        </w:tc>
        <w:tc>
          <w:tcPr>
            <w:tcW w:w="3175"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供应商在项目实施过程中，发生故障时，故障处置响应时间应满足招标要求，否则按次扣分，每次扣 1 分，总计 8 分。</w:t>
            </w:r>
          </w:p>
        </w:tc>
      </w:tr>
      <w:tr w:rsidR="00D36D09">
        <w:trPr>
          <w:trHeight w:val="402"/>
        </w:trPr>
        <w:tc>
          <w:tcPr>
            <w:tcW w:w="944" w:type="dxa"/>
            <w:vMerge/>
            <w:vAlign w:val="center"/>
          </w:tcPr>
          <w:p w:rsidR="00D36D09" w:rsidRDefault="00D36D09">
            <w:pPr>
              <w:widowControl/>
              <w:spacing w:line="360" w:lineRule="auto"/>
              <w:ind w:firstLineChars="150" w:firstLine="360"/>
              <w:rPr>
                <w:rFonts w:hAnsi="宋体" w:cs="仿宋"/>
                <w:szCs w:val="24"/>
              </w:rPr>
            </w:pPr>
          </w:p>
        </w:tc>
        <w:tc>
          <w:tcPr>
            <w:tcW w:w="994" w:type="dxa"/>
            <w:vAlign w:val="center"/>
          </w:tcPr>
          <w:p w:rsidR="00D36D09" w:rsidRDefault="00D178DC">
            <w:pPr>
              <w:widowControl/>
              <w:spacing w:line="360" w:lineRule="auto"/>
              <w:jc w:val="center"/>
              <w:rPr>
                <w:rFonts w:hAnsi="宋体" w:cs="仿宋"/>
                <w:szCs w:val="24"/>
              </w:rPr>
            </w:pPr>
            <w:r>
              <w:rPr>
                <w:rFonts w:hAnsi="宋体" w:cs="仿宋" w:hint="eastAsia"/>
                <w:szCs w:val="24"/>
              </w:rPr>
              <w:t>系统</w:t>
            </w:r>
          </w:p>
          <w:p w:rsidR="00D36D09" w:rsidRDefault="00D178DC">
            <w:pPr>
              <w:widowControl/>
              <w:spacing w:line="360" w:lineRule="auto"/>
              <w:jc w:val="center"/>
              <w:rPr>
                <w:rFonts w:hAnsi="宋体" w:cs="仿宋"/>
                <w:szCs w:val="24"/>
              </w:rPr>
            </w:pPr>
            <w:r>
              <w:rPr>
                <w:rFonts w:hAnsi="宋体" w:cs="仿宋" w:hint="eastAsia"/>
                <w:szCs w:val="24"/>
              </w:rPr>
              <w:t>故障</w:t>
            </w:r>
          </w:p>
        </w:tc>
        <w:tc>
          <w:tcPr>
            <w:tcW w:w="92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6</w:t>
            </w:r>
          </w:p>
        </w:tc>
        <w:tc>
          <w:tcPr>
            <w:tcW w:w="2695" w:type="dxa"/>
            <w:vAlign w:val="center"/>
          </w:tcPr>
          <w:p w:rsidR="00D36D09" w:rsidRDefault="00D36D09">
            <w:pPr>
              <w:widowControl/>
              <w:spacing w:line="360" w:lineRule="auto"/>
              <w:ind w:firstLineChars="150" w:firstLine="360"/>
              <w:rPr>
                <w:rFonts w:hAnsi="宋体" w:cs="仿宋"/>
                <w:szCs w:val="24"/>
              </w:rPr>
            </w:pPr>
          </w:p>
        </w:tc>
        <w:tc>
          <w:tcPr>
            <w:tcW w:w="3175"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业务应用软件自身（非操作系统、数据库软件、网络）出现重大事故或媒体关于业务应用软件自身（非操作系统、数据库软件、网络）进行负面曝光时，每出现1次，扣6分。</w:t>
            </w:r>
          </w:p>
        </w:tc>
      </w:tr>
      <w:tr w:rsidR="00D36D09">
        <w:trPr>
          <w:trHeight w:val="402"/>
        </w:trPr>
        <w:tc>
          <w:tcPr>
            <w:tcW w:w="944" w:type="dxa"/>
            <w:vAlign w:val="center"/>
          </w:tcPr>
          <w:p w:rsidR="00D36D09" w:rsidRDefault="00D178DC">
            <w:pPr>
              <w:widowControl/>
              <w:spacing w:line="360" w:lineRule="auto"/>
              <w:jc w:val="center"/>
              <w:rPr>
                <w:rFonts w:hAnsi="宋体" w:cs="仿宋"/>
                <w:szCs w:val="24"/>
              </w:rPr>
            </w:pPr>
            <w:r>
              <w:rPr>
                <w:rFonts w:hAnsi="宋体" w:cs="仿宋" w:hint="eastAsia"/>
                <w:szCs w:val="24"/>
              </w:rPr>
              <w:t>数据</w:t>
            </w:r>
          </w:p>
          <w:p w:rsidR="00D36D09" w:rsidRDefault="00D178DC">
            <w:pPr>
              <w:widowControl/>
              <w:spacing w:line="360" w:lineRule="auto"/>
              <w:jc w:val="center"/>
              <w:rPr>
                <w:rFonts w:hAnsi="宋体" w:cs="仿宋"/>
                <w:szCs w:val="24"/>
              </w:rPr>
            </w:pPr>
            <w:r>
              <w:rPr>
                <w:rFonts w:hAnsi="宋体" w:cs="仿宋" w:hint="eastAsia"/>
                <w:szCs w:val="24"/>
              </w:rPr>
              <w:t>维护</w:t>
            </w:r>
          </w:p>
        </w:tc>
        <w:tc>
          <w:tcPr>
            <w:tcW w:w="99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w:t>
            </w:r>
          </w:p>
        </w:tc>
        <w:tc>
          <w:tcPr>
            <w:tcW w:w="92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12</w:t>
            </w:r>
          </w:p>
        </w:tc>
        <w:tc>
          <w:tcPr>
            <w:tcW w:w="2695" w:type="dxa"/>
            <w:vAlign w:val="center"/>
          </w:tcPr>
          <w:p w:rsidR="00D36D09" w:rsidRDefault="00D178DC">
            <w:pPr>
              <w:widowControl/>
              <w:spacing w:line="360" w:lineRule="auto"/>
              <w:rPr>
                <w:rFonts w:hAnsi="宋体" w:cs="仿宋"/>
                <w:szCs w:val="24"/>
              </w:rPr>
            </w:pPr>
            <w:r>
              <w:rPr>
                <w:rFonts w:hAnsi="宋体" w:cs="仿宋" w:hint="eastAsia"/>
                <w:szCs w:val="24"/>
              </w:rPr>
              <w:t xml:space="preserve">业务数据维护 </w:t>
            </w:r>
          </w:p>
          <w:p w:rsidR="00D36D09" w:rsidRDefault="00D178DC">
            <w:pPr>
              <w:widowControl/>
              <w:spacing w:line="360" w:lineRule="auto"/>
              <w:rPr>
                <w:rFonts w:hAnsi="宋体" w:cs="仿宋"/>
                <w:szCs w:val="24"/>
              </w:rPr>
            </w:pPr>
            <w:r>
              <w:rPr>
                <w:rFonts w:hAnsi="宋体" w:cs="仿宋" w:hint="eastAsia"/>
                <w:szCs w:val="24"/>
              </w:rPr>
              <w:t>1、包含空气站和水站小时数据复核</w:t>
            </w:r>
          </w:p>
          <w:p w:rsidR="00D36D09" w:rsidRDefault="00D178DC">
            <w:pPr>
              <w:widowControl/>
              <w:spacing w:line="360" w:lineRule="auto"/>
              <w:rPr>
                <w:rFonts w:hAnsi="宋体" w:cs="仿宋"/>
                <w:szCs w:val="24"/>
              </w:rPr>
            </w:pPr>
            <w:r>
              <w:rPr>
                <w:rFonts w:hAnsi="宋体" w:cs="仿宋" w:hint="eastAsia"/>
                <w:szCs w:val="24"/>
              </w:rPr>
              <w:lastRenderedPageBreak/>
              <w:t>2、评价数据生成</w:t>
            </w:r>
          </w:p>
          <w:p w:rsidR="00D36D09" w:rsidRDefault="00D178DC">
            <w:pPr>
              <w:widowControl/>
              <w:spacing w:line="360" w:lineRule="auto"/>
              <w:rPr>
                <w:rFonts w:hAnsi="宋体" w:cs="仿宋"/>
                <w:szCs w:val="24"/>
              </w:rPr>
            </w:pPr>
            <w:r>
              <w:rPr>
                <w:rFonts w:hAnsi="宋体" w:cs="仿宋" w:hint="eastAsia"/>
                <w:szCs w:val="24"/>
              </w:rPr>
              <w:t>3、维护期内新建站接入</w:t>
            </w:r>
          </w:p>
          <w:p w:rsidR="00D36D09" w:rsidRDefault="00D178DC">
            <w:pPr>
              <w:widowControl/>
              <w:spacing w:line="360" w:lineRule="auto"/>
              <w:rPr>
                <w:rFonts w:hAnsi="宋体" w:cs="仿宋"/>
                <w:szCs w:val="24"/>
              </w:rPr>
            </w:pPr>
            <w:r>
              <w:rPr>
                <w:rFonts w:hAnsi="宋体" w:cs="仿宋" w:hint="eastAsia"/>
                <w:szCs w:val="24"/>
              </w:rPr>
              <w:t>4、数据异常核查</w:t>
            </w:r>
          </w:p>
          <w:p w:rsidR="00D36D09" w:rsidRDefault="00D178DC">
            <w:pPr>
              <w:widowControl/>
              <w:spacing w:line="360" w:lineRule="auto"/>
              <w:rPr>
                <w:rFonts w:hAnsi="宋体" w:cs="仿宋"/>
                <w:szCs w:val="24"/>
              </w:rPr>
            </w:pPr>
            <w:r>
              <w:rPr>
                <w:rFonts w:hAnsi="宋体" w:cs="仿宋" w:hint="eastAsia"/>
                <w:szCs w:val="24"/>
              </w:rPr>
              <w:t>5、网格关系维护</w:t>
            </w:r>
          </w:p>
          <w:p w:rsidR="00D36D09" w:rsidRDefault="00D178DC">
            <w:pPr>
              <w:widowControl/>
              <w:spacing w:line="360" w:lineRule="auto"/>
              <w:rPr>
                <w:rFonts w:hAnsi="宋体" w:cs="仿宋"/>
                <w:szCs w:val="24"/>
              </w:rPr>
            </w:pPr>
            <w:r>
              <w:rPr>
                <w:rFonts w:hAnsi="宋体" w:cs="仿宋" w:hint="eastAsia"/>
                <w:szCs w:val="24"/>
              </w:rPr>
              <w:t>6、网格案件维护、案件流转维护</w:t>
            </w:r>
          </w:p>
          <w:p w:rsidR="00D36D09" w:rsidRDefault="00D178DC">
            <w:pPr>
              <w:widowControl/>
              <w:spacing w:line="360" w:lineRule="auto"/>
              <w:rPr>
                <w:rFonts w:hAnsi="宋体" w:cs="仿宋"/>
                <w:szCs w:val="24"/>
              </w:rPr>
            </w:pPr>
            <w:r>
              <w:rPr>
                <w:rFonts w:hAnsi="宋体" w:cs="仿宋" w:hint="eastAsia"/>
                <w:szCs w:val="24"/>
              </w:rPr>
              <w:t>7、污染源台账维护</w:t>
            </w:r>
          </w:p>
          <w:p w:rsidR="00D36D09" w:rsidRDefault="00D178DC">
            <w:pPr>
              <w:widowControl/>
              <w:spacing w:line="360" w:lineRule="auto"/>
              <w:rPr>
                <w:rFonts w:hAnsi="宋体" w:cs="仿宋"/>
                <w:szCs w:val="24"/>
              </w:rPr>
            </w:pPr>
            <w:r>
              <w:rPr>
                <w:rFonts w:hAnsi="宋体" w:cs="仿宋" w:hint="eastAsia"/>
                <w:szCs w:val="24"/>
              </w:rPr>
              <w:t>8、数据定期备份及异常情况下的恢复</w:t>
            </w:r>
          </w:p>
          <w:p w:rsidR="00D36D09" w:rsidRDefault="00D178DC">
            <w:pPr>
              <w:widowControl/>
              <w:spacing w:line="360" w:lineRule="auto"/>
              <w:rPr>
                <w:rFonts w:hAnsi="宋体" w:cs="仿宋"/>
                <w:szCs w:val="24"/>
              </w:rPr>
            </w:pPr>
            <w:r>
              <w:rPr>
                <w:rFonts w:hAnsi="宋体" w:cs="仿宋" w:hint="eastAsia"/>
                <w:szCs w:val="24"/>
              </w:rPr>
              <w:t xml:space="preserve">应用数据维护 </w:t>
            </w:r>
          </w:p>
          <w:p w:rsidR="00D36D09" w:rsidRDefault="00D178DC">
            <w:pPr>
              <w:widowControl/>
              <w:spacing w:line="360" w:lineRule="auto"/>
              <w:rPr>
                <w:rFonts w:hAnsi="宋体" w:cs="仿宋"/>
                <w:szCs w:val="24"/>
              </w:rPr>
            </w:pPr>
            <w:r>
              <w:rPr>
                <w:rFonts w:hAnsi="宋体" w:cs="仿宋" w:hint="eastAsia"/>
                <w:szCs w:val="24"/>
              </w:rPr>
              <w:t>1、用户信息进行维护和修改</w:t>
            </w:r>
          </w:p>
          <w:p w:rsidR="00D36D09" w:rsidRDefault="00D178DC">
            <w:pPr>
              <w:widowControl/>
              <w:spacing w:line="360" w:lineRule="auto"/>
              <w:rPr>
                <w:rFonts w:hAnsi="宋体" w:cs="仿宋"/>
                <w:szCs w:val="24"/>
              </w:rPr>
            </w:pPr>
            <w:r>
              <w:rPr>
                <w:rFonts w:hAnsi="宋体" w:cs="仿宋" w:hint="eastAsia"/>
                <w:szCs w:val="24"/>
              </w:rPr>
              <w:t>2、权限关系维护和修改</w:t>
            </w:r>
          </w:p>
          <w:p w:rsidR="00D36D09" w:rsidRDefault="00D178DC">
            <w:pPr>
              <w:widowControl/>
              <w:spacing w:line="360" w:lineRule="auto"/>
              <w:rPr>
                <w:rFonts w:hAnsi="宋体" w:cs="仿宋"/>
                <w:szCs w:val="24"/>
              </w:rPr>
            </w:pPr>
            <w:r>
              <w:rPr>
                <w:rFonts w:hAnsi="宋体" w:cs="仿宋" w:hint="eastAsia"/>
                <w:szCs w:val="24"/>
              </w:rPr>
              <w:t>3、编码表等其他数据关系维护和修改</w:t>
            </w:r>
          </w:p>
          <w:p w:rsidR="00D36D09" w:rsidRDefault="00D178DC">
            <w:pPr>
              <w:widowControl/>
              <w:spacing w:line="360" w:lineRule="auto"/>
              <w:rPr>
                <w:rFonts w:hAnsi="宋体" w:cs="仿宋"/>
                <w:szCs w:val="24"/>
              </w:rPr>
            </w:pPr>
            <w:r>
              <w:rPr>
                <w:rFonts w:hAnsi="宋体" w:cs="仿宋" w:hint="eastAsia"/>
                <w:szCs w:val="24"/>
              </w:rPr>
              <w:t>4、数据定期备份及异常情况下的恢复</w:t>
            </w:r>
          </w:p>
        </w:tc>
        <w:tc>
          <w:tcPr>
            <w:tcW w:w="3175"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lastRenderedPageBreak/>
              <w:t>供应商未按约定实施完成，每缺1项扣1分，总计12分</w:t>
            </w:r>
          </w:p>
        </w:tc>
      </w:tr>
      <w:tr w:rsidR="00D36D09">
        <w:trPr>
          <w:trHeight w:val="402"/>
        </w:trPr>
        <w:tc>
          <w:tcPr>
            <w:tcW w:w="944" w:type="dxa"/>
            <w:vAlign w:val="center"/>
          </w:tcPr>
          <w:p w:rsidR="00D36D09" w:rsidRDefault="00D178DC">
            <w:pPr>
              <w:widowControl/>
              <w:spacing w:line="360" w:lineRule="auto"/>
              <w:rPr>
                <w:rFonts w:hAnsi="宋体" w:cs="仿宋"/>
                <w:szCs w:val="24"/>
              </w:rPr>
            </w:pPr>
            <w:r>
              <w:rPr>
                <w:rFonts w:hAnsi="宋体" w:cs="仿宋" w:hint="eastAsia"/>
                <w:szCs w:val="24"/>
              </w:rPr>
              <w:t>日常报表编写</w:t>
            </w:r>
          </w:p>
        </w:tc>
        <w:tc>
          <w:tcPr>
            <w:tcW w:w="99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w:t>
            </w:r>
          </w:p>
        </w:tc>
        <w:tc>
          <w:tcPr>
            <w:tcW w:w="924" w:type="dxa"/>
            <w:vAlign w:val="center"/>
          </w:tcPr>
          <w:p w:rsidR="00D36D09" w:rsidRDefault="00D178DC">
            <w:pPr>
              <w:widowControl/>
              <w:spacing w:line="360" w:lineRule="auto"/>
              <w:ind w:firstLineChars="100" w:firstLine="240"/>
              <w:rPr>
                <w:rFonts w:hAnsi="宋体" w:cs="仿宋"/>
                <w:szCs w:val="24"/>
              </w:rPr>
            </w:pPr>
            <w:r>
              <w:rPr>
                <w:rFonts w:hAnsi="宋体" w:cs="仿宋" w:hint="eastAsia"/>
                <w:szCs w:val="24"/>
              </w:rPr>
              <w:t>10</w:t>
            </w:r>
          </w:p>
        </w:tc>
        <w:tc>
          <w:tcPr>
            <w:tcW w:w="2695" w:type="dxa"/>
            <w:vAlign w:val="center"/>
          </w:tcPr>
          <w:p w:rsidR="00D36D09" w:rsidRDefault="00D178DC">
            <w:pPr>
              <w:widowControl/>
              <w:spacing w:line="360" w:lineRule="auto"/>
              <w:rPr>
                <w:rFonts w:hAnsi="宋体" w:cs="仿宋"/>
                <w:szCs w:val="24"/>
              </w:rPr>
            </w:pPr>
            <w:r>
              <w:rPr>
                <w:rFonts w:hAnsi="宋体" w:cs="仿宋" w:hint="eastAsia"/>
                <w:szCs w:val="24"/>
              </w:rPr>
              <w:t xml:space="preserve">日常工作所需报表编写 </w:t>
            </w:r>
          </w:p>
          <w:p w:rsidR="00D36D09" w:rsidRDefault="00D178DC">
            <w:pPr>
              <w:widowControl/>
              <w:spacing w:line="360" w:lineRule="auto"/>
              <w:rPr>
                <w:rFonts w:hAnsi="宋体" w:cs="仿宋"/>
                <w:szCs w:val="24"/>
              </w:rPr>
            </w:pPr>
            <w:r>
              <w:rPr>
                <w:rFonts w:hAnsi="宋体" w:cs="仿宋" w:hint="eastAsia"/>
                <w:szCs w:val="24"/>
              </w:rPr>
              <w:t>1、空气质量日报</w:t>
            </w:r>
          </w:p>
          <w:p w:rsidR="00D36D09" w:rsidRDefault="00D178DC">
            <w:pPr>
              <w:widowControl/>
              <w:spacing w:line="360" w:lineRule="auto"/>
              <w:rPr>
                <w:rFonts w:hAnsi="宋体" w:cs="仿宋"/>
                <w:szCs w:val="24"/>
              </w:rPr>
            </w:pPr>
            <w:r>
              <w:rPr>
                <w:rFonts w:hAnsi="宋体" w:cs="仿宋" w:hint="eastAsia"/>
                <w:szCs w:val="24"/>
              </w:rPr>
              <w:t>2、三级网格空气质量监测数据报表</w:t>
            </w:r>
          </w:p>
          <w:p w:rsidR="00D36D09" w:rsidRDefault="00D178DC">
            <w:pPr>
              <w:widowControl/>
              <w:spacing w:line="360" w:lineRule="auto"/>
              <w:rPr>
                <w:rFonts w:hAnsi="宋体" w:cs="仿宋"/>
                <w:szCs w:val="24"/>
              </w:rPr>
            </w:pPr>
            <w:r>
              <w:rPr>
                <w:rFonts w:hAnsi="宋体" w:cs="仿宋" w:hint="eastAsia"/>
                <w:szCs w:val="24"/>
              </w:rPr>
              <w:t>3、空气质量综合指数排名报表</w:t>
            </w:r>
          </w:p>
          <w:p w:rsidR="00D36D09" w:rsidRDefault="00D178DC">
            <w:pPr>
              <w:widowControl/>
              <w:spacing w:line="360" w:lineRule="auto"/>
              <w:rPr>
                <w:rFonts w:hAnsi="宋体" w:cs="仿宋"/>
                <w:szCs w:val="24"/>
              </w:rPr>
            </w:pPr>
            <w:r>
              <w:rPr>
                <w:rFonts w:hAnsi="宋体" w:cs="仿宋" w:hint="eastAsia"/>
                <w:szCs w:val="24"/>
              </w:rPr>
              <w:t>4、运维期内所需的其他报表</w:t>
            </w:r>
          </w:p>
          <w:p w:rsidR="00D36D09" w:rsidRDefault="00D178DC">
            <w:pPr>
              <w:widowControl/>
              <w:spacing w:line="360" w:lineRule="auto"/>
              <w:rPr>
                <w:rFonts w:hAnsi="宋体" w:cs="仿宋"/>
                <w:szCs w:val="24"/>
              </w:rPr>
            </w:pPr>
            <w:r>
              <w:rPr>
                <w:rFonts w:hAnsi="宋体" w:cs="仿宋" w:hint="eastAsia"/>
                <w:szCs w:val="24"/>
              </w:rPr>
              <w:t>5、不定期的数据导出</w:t>
            </w:r>
          </w:p>
          <w:p w:rsidR="00D36D09" w:rsidRDefault="00D178DC">
            <w:pPr>
              <w:widowControl/>
              <w:spacing w:line="360" w:lineRule="auto"/>
              <w:rPr>
                <w:rFonts w:hAnsi="宋体" w:cs="仿宋"/>
                <w:szCs w:val="24"/>
              </w:rPr>
            </w:pPr>
            <w:r>
              <w:rPr>
                <w:rFonts w:hAnsi="宋体" w:cs="仿宋" w:hint="eastAsia"/>
                <w:szCs w:val="24"/>
              </w:rPr>
              <w:t>6、临时出图服务</w:t>
            </w:r>
          </w:p>
        </w:tc>
        <w:tc>
          <w:tcPr>
            <w:tcW w:w="3175" w:type="dxa"/>
            <w:vAlign w:val="center"/>
          </w:tcPr>
          <w:p w:rsidR="00D36D09" w:rsidRDefault="00D178DC">
            <w:pPr>
              <w:widowControl/>
              <w:spacing w:line="360" w:lineRule="auto"/>
              <w:rPr>
                <w:rFonts w:hAnsi="宋体" w:cs="仿宋"/>
                <w:szCs w:val="24"/>
              </w:rPr>
            </w:pPr>
            <w:r>
              <w:rPr>
                <w:rFonts w:hAnsi="宋体" w:cs="仿宋" w:hint="eastAsia"/>
                <w:szCs w:val="24"/>
              </w:rPr>
              <w:t>供应商未按约定提交报告，每缺1项扣1分，总计10分</w:t>
            </w:r>
          </w:p>
        </w:tc>
      </w:tr>
      <w:tr w:rsidR="00D36D09">
        <w:trPr>
          <w:trHeight w:val="1390"/>
        </w:trPr>
        <w:tc>
          <w:tcPr>
            <w:tcW w:w="944" w:type="dxa"/>
            <w:vAlign w:val="center"/>
          </w:tcPr>
          <w:p w:rsidR="00D36D09" w:rsidRDefault="00D178DC">
            <w:pPr>
              <w:widowControl/>
              <w:spacing w:line="360" w:lineRule="auto"/>
              <w:rPr>
                <w:rFonts w:hAnsi="宋体" w:cs="仿宋"/>
                <w:szCs w:val="24"/>
              </w:rPr>
            </w:pPr>
            <w:r>
              <w:rPr>
                <w:rFonts w:hAnsi="宋体" w:cs="仿宋" w:hint="eastAsia"/>
                <w:szCs w:val="24"/>
              </w:rPr>
              <w:lastRenderedPageBreak/>
              <w:t>新增数据服务接口</w:t>
            </w:r>
          </w:p>
        </w:tc>
        <w:tc>
          <w:tcPr>
            <w:tcW w:w="99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w:t>
            </w:r>
          </w:p>
        </w:tc>
        <w:tc>
          <w:tcPr>
            <w:tcW w:w="92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4</w:t>
            </w:r>
          </w:p>
        </w:tc>
        <w:tc>
          <w:tcPr>
            <w:tcW w:w="2695" w:type="dxa"/>
            <w:vAlign w:val="center"/>
          </w:tcPr>
          <w:p w:rsidR="00D36D09" w:rsidRDefault="00D178DC">
            <w:pPr>
              <w:widowControl/>
              <w:spacing w:line="360" w:lineRule="auto"/>
              <w:rPr>
                <w:rFonts w:hAnsi="宋体" w:cs="仿宋"/>
                <w:szCs w:val="24"/>
              </w:rPr>
            </w:pPr>
            <w:r>
              <w:rPr>
                <w:rFonts w:hAnsi="宋体" w:cs="仿宋" w:hint="eastAsia"/>
                <w:szCs w:val="24"/>
              </w:rPr>
              <w:t>西安市生态环境局新建平台查询类数据接口</w:t>
            </w:r>
          </w:p>
        </w:tc>
        <w:tc>
          <w:tcPr>
            <w:tcW w:w="3175" w:type="dxa"/>
            <w:vAlign w:val="center"/>
          </w:tcPr>
          <w:p w:rsidR="00D36D09" w:rsidRDefault="00D178DC">
            <w:pPr>
              <w:widowControl/>
              <w:spacing w:line="360" w:lineRule="auto"/>
              <w:rPr>
                <w:rFonts w:hAnsi="宋体" w:cs="仿宋"/>
                <w:szCs w:val="24"/>
              </w:rPr>
            </w:pPr>
            <w:r>
              <w:rPr>
                <w:rFonts w:hAnsi="宋体" w:cs="仿宋" w:hint="eastAsia"/>
                <w:szCs w:val="24"/>
              </w:rPr>
              <w:t>供应商未按约定提交接口，每发生1次扣1分，总计4分</w:t>
            </w:r>
          </w:p>
        </w:tc>
      </w:tr>
      <w:tr w:rsidR="00D36D09">
        <w:trPr>
          <w:trHeight w:val="402"/>
        </w:trPr>
        <w:tc>
          <w:tcPr>
            <w:tcW w:w="944" w:type="dxa"/>
            <w:vAlign w:val="center"/>
          </w:tcPr>
          <w:p w:rsidR="00D36D09" w:rsidRDefault="00D178DC">
            <w:pPr>
              <w:widowControl/>
              <w:spacing w:line="360" w:lineRule="auto"/>
              <w:rPr>
                <w:rFonts w:hAnsi="宋体" w:cs="仿宋"/>
                <w:szCs w:val="24"/>
              </w:rPr>
            </w:pPr>
            <w:r>
              <w:rPr>
                <w:rFonts w:hAnsi="宋体" w:cs="仿宋" w:hint="eastAsia"/>
                <w:szCs w:val="24"/>
              </w:rPr>
              <w:t>新增、变更、扩展需求</w:t>
            </w:r>
          </w:p>
        </w:tc>
        <w:tc>
          <w:tcPr>
            <w:tcW w:w="99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w:t>
            </w:r>
          </w:p>
        </w:tc>
        <w:tc>
          <w:tcPr>
            <w:tcW w:w="924" w:type="dxa"/>
            <w:vAlign w:val="center"/>
          </w:tcPr>
          <w:p w:rsidR="00D36D09" w:rsidRDefault="00D178DC">
            <w:pPr>
              <w:widowControl/>
              <w:spacing w:line="360" w:lineRule="auto"/>
              <w:ind w:firstLineChars="100" w:firstLine="240"/>
              <w:rPr>
                <w:rFonts w:hAnsi="宋体" w:cs="仿宋"/>
                <w:szCs w:val="24"/>
              </w:rPr>
            </w:pPr>
            <w:r>
              <w:rPr>
                <w:rFonts w:hAnsi="宋体" w:cs="仿宋" w:hint="eastAsia"/>
                <w:szCs w:val="24"/>
              </w:rPr>
              <w:t>16</w:t>
            </w:r>
          </w:p>
        </w:tc>
        <w:tc>
          <w:tcPr>
            <w:tcW w:w="2695" w:type="dxa"/>
            <w:vAlign w:val="center"/>
          </w:tcPr>
          <w:p w:rsidR="00D36D09" w:rsidRDefault="00D178DC">
            <w:pPr>
              <w:widowControl/>
              <w:spacing w:line="360" w:lineRule="auto"/>
              <w:rPr>
                <w:rFonts w:hAnsi="宋体" w:cs="仿宋"/>
                <w:szCs w:val="24"/>
              </w:rPr>
            </w:pPr>
            <w:r>
              <w:rPr>
                <w:rFonts w:hAnsi="宋体" w:cs="仿宋" w:hint="eastAsia"/>
                <w:szCs w:val="24"/>
              </w:rPr>
              <w:t>平台现有功能完善类需求</w:t>
            </w:r>
          </w:p>
        </w:tc>
        <w:tc>
          <w:tcPr>
            <w:tcW w:w="3175" w:type="dxa"/>
            <w:vAlign w:val="center"/>
          </w:tcPr>
          <w:p w:rsidR="00D36D09" w:rsidRDefault="00D178DC">
            <w:pPr>
              <w:widowControl/>
              <w:spacing w:line="360" w:lineRule="auto"/>
              <w:rPr>
                <w:rFonts w:hAnsi="宋体" w:cs="仿宋"/>
                <w:szCs w:val="24"/>
              </w:rPr>
            </w:pPr>
            <w:r>
              <w:rPr>
                <w:rFonts w:hAnsi="宋体" w:cs="仿宋" w:hint="eastAsia"/>
                <w:szCs w:val="24"/>
              </w:rPr>
              <w:t>供应商未按约定完成功能完善及其他内容，每缺1项扣1分，总计16分</w:t>
            </w:r>
          </w:p>
        </w:tc>
      </w:tr>
      <w:tr w:rsidR="00D36D09">
        <w:trPr>
          <w:trHeight w:val="402"/>
        </w:trPr>
        <w:tc>
          <w:tcPr>
            <w:tcW w:w="944" w:type="dxa"/>
            <w:vAlign w:val="center"/>
          </w:tcPr>
          <w:p w:rsidR="00D36D09" w:rsidRDefault="00D178DC">
            <w:pPr>
              <w:widowControl/>
              <w:spacing w:line="360" w:lineRule="auto"/>
              <w:rPr>
                <w:rFonts w:hAnsi="宋体" w:cs="仿宋"/>
                <w:szCs w:val="24"/>
              </w:rPr>
            </w:pPr>
            <w:r>
              <w:rPr>
                <w:rFonts w:hAnsi="宋体" w:cs="仿宋" w:hint="eastAsia"/>
                <w:szCs w:val="24"/>
              </w:rPr>
              <w:t>新增数据接入</w:t>
            </w:r>
          </w:p>
        </w:tc>
        <w:tc>
          <w:tcPr>
            <w:tcW w:w="99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w:t>
            </w:r>
          </w:p>
        </w:tc>
        <w:tc>
          <w:tcPr>
            <w:tcW w:w="92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4</w:t>
            </w:r>
          </w:p>
        </w:tc>
        <w:tc>
          <w:tcPr>
            <w:tcW w:w="2695" w:type="dxa"/>
            <w:vAlign w:val="center"/>
          </w:tcPr>
          <w:p w:rsidR="00D36D09" w:rsidRDefault="00D178DC">
            <w:pPr>
              <w:widowControl/>
              <w:spacing w:line="360" w:lineRule="auto"/>
              <w:rPr>
                <w:rFonts w:hAnsi="宋体" w:cs="仿宋"/>
                <w:szCs w:val="24"/>
              </w:rPr>
            </w:pPr>
            <w:r>
              <w:rPr>
                <w:rFonts w:hAnsi="宋体" w:cs="仿宋" w:hint="eastAsia"/>
                <w:szCs w:val="24"/>
              </w:rPr>
              <w:t>西安市生态环境局平台新增的数据接入</w:t>
            </w:r>
          </w:p>
        </w:tc>
        <w:tc>
          <w:tcPr>
            <w:tcW w:w="3175" w:type="dxa"/>
            <w:vAlign w:val="center"/>
          </w:tcPr>
          <w:p w:rsidR="00D36D09" w:rsidRDefault="00D178DC">
            <w:pPr>
              <w:widowControl/>
              <w:spacing w:line="360" w:lineRule="auto"/>
              <w:rPr>
                <w:rFonts w:hAnsi="宋体" w:cs="仿宋"/>
                <w:szCs w:val="24"/>
              </w:rPr>
            </w:pPr>
            <w:r>
              <w:rPr>
                <w:rFonts w:hAnsi="宋体" w:cs="仿宋" w:hint="eastAsia"/>
                <w:szCs w:val="24"/>
              </w:rPr>
              <w:t>供应商未按约定做数据对接入库，每缺1项扣1分，总计4分</w:t>
            </w:r>
          </w:p>
        </w:tc>
      </w:tr>
      <w:tr w:rsidR="00D36D09">
        <w:trPr>
          <w:trHeight w:val="1170"/>
        </w:trPr>
        <w:tc>
          <w:tcPr>
            <w:tcW w:w="944" w:type="dxa"/>
            <w:vAlign w:val="center"/>
          </w:tcPr>
          <w:p w:rsidR="00D36D09" w:rsidRDefault="00D178DC">
            <w:pPr>
              <w:widowControl/>
              <w:spacing w:line="360" w:lineRule="auto"/>
              <w:rPr>
                <w:rFonts w:hAnsi="宋体" w:cs="仿宋"/>
                <w:szCs w:val="24"/>
              </w:rPr>
            </w:pPr>
            <w:r>
              <w:rPr>
                <w:rFonts w:hAnsi="宋体" w:cs="仿宋" w:hint="eastAsia"/>
                <w:szCs w:val="24"/>
              </w:rPr>
              <w:t>信息系统安全</w:t>
            </w:r>
          </w:p>
        </w:tc>
        <w:tc>
          <w:tcPr>
            <w:tcW w:w="99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w:t>
            </w:r>
          </w:p>
        </w:tc>
        <w:tc>
          <w:tcPr>
            <w:tcW w:w="92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8</w:t>
            </w:r>
          </w:p>
        </w:tc>
        <w:tc>
          <w:tcPr>
            <w:tcW w:w="2695" w:type="dxa"/>
            <w:vAlign w:val="center"/>
          </w:tcPr>
          <w:p w:rsidR="00D36D09" w:rsidRDefault="00D178DC">
            <w:pPr>
              <w:widowControl/>
              <w:spacing w:line="360" w:lineRule="auto"/>
              <w:ind w:firstLineChars="100" w:firstLine="240"/>
              <w:rPr>
                <w:rFonts w:hAnsi="宋体" w:cs="仿宋"/>
                <w:szCs w:val="24"/>
              </w:rPr>
            </w:pPr>
            <w:r>
              <w:rPr>
                <w:rFonts w:hAnsi="宋体" w:cs="仿宋" w:hint="eastAsia"/>
                <w:szCs w:val="24"/>
              </w:rPr>
              <w:t>访问控制执行</w:t>
            </w:r>
          </w:p>
          <w:p w:rsidR="00D36D09" w:rsidRDefault="00D178DC">
            <w:pPr>
              <w:widowControl/>
              <w:spacing w:line="360" w:lineRule="auto"/>
              <w:ind w:firstLineChars="150" w:firstLine="360"/>
              <w:rPr>
                <w:rFonts w:hAnsi="宋体" w:cs="仿宋"/>
                <w:szCs w:val="24"/>
              </w:rPr>
            </w:pPr>
            <w:r>
              <w:rPr>
                <w:rFonts w:hAnsi="宋体" w:cs="仿宋" w:hint="eastAsia"/>
                <w:szCs w:val="24"/>
              </w:rPr>
              <w:t>恶意代码防护</w:t>
            </w:r>
          </w:p>
          <w:p w:rsidR="00D36D09" w:rsidRDefault="00D178DC">
            <w:pPr>
              <w:widowControl/>
              <w:spacing w:line="360" w:lineRule="auto"/>
              <w:ind w:firstLineChars="150" w:firstLine="360"/>
              <w:rPr>
                <w:rFonts w:hAnsi="宋体" w:cs="仿宋"/>
                <w:szCs w:val="24"/>
              </w:rPr>
            </w:pPr>
            <w:r>
              <w:rPr>
                <w:rFonts w:hAnsi="宋体" w:cs="仿宋" w:hint="eastAsia"/>
                <w:szCs w:val="24"/>
              </w:rPr>
              <w:t>日志管理合规性</w:t>
            </w:r>
          </w:p>
        </w:tc>
        <w:tc>
          <w:tcPr>
            <w:tcW w:w="3175" w:type="dxa"/>
            <w:vAlign w:val="center"/>
          </w:tcPr>
          <w:p w:rsidR="00D36D09" w:rsidRDefault="00D178DC">
            <w:pPr>
              <w:widowControl/>
              <w:spacing w:line="360" w:lineRule="auto"/>
              <w:rPr>
                <w:rFonts w:hAnsi="宋体" w:cs="仿宋"/>
                <w:szCs w:val="24"/>
              </w:rPr>
            </w:pPr>
            <w:r>
              <w:rPr>
                <w:rFonts w:hAnsi="宋体" w:cs="仿宋" w:hint="eastAsia"/>
                <w:szCs w:val="24"/>
              </w:rPr>
              <w:t>发生一次不合规或因本次运维软件应用平台本身漏洞被攻破，发生一次扣2分，总计8分</w:t>
            </w:r>
          </w:p>
        </w:tc>
      </w:tr>
      <w:tr w:rsidR="00D36D09">
        <w:trPr>
          <w:trHeight w:val="645"/>
        </w:trPr>
        <w:tc>
          <w:tcPr>
            <w:tcW w:w="944" w:type="dxa"/>
            <w:vAlign w:val="center"/>
          </w:tcPr>
          <w:p w:rsidR="00D36D09" w:rsidRDefault="00D178DC">
            <w:pPr>
              <w:widowControl/>
              <w:spacing w:line="360" w:lineRule="auto"/>
              <w:rPr>
                <w:rFonts w:hAnsi="宋体" w:cs="仿宋"/>
                <w:szCs w:val="24"/>
              </w:rPr>
            </w:pPr>
            <w:r>
              <w:rPr>
                <w:rFonts w:hAnsi="宋体" w:cs="仿宋" w:hint="eastAsia"/>
                <w:szCs w:val="24"/>
              </w:rPr>
              <w:t>数据安全运维</w:t>
            </w:r>
          </w:p>
        </w:tc>
        <w:tc>
          <w:tcPr>
            <w:tcW w:w="99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w:t>
            </w:r>
          </w:p>
        </w:tc>
        <w:tc>
          <w:tcPr>
            <w:tcW w:w="924"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7</w:t>
            </w:r>
          </w:p>
        </w:tc>
        <w:tc>
          <w:tcPr>
            <w:tcW w:w="2695" w:type="dxa"/>
            <w:vAlign w:val="center"/>
          </w:tcPr>
          <w:p w:rsidR="00D36D09" w:rsidRDefault="00D178DC">
            <w:pPr>
              <w:widowControl/>
              <w:spacing w:line="360" w:lineRule="auto"/>
              <w:ind w:firstLineChars="150" w:firstLine="360"/>
              <w:rPr>
                <w:rFonts w:hAnsi="宋体" w:cs="仿宋"/>
                <w:szCs w:val="24"/>
              </w:rPr>
            </w:pPr>
            <w:r>
              <w:rPr>
                <w:rFonts w:hAnsi="宋体" w:cs="仿宋" w:hint="eastAsia"/>
                <w:szCs w:val="24"/>
              </w:rPr>
              <w:t>数据管理合规性</w:t>
            </w:r>
          </w:p>
          <w:p w:rsidR="00D36D09" w:rsidRDefault="00D178DC">
            <w:pPr>
              <w:widowControl/>
              <w:spacing w:line="360" w:lineRule="auto"/>
              <w:ind w:firstLineChars="150" w:firstLine="360"/>
              <w:rPr>
                <w:rFonts w:hAnsi="宋体" w:cs="仿宋"/>
                <w:szCs w:val="24"/>
              </w:rPr>
            </w:pPr>
            <w:r>
              <w:rPr>
                <w:rFonts w:hAnsi="宋体" w:cs="仿宋" w:hint="eastAsia"/>
                <w:szCs w:val="24"/>
              </w:rPr>
              <w:t>数据备份合规性</w:t>
            </w:r>
          </w:p>
          <w:p w:rsidR="00D36D09" w:rsidRDefault="00D178DC">
            <w:pPr>
              <w:widowControl/>
              <w:spacing w:line="360" w:lineRule="auto"/>
              <w:ind w:firstLineChars="150" w:firstLine="360"/>
              <w:rPr>
                <w:rFonts w:hAnsi="宋体" w:cs="仿宋"/>
                <w:szCs w:val="24"/>
              </w:rPr>
            </w:pPr>
            <w:r>
              <w:rPr>
                <w:rFonts w:hAnsi="宋体" w:cs="仿宋" w:hint="eastAsia"/>
                <w:szCs w:val="24"/>
              </w:rPr>
              <w:t>数据恢复合规性</w:t>
            </w:r>
          </w:p>
        </w:tc>
        <w:tc>
          <w:tcPr>
            <w:tcW w:w="3175" w:type="dxa"/>
            <w:vAlign w:val="bottom"/>
          </w:tcPr>
          <w:p w:rsidR="00D36D09" w:rsidRDefault="00D178DC">
            <w:pPr>
              <w:widowControl/>
              <w:spacing w:line="360" w:lineRule="auto"/>
              <w:rPr>
                <w:rFonts w:hAnsi="宋体" w:cs="仿宋"/>
                <w:szCs w:val="24"/>
              </w:rPr>
            </w:pPr>
            <w:r>
              <w:rPr>
                <w:rFonts w:hAnsi="宋体" w:cs="仿宋" w:hint="eastAsia"/>
                <w:szCs w:val="24"/>
              </w:rPr>
              <w:t>数据安全运维操作过程合规，发生一次不合规，扣2分，共计7分</w:t>
            </w:r>
          </w:p>
        </w:tc>
      </w:tr>
    </w:tbl>
    <w:p w:rsidR="00D36D09" w:rsidRDefault="00D36D09"/>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p w:rsidR="00D36D09" w:rsidRDefault="00D36D09">
      <w:pPr>
        <w:rPr>
          <w:sz w:val="22"/>
        </w:rPr>
      </w:pPr>
    </w:p>
    <w:bookmarkEnd w:id="0"/>
    <w:bookmarkEnd w:id="1"/>
    <w:bookmarkEnd w:id="2"/>
    <w:bookmarkEnd w:id="3"/>
    <w:bookmarkEnd w:id="4"/>
    <w:bookmarkEnd w:id="5"/>
    <w:bookmarkEnd w:id="6"/>
    <w:bookmarkEnd w:id="7"/>
    <w:bookmarkEnd w:id="8"/>
    <w:bookmarkEnd w:id="9"/>
    <w:bookmarkEnd w:id="11"/>
    <w:bookmarkEnd w:id="12"/>
    <w:p w:rsidR="00D36D09" w:rsidRDefault="00D36D09">
      <w:pPr>
        <w:rPr>
          <w:sz w:val="22"/>
        </w:rPr>
      </w:pPr>
    </w:p>
    <w:sectPr w:rsidR="00D36D09">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E7" w:rsidRDefault="009D6CE7">
      <w:r>
        <w:separator/>
      </w:r>
    </w:p>
  </w:endnote>
  <w:endnote w:type="continuationSeparator" w:id="0">
    <w:p w:rsidR="009D6CE7" w:rsidRDefault="009D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华文仿宋">
    <w:altName w:val="Malgun Gothic Semilight"/>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09" w:rsidRDefault="00D178DC">
    <w:pPr>
      <w:pStyle w:val="af4"/>
      <w:rPr>
        <w:rFonts w:ascii="宋体" w:hAnsi="宋体"/>
      </w:rPr>
    </w:pPr>
    <w:r>
      <w:rPr>
        <w:rFonts w:ascii="宋体" w:hAnsi="宋体"/>
        <w:noProof/>
        <w:sz w:val="20"/>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36D09" w:rsidRDefault="00D178DC">
                          <w:pPr>
                            <w:pStyle w:val="af4"/>
                          </w:pPr>
                          <w:r>
                            <w:fldChar w:fldCharType="begin"/>
                          </w:r>
                          <w:r>
                            <w:instrText xml:space="preserve"> PAGE  \* MERGEFORMAT </w:instrText>
                          </w:r>
                          <w:r>
                            <w:fldChar w:fldCharType="separate"/>
                          </w:r>
                          <w:r w:rsidR="00F57E12">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6"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A5qp724AQAASwMAAA4AAAAAAAAAAAAAAAAALgIAAGRycy9lMm9Eb2Mu&#10;eG1sUEsBAi0AFAAGAAgAAAAhAKqKCxzYAAAABQEAAA8AAAAAAAAAAAAAAAAAEgQAAGRycy9kb3du&#10;cmV2LnhtbFBLBQYAAAAABAAEAPMAAAAXBQAAAAA=&#10;" filled="f" stroked="f" strokeweight="1.25pt">
              <v:textbox style="mso-fit-shape-to-text:t" inset="0,0,0,0">
                <w:txbxContent>
                  <w:p w:rsidR="00D36D09" w:rsidRDefault="00D178DC">
                    <w:pPr>
                      <w:pStyle w:val="af4"/>
                    </w:pPr>
                    <w:r>
                      <w:fldChar w:fldCharType="begin"/>
                    </w:r>
                    <w:r>
                      <w:instrText xml:space="preserve"> PAGE  \* MERGEFORMAT </w:instrText>
                    </w:r>
                    <w:r>
                      <w:fldChar w:fldCharType="separate"/>
                    </w:r>
                    <w:r w:rsidR="00F57E12">
                      <w:rPr>
                        <w:noProof/>
                      </w:rPr>
                      <w:t>1</w:t>
                    </w:r>
                    <w:r>
                      <w:fldChar w:fldCharType="end"/>
                    </w:r>
                  </w:p>
                </w:txbxContent>
              </v:textbox>
              <w10:wrap anchorx="margin"/>
            </v:shape>
          </w:pict>
        </mc:Fallback>
      </mc:AlternateContent>
    </w:r>
    <w:r>
      <w:rPr>
        <w:rFonts w:ascii="宋体" w:hAnsi="宋体" w:cs="楷体" w:hint="eastAsia"/>
        <w:sz w:val="20"/>
        <w:szCs w:val="16"/>
      </w:rPr>
      <w:t>陕西正翼项目管理咨询有限公司</w:t>
    </w:r>
    <w:r>
      <w:rPr>
        <w:rFonts w:ascii="宋体" w:hAnsi="宋体" w:cs="楷体" w:hint="eastAsia"/>
        <w:sz w:val="20"/>
        <w:szCs w:val="20"/>
      </w:rPr>
      <w:t xml:space="preserve">                              </w:t>
    </w:r>
    <w:r>
      <w:rPr>
        <w:rFonts w:ascii="宋体" w:hAnsi="宋体" w:cs="楷体"/>
        <w:sz w:val="20"/>
        <w:szCs w:val="20"/>
      </w:rPr>
      <w:t xml:space="preserve">        </w:t>
    </w:r>
    <w:r>
      <w:rPr>
        <w:rFonts w:ascii="宋体" w:hAnsi="宋体" w:cs="楷体" w:hint="eastAsia"/>
        <w:sz w:val="20"/>
        <w:szCs w:val="20"/>
      </w:rPr>
      <w:t>029-86210100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E7" w:rsidRDefault="009D6CE7">
      <w:r>
        <w:separator/>
      </w:r>
    </w:p>
  </w:footnote>
  <w:footnote w:type="continuationSeparator" w:id="0">
    <w:p w:rsidR="009D6CE7" w:rsidRDefault="009D6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09" w:rsidRDefault="003B1BB7">
    <w:pPr>
      <w:pStyle w:val="af6"/>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D178DC">
      <w:rPr>
        <w:rFonts w:ascii="宋体" w:hAnsi="宋体" w:cs="楷体" w:hint="eastAsia"/>
        <w:szCs w:val="24"/>
      </w:rPr>
      <w:t xml:space="preserve">包5              </w:t>
    </w:r>
    <w:r w:rsidR="00D178DC">
      <w:rPr>
        <w:rFonts w:ascii="宋体" w:hAnsi="宋体" w:cs="楷体"/>
        <w:szCs w:val="24"/>
      </w:rPr>
      <w:t xml:space="preserve">                          </w:t>
    </w:r>
    <w:r w:rsidR="005801E3">
      <w:rPr>
        <w:rFonts w:ascii="宋体" w:hAnsi="宋体" w:cs="楷体"/>
        <w:szCs w:val="24"/>
      </w:rPr>
      <w:t xml:space="preserve">          </w:t>
    </w:r>
    <w:r w:rsidR="00D178DC">
      <w:rPr>
        <w:rFonts w:ascii="宋体" w:hAnsi="宋体" w:cs="楷体" w:hint="eastAsia"/>
        <w:szCs w:val="24"/>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482140"/>
    <w:multiLevelType w:val="singleLevel"/>
    <w:tmpl w:val="B6482140"/>
    <w:lvl w:ilvl="0">
      <w:start w:val="1"/>
      <w:numFmt w:val="chineseCounting"/>
      <w:suff w:val="nothing"/>
      <w:lvlText w:val="%1、"/>
      <w:lvlJc w:val="left"/>
      <w:rPr>
        <w:rFonts w:hint="eastAsia"/>
      </w:rPr>
    </w:lvl>
  </w:abstractNum>
  <w:abstractNum w:abstractNumId="1" w15:restartNumberingAfterBreak="0">
    <w:nsid w:val="05250C40"/>
    <w:multiLevelType w:val="multilevel"/>
    <w:tmpl w:val="05250C40"/>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781039E"/>
    <w:multiLevelType w:val="multilevel"/>
    <w:tmpl w:val="0781039E"/>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7F02C0D"/>
    <w:multiLevelType w:val="multilevel"/>
    <w:tmpl w:val="07F02C0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A8F4E8B"/>
    <w:multiLevelType w:val="multilevel"/>
    <w:tmpl w:val="0A8F4E8B"/>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F014565"/>
    <w:multiLevelType w:val="multilevel"/>
    <w:tmpl w:val="0F01456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1B75DB7"/>
    <w:multiLevelType w:val="multilevel"/>
    <w:tmpl w:val="11B75DB7"/>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14720626"/>
    <w:multiLevelType w:val="multilevel"/>
    <w:tmpl w:val="14720626"/>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159223DD"/>
    <w:multiLevelType w:val="multilevel"/>
    <w:tmpl w:val="159223DD"/>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163E09A4"/>
    <w:multiLevelType w:val="multilevel"/>
    <w:tmpl w:val="163E09A4"/>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1AFC746C"/>
    <w:multiLevelType w:val="multilevel"/>
    <w:tmpl w:val="1AFC746C"/>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20DD75A1"/>
    <w:multiLevelType w:val="multilevel"/>
    <w:tmpl w:val="20DD75A1"/>
    <w:lvl w:ilvl="0">
      <w:start w:val="1"/>
      <w:numFmt w:val="decimal"/>
      <w:lvlText w:val="%1)"/>
      <w:lvlJc w:val="left"/>
      <w:pPr>
        <w:ind w:left="900" w:hanging="420"/>
      </w:pPr>
    </w:lvl>
    <w:lvl w:ilvl="1">
      <w:start w:val="1"/>
      <w:numFmt w:val="decimal"/>
      <w:lvlText w:val="%2)"/>
      <w:lvlJc w:val="left"/>
      <w:pPr>
        <w:ind w:left="900" w:hanging="420"/>
      </w:pPr>
    </w:lvl>
    <w:lvl w:ilvl="2">
      <w:start w:val="1"/>
      <w:numFmt w:val="lowerRoman"/>
      <w:lvlText w:val="%3."/>
      <w:lvlJc w:val="left"/>
      <w:pPr>
        <w:ind w:left="2040" w:hanging="72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24504EA8"/>
    <w:multiLevelType w:val="multilevel"/>
    <w:tmpl w:val="24504EA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2A314A4B"/>
    <w:multiLevelType w:val="multilevel"/>
    <w:tmpl w:val="2A314A4B"/>
    <w:lvl w:ilvl="0">
      <w:start w:val="1"/>
      <w:numFmt w:val="lowerLetter"/>
      <w:lvlText w:val="%1)"/>
      <w:lvlJc w:val="left"/>
      <w:pPr>
        <w:ind w:left="900" w:firstLine="149"/>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2DA55FF6"/>
    <w:multiLevelType w:val="multilevel"/>
    <w:tmpl w:val="2DA55FF6"/>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2DB07C15"/>
    <w:multiLevelType w:val="multilevel"/>
    <w:tmpl w:val="2DB07C15"/>
    <w:lvl w:ilvl="0">
      <w:start w:val="1"/>
      <w:numFmt w:val="bullet"/>
      <w:lvlText w:val=""/>
      <w:lvlJc w:val="left"/>
      <w:pPr>
        <w:ind w:left="900" w:hanging="420"/>
      </w:pPr>
      <w:rPr>
        <w:rFonts w:ascii="Wingdings" w:hAnsi="Wingdings" w:hint="default"/>
      </w:rPr>
    </w:lvl>
    <w:lvl w:ilvl="1">
      <w:start w:val="1"/>
      <w:numFmt w:val="bullet"/>
      <w:pStyle w:val="a"/>
      <w:lvlText w:val=""/>
      <w:lvlJc w:val="left"/>
      <w:pPr>
        <w:ind w:left="90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30ED1F72"/>
    <w:multiLevelType w:val="multilevel"/>
    <w:tmpl w:val="30ED1F7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35B10592"/>
    <w:multiLevelType w:val="multilevel"/>
    <w:tmpl w:val="35B1059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377A7979"/>
    <w:multiLevelType w:val="multilevel"/>
    <w:tmpl w:val="377A7979"/>
    <w:lvl w:ilvl="0">
      <w:start w:val="1"/>
      <w:numFmt w:val="lowerLetter"/>
      <w:lvlText w:val="%1)"/>
      <w:lvlJc w:val="left"/>
      <w:pPr>
        <w:ind w:left="1469"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379F0E8D"/>
    <w:multiLevelType w:val="multilevel"/>
    <w:tmpl w:val="379F0E8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3AA21471"/>
    <w:multiLevelType w:val="multilevel"/>
    <w:tmpl w:val="3AA2147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3D110107"/>
    <w:multiLevelType w:val="multilevel"/>
    <w:tmpl w:val="3D110107"/>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41A33D9A"/>
    <w:multiLevelType w:val="multilevel"/>
    <w:tmpl w:val="41A33D9A"/>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3E567C7"/>
    <w:multiLevelType w:val="multilevel"/>
    <w:tmpl w:val="43E567C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444C49A0"/>
    <w:multiLevelType w:val="multilevel"/>
    <w:tmpl w:val="444C49A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453E130D"/>
    <w:multiLevelType w:val="multilevel"/>
    <w:tmpl w:val="453E13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47217653"/>
    <w:multiLevelType w:val="multilevel"/>
    <w:tmpl w:val="4721765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478D2BD6"/>
    <w:multiLevelType w:val="multilevel"/>
    <w:tmpl w:val="478D2BD6"/>
    <w:lvl w:ilvl="0">
      <w:start w:val="1"/>
      <w:numFmt w:val="lowerLetter"/>
      <w:lvlText w:val="%1)"/>
      <w:lvlJc w:val="left"/>
      <w:pPr>
        <w:ind w:left="900" w:firstLine="149"/>
      </w:pPr>
      <w:rPr>
        <w:rFonts w:hint="eastAsia"/>
      </w:r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47C63024"/>
    <w:multiLevelType w:val="multilevel"/>
    <w:tmpl w:val="47C6302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9" w15:restartNumberingAfterBreak="0">
    <w:nsid w:val="49435885"/>
    <w:multiLevelType w:val="multilevel"/>
    <w:tmpl w:val="4943588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0" w15:restartNumberingAfterBreak="0">
    <w:nsid w:val="49DF4015"/>
    <w:multiLevelType w:val="multilevel"/>
    <w:tmpl w:val="49DF4015"/>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4A530B47"/>
    <w:multiLevelType w:val="multilevel"/>
    <w:tmpl w:val="4A530B47"/>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4ACA0981"/>
    <w:multiLevelType w:val="singleLevel"/>
    <w:tmpl w:val="4ACA0981"/>
    <w:lvl w:ilvl="0">
      <w:start w:val="4"/>
      <w:numFmt w:val="chineseCounting"/>
      <w:pStyle w:val="a0"/>
      <w:suff w:val="space"/>
      <w:lvlText w:val="第%1章"/>
      <w:lvlJc w:val="left"/>
      <w:rPr>
        <w:rFonts w:hint="eastAsia"/>
      </w:rPr>
    </w:lvl>
  </w:abstractNum>
  <w:abstractNum w:abstractNumId="33" w15:restartNumberingAfterBreak="0">
    <w:nsid w:val="53356475"/>
    <w:multiLevelType w:val="multilevel"/>
    <w:tmpl w:val="5335647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4" w15:restartNumberingAfterBreak="0">
    <w:nsid w:val="55782840"/>
    <w:multiLevelType w:val="multilevel"/>
    <w:tmpl w:val="5578284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5662260B"/>
    <w:multiLevelType w:val="multilevel"/>
    <w:tmpl w:val="5662260B"/>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5B32CE90"/>
    <w:multiLevelType w:val="singleLevel"/>
    <w:tmpl w:val="5B32CE90"/>
    <w:lvl w:ilvl="0">
      <w:start w:val="2"/>
      <w:numFmt w:val="decimal"/>
      <w:suff w:val="nothing"/>
      <w:lvlText w:val="%1、"/>
      <w:lvlJc w:val="left"/>
    </w:lvl>
  </w:abstractNum>
  <w:abstractNum w:abstractNumId="37" w15:restartNumberingAfterBreak="0">
    <w:nsid w:val="5FC673A4"/>
    <w:multiLevelType w:val="multilevel"/>
    <w:tmpl w:val="5FC673A4"/>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628A2170"/>
    <w:multiLevelType w:val="multilevel"/>
    <w:tmpl w:val="628A2170"/>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63464EE8"/>
    <w:multiLevelType w:val="multilevel"/>
    <w:tmpl w:val="63464EE8"/>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63806A81"/>
    <w:multiLevelType w:val="multilevel"/>
    <w:tmpl w:val="63806A81"/>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64111C99"/>
    <w:multiLevelType w:val="multilevel"/>
    <w:tmpl w:val="64111C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690C404E"/>
    <w:multiLevelType w:val="multilevel"/>
    <w:tmpl w:val="690C404E"/>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6B88092B"/>
    <w:multiLevelType w:val="multilevel"/>
    <w:tmpl w:val="6B88092B"/>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15:restartNumberingAfterBreak="0">
    <w:nsid w:val="6E14357A"/>
    <w:multiLevelType w:val="multilevel"/>
    <w:tmpl w:val="6E14357A"/>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15:restartNumberingAfterBreak="0">
    <w:nsid w:val="6FCF3400"/>
    <w:multiLevelType w:val="multilevel"/>
    <w:tmpl w:val="6FCF3400"/>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704D0EC5"/>
    <w:multiLevelType w:val="multilevel"/>
    <w:tmpl w:val="704D0EC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15:restartNumberingAfterBreak="0">
    <w:nsid w:val="748F64BC"/>
    <w:multiLevelType w:val="multilevel"/>
    <w:tmpl w:val="748F64B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8" w15:restartNumberingAfterBreak="0">
    <w:nsid w:val="74D5618C"/>
    <w:multiLevelType w:val="multilevel"/>
    <w:tmpl w:val="74D5618C"/>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766C694E"/>
    <w:multiLevelType w:val="multilevel"/>
    <w:tmpl w:val="766C694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15:restartNumberingAfterBreak="0">
    <w:nsid w:val="7BF37CC7"/>
    <w:multiLevelType w:val="multilevel"/>
    <w:tmpl w:val="7BF37CC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1" w15:restartNumberingAfterBreak="0">
    <w:nsid w:val="7E5B3AEF"/>
    <w:multiLevelType w:val="multilevel"/>
    <w:tmpl w:val="7E5B3AEF"/>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15:restartNumberingAfterBreak="0">
    <w:nsid w:val="7F081F0F"/>
    <w:multiLevelType w:val="multilevel"/>
    <w:tmpl w:val="7F081F0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5"/>
  </w:num>
  <w:num w:numId="2">
    <w:abstractNumId w:val="32"/>
  </w:num>
  <w:num w:numId="3">
    <w:abstractNumId w:val="24"/>
  </w:num>
  <w:num w:numId="4">
    <w:abstractNumId w:val="20"/>
  </w:num>
  <w:num w:numId="5">
    <w:abstractNumId w:val="5"/>
  </w:num>
  <w:num w:numId="6">
    <w:abstractNumId w:val="16"/>
  </w:num>
  <w:num w:numId="7">
    <w:abstractNumId w:val="27"/>
  </w:num>
  <w:num w:numId="8">
    <w:abstractNumId w:val="25"/>
  </w:num>
  <w:num w:numId="9">
    <w:abstractNumId w:val="23"/>
  </w:num>
  <w:num w:numId="10">
    <w:abstractNumId w:val="17"/>
  </w:num>
  <w:num w:numId="11">
    <w:abstractNumId w:val="46"/>
  </w:num>
  <w:num w:numId="12">
    <w:abstractNumId w:val="11"/>
  </w:num>
  <w:num w:numId="13">
    <w:abstractNumId w:val="50"/>
  </w:num>
  <w:num w:numId="14">
    <w:abstractNumId w:val="34"/>
  </w:num>
  <w:num w:numId="15">
    <w:abstractNumId w:val="41"/>
  </w:num>
  <w:num w:numId="16">
    <w:abstractNumId w:val="47"/>
  </w:num>
  <w:num w:numId="17">
    <w:abstractNumId w:val="12"/>
  </w:num>
  <w:num w:numId="18">
    <w:abstractNumId w:val="49"/>
  </w:num>
  <w:num w:numId="19">
    <w:abstractNumId w:val="26"/>
  </w:num>
  <w:num w:numId="20">
    <w:abstractNumId w:val="21"/>
  </w:num>
  <w:num w:numId="21">
    <w:abstractNumId w:val="6"/>
  </w:num>
  <w:num w:numId="22">
    <w:abstractNumId w:val="22"/>
  </w:num>
  <w:num w:numId="23">
    <w:abstractNumId w:val="1"/>
  </w:num>
  <w:num w:numId="24">
    <w:abstractNumId w:val="13"/>
  </w:num>
  <w:num w:numId="25">
    <w:abstractNumId w:val="35"/>
  </w:num>
  <w:num w:numId="26">
    <w:abstractNumId w:val="31"/>
  </w:num>
  <w:num w:numId="27">
    <w:abstractNumId w:val="38"/>
  </w:num>
  <w:num w:numId="28">
    <w:abstractNumId w:val="14"/>
  </w:num>
  <w:num w:numId="29">
    <w:abstractNumId w:val="19"/>
  </w:num>
  <w:num w:numId="30">
    <w:abstractNumId w:val="10"/>
  </w:num>
  <w:num w:numId="31">
    <w:abstractNumId w:val="48"/>
  </w:num>
  <w:num w:numId="32">
    <w:abstractNumId w:val="51"/>
  </w:num>
  <w:num w:numId="33">
    <w:abstractNumId w:val="42"/>
  </w:num>
  <w:num w:numId="34">
    <w:abstractNumId w:val="30"/>
  </w:num>
  <w:num w:numId="35">
    <w:abstractNumId w:val="8"/>
  </w:num>
  <w:num w:numId="36">
    <w:abstractNumId w:val="37"/>
  </w:num>
  <w:num w:numId="37">
    <w:abstractNumId w:val="7"/>
  </w:num>
  <w:num w:numId="38">
    <w:abstractNumId w:val="43"/>
  </w:num>
  <w:num w:numId="39">
    <w:abstractNumId w:val="18"/>
  </w:num>
  <w:num w:numId="40">
    <w:abstractNumId w:val="40"/>
  </w:num>
  <w:num w:numId="41">
    <w:abstractNumId w:val="4"/>
  </w:num>
  <w:num w:numId="42">
    <w:abstractNumId w:val="3"/>
  </w:num>
  <w:num w:numId="43">
    <w:abstractNumId w:val="9"/>
  </w:num>
  <w:num w:numId="44">
    <w:abstractNumId w:val="39"/>
  </w:num>
  <w:num w:numId="45">
    <w:abstractNumId w:val="33"/>
  </w:num>
  <w:num w:numId="46">
    <w:abstractNumId w:val="28"/>
  </w:num>
  <w:num w:numId="47">
    <w:abstractNumId w:val="2"/>
  </w:num>
  <w:num w:numId="48">
    <w:abstractNumId w:val="52"/>
  </w:num>
  <w:num w:numId="49">
    <w:abstractNumId w:val="44"/>
  </w:num>
  <w:num w:numId="50">
    <w:abstractNumId w:val="45"/>
  </w:num>
  <w:num w:numId="51">
    <w:abstractNumId w:val="29"/>
  </w:num>
  <w:num w:numId="52">
    <w:abstractNumId w:val="36"/>
  </w:num>
  <w:num w:numId="5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365AA"/>
    <w:rsid w:val="00006668"/>
    <w:rsid w:val="00010AF5"/>
    <w:rsid w:val="0001433C"/>
    <w:rsid w:val="00014BCD"/>
    <w:rsid w:val="00020222"/>
    <w:rsid w:val="0002623E"/>
    <w:rsid w:val="00033D2D"/>
    <w:rsid w:val="000341C8"/>
    <w:rsid w:val="000346C4"/>
    <w:rsid w:val="00037635"/>
    <w:rsid w:val="00037CA9"/>
    <w:rsid w:val="00040FEB"/>
    <w:rsid w:val="00041C34"/>
    <w:rsid w:val="00044CD3"/>
    <w:rsid w:val="000613D6"/>
    <w:rsid w:val="00061676"/>
    <w:rsid w:val="0009247C"/>
    <w:rsid w:val="00092ED5"/>
    <w:rsid w:val="000A352D"/>
    <w:rsid w:val="000B27B3"/>
    <w:rsid w:val="000C3C54"/>
    <w:rsid w:val="000C3D82"/>
    <w:rsid w:val="000C5849"/>
    <w:rsid w:val="000D31F3"/>
    <w:rsid w:val="000D414F"/>
    <w:rsid w:val="000D6079"/>
    <w:rsid w:val="000E1548"/>
    <w:rsid w:val="000E285C"/>
    <w:rsid w:val="000E39DF"/>
    <w:rsid w:val="00100BE0"/>
    <w:rsid w:val="0011225E"/>
    <w:rsid w:val="00113A08"/>
    <w:rsid w:val="001201B0"/>
    <w:rsid w:val="00121EC2"/>
    <w:rsid w:val="00122198"/>
    <w:rsid w:val="00124A87"/>
    <w:rsid w:val="001344F0"/>
    <w:rsid w:val="001365AA"/>
    <w:rsid w:val="001476BD"/>
    <w:rsid w:val="00157839"/>
    <w:rsid w:val="00160B5F"/>
    <w:rsid w:val="00163785"/>
    <w:rsid w:val="0016481B"/>
    <w:rsid w:val="00164C78"/>
    <w:rsid w:val="00165984"/>
    <w:rsid w:val="00170B60"/>
    <w:rsid w:val="00171DCF"/>
    <w:rsid w:val="00172061"/>
    <w:rsid w:val="00174493"/>
    <w:rsid w:val="00180CA1"/>
    <w:rsid w:val="00183012"/>
    <w:rsid w:val="00185669"/>
    <w:rsid w:val="00192042"/>
    <w:rsid w:val="00195A25"/>
    <w:rsid w:val="001A046C"/>
    <w:rsid w:val="001A229F"/>
    <w:rsid w:val="001A5584"/>
    <w:rsid w:val="001B037E"/>
    <w:rsid w:val="001B5969"/>
    <w:rsid w:val="001C0EDD"/>
    <w:rsid w:val="001C1BF3"/>
    <w:rsid w:val="001C4217"/>
    <w:rsid w:val="001C4F66"/>
    <w:rsid w:val="001C6BC1"/>
    <w:rsid w:val="001D32BE"/>
    <w:rsid w:val="001D3360"/>
    <w:rsid w:val="001D3522"/>
    <w:rsid w:val="001D741B"/>
    <w:rsid w:val="001E5C2F"/>
    <w:rsid w:val="001F4CF6"/>
    <w:rsid w:val="001F5275"/>
    <w:rsid w:val="0020013B"/>
    <w:rsid w:val="00201C5D"/>
    <w:rsid w:val="00206EC6"/>
    <w:rsid w:val="002144A1"/>
    <w:rsid w:val="002153AE"/>
    <w:rsid w:val="00217EBF"/>
    <w:rsid w:val="00231081"/>
    <w:rsid w:val="00243CB1"/>
    <w:rsid w:val="0026099E"/>
    <w:rsid w:val="00271F22"/>
    <w:rsid w:val="00275E60"/>
    <w:rsid w:val="00280B73"/>
    <w:rsid w:val="002920C2"/>
    <w:rsid w:val="00294BFF"/>
    <w:rsid w:val="002963EE"/>
    <w:rsid w:val="00296D1F"/>
    <w:rsid w:val="002B02DC"/>
    <w:rsid w:val="002B3E8F"/>
    <w:rsid w:val="002B6B7F"/>
    <w:rsid w:val="002C3D88"/>
    <w:rsid w:val="002C7E5D"/>
    <w:rsid w:val="002D30F8"/>
    <w:rsid w:val="002E0913"/>
    <w:rsid w:val="002E1DCC"/>
    <w:rsid w:val="002E1E6E"/>
    <w:rsid w:val="00302DBA"/>
    <w:rsid w:val="0030554B"/>
    <w:rsid w:val="00305CB3"/>
    <w:rsid w:val="00306B48"/>
    <w:rsid w:val="00321DE8"/>
    <w:rsid w:val="00322150"/>
    <w:rsid w:val="00323909"/>
    <w:rsid w:val="003244A6"/>
    <w:rsid w:val="00332333"/>
    <w:rsid w:val="0034159D"/>
    <w:rsid w:val="00347897"/>
    <w:rsid w:val="00375714"/>
    <w:rsid w:val="003817F3"/>
    <w:rsid w:val="00390C69"/>
    <w:rsid w:val="00393BDB"/>
    <w:rsid w:val="003942A8"/>
    <w:rsid w:val="00397104"/>
    <w:rsid w:val="003B0D87"/>
    <w:rsid w:val="003B102B"/>
    <w:rsid w:val="003B1BB7"/>
    <w:rsid w:val="003B3F02"/>
    <w:rsid w:val="003B76DE"/>
    <w:rsid w:val="003C6A1F"/>
    <w:rsid w:val="003D1070"/>
    <w:rsid w:val="003E2AB7"/>
    <w:rsid w:val="003E6688"/>
    <w:rsid w:val="003E7309"/>
    <w:rsid w:val="003F18AA"/>
    <w:rsid w:val="003F1C88"/>
    <w:rsid w:val="004075CD"/>
    <w:rsid w:val="0041222F"/>
    <w:rsid w:val="00421273"/>
    <w:rsid w:val="00425A6E"/>
    <w:rsid w:val="00427E0E"/>
    <w:rsid w:val="00435A7A"/>
    <w:rsid w:val="00442481"/>
    <w:rsid w:val="00442D42"/>
    <w:rsid w:val="00450EB8"/>
    <w:rsid w:val="00461981"/>
    <w:rsid w:val="0046242A"/>
    <w:rsid w:val="00465229"/>
    <w:rsid w:val="004667C7"/>
    <w:rsid w:val="00470532"/>
    <w:rsid w:val="004958B6"/>
    <w:rsid w:val="004B1D70"/>
    <w:rsid w:val="004D1416"/>
    <w:rsid w:val="004D328B"/>
    <w:rsid w:val="004D6A5B"/>
    <w:rsid w:val="004E1D9C"/>
    <w:rsid w:val="004E2C46"/>
    <w:rsid w:val="004E4A1A"/>
    <w:rsid w:val="004F0497"/>
    <w:rsid w:val="004F162D"/>
    <w:rsid w:val="004F6758"/>
    <w:rsid w:val="005013B9"/>
    <w:rsid w:val="005072B4"/>
    <w:rsid w:val="00517724"/>
    <w:rsid w:val="0052052D"/>
    <w:rsid w:val="005378BD"/>
    <w:rsid w:val="00542185"/>
    <w:rsid w:val="00544367"/>
    <w:rsid w:val="00544A64"/>
    <w:rsid w:val="00555785"/>
    <w:rsid w:val="0055643E"/>
    <w:rsid w:val="00556BF7"/>
    <w:rsid w:val="00561B1C"/>
    <w:rsid w:val="00576E93"/>
    <w:rsid w:val="005801E3"/>
    <w:rsid w:val="0058298C"/>
    <w:rsid w:val="00584C25"/>
    <w:rsid w:val="00594D9E"/>
    <w:rsid w:val="005A6D81"/>
    <w:rsid w:val="005B2267"/>
    <w:rsid w:val="005C4F14"/>
    <w:rsid w:val="005D0485"/>
    <w:rsid w:val="005E092E"/>
    <w:rsid w:val="005E41BB"/>
    <w:rsid w:val="005E6B2B"/>
    <w:rsid w:val="005F091A"/>
    <w:rsid w:val="005F1880"/>
    <w:rsid w:val="005F2177"/>
    <w:rsid w:val="00602C54"/>
    <w:rsid w:val="00623EC7"/>
    <w:rsid w:val="00626B5D"/>
    <w:rsid w:val="00630756"/>
    <w:rsid w:val="006312C9"/>
    <w:rsid w:val="006418FA"/>
    <w:rsid w:val="00654259"/>
    <w:rsid w:val="00656A9A"/>
    <w:rsid w:val="006711B7"/>
    <w:rsid w:val="00683F62"/>
    <w:rsid w:val="006879EF"/>
    <w:rsid w:val="00696D61"/>
    <w:rsid w:val="006A2736"/>
    <w:rsid w:val="006A5845"/>
    <w:rsid w:val="006B4D72"/>
    <w:rsid w:val="006C3585"/>
    <w:rsid w:val="006D43DA"/>
    <w:rsid w:val="006E032A"/>
    <w:rsid w:val="006E357B"/>
    <w:rsid w:val="006E76DF"/>
    <w:rsid w:val="006E7B43"/>
    <w:rsid w:val="006F0D1F"/>
    <w:rsid w:val="007000BC"/>
    <w:rsid w:val="00701382"/>
    <w:rsid w:val="00706BC5"/>
    <w:rsid w:val="0073414A"/>
    <w:rsid w:val="00735BDC"/>
    <w:rsid w:val="0073679A"/>
    <w:rsid w:val="00737367"/>
    <w:rsid w:val="00745715"/>
    <w:rsid w:val="00746D62"/>
    <w:rsid w:val="0075190A"/>
    <w:rsid w:val="007521D3"/>
    <w:rsid w:val="00752385"/>
    <w:rsid w:val="00775A23"/>
    <w:rsid w:val="00777A96"/>
    <w:rsid w:val="00783CAA"/>
    <w:rsid w:val="007857C4"/>
    <w:rsid w:val="00791147"/>
    <w:rsid w:val="007A5D8D"/>
    <w:rsid w:val="007A6551"/>
    <w:rsid w:val="007D73A7"/>
    <w:rsid w:val="007E7813"/>
    <w:rsid w:val="00801C94"/>
    <w:rsid w:val="00804B62"/>
    <w:rsid w:val="0081052F"/>
    <w:rsid w:val="00811CA3"/>
    <w:rsid w:val="008134B5"/>
    <w:rsid w:val="008214A8"/>
    <w:rsid w:val="008225E7"/>
    <w:rsid w:val="008242EF"/>
    <w:rsid w:val="008255CC"/>
    <w:rsid w:val="00834D6C"/>
    <w:rsid w:val="0083518C"/>
    <w:rsid w:val="0084667F"/>
    <w:rsid w:val="008479DA"/>
    <w:rsid w:val="00852045"/>
    <w:rsid w:val="008528BD"/>
    <w:rsid w:val="008564AE"/>
    <w:rsid w:val="00873107"/>
    <w:rsid w:val="0087537C"/>
    <w:rsid w:val="008832F5"/>
    <w:rsid w:val="00883C32"/>
    <w:rsid w:val="008874CB"/>
    <w:rsid w:val="008907D5"/>
    <w:rsid w:val="00893834"/>
    <w:rsid w:val="008949E9"/>
    <w:rsid w:val="00896DFA"/>
    <w:rsid w:val="00897355"/>
    <w:rsid w:val="0089759C"/>
    <w:rsid w:val="008A198C"/>
    <w:rsid w:val="008A6669"/>
    <w:rsid w:val="008B74DD"/>
    <w:rsid w:val="008C338D"/>
    <w:rsid w:val="008C499B"/>
    <w:rsid w:val="008C6029"/>
    <w:rsid w:val="008C62D9"/>
    <w:rsid w:val="008E2F23"/>
    <w:rsid w:val="008E4929"/>
    <w:rsid w:val="008F241A"/>
    <w:rsid w:val="008F64D9"/>
    <w:rsid w:val="00904453"/>
    <w:rsid w:val="009051E6"/>
    <w:rsid w:val="009153DA"/>
    <w:rsid w:val="00916186"/>
    <w:rsid w:val="0092151A"/>
    <w:rsid w:val="00941C9D"/>
    <w:rsid w:val="00942B42"/>
    <w:rsid w:val="009475AE"/>
    <w:rsid w:val="00953B1D"/>
    <w:rsid w:val="0096173D"/>
    <w:rsid w:val="00964627"/>
    <w:rsid w:val="00964D7F"/>
    <w:rsid w:val="00967575"/>
    <w:rsid w:val="00973F82"/>
    <w:rsid w:val="00980FF3"/>
    <w:rsid w:val="0098547B"/>
    <w:rsid w:val="009860A8"/>
    <w:rsid w:val="00987E30"/>
    <w:rsid w:val="00991C48"/>
    <w:rsid w:val="00994059"/>
    <w:rsid w:val="00995E75"/>
    <w:rsid w:val="009962D6"/>
    <w:rsid w:val="00996D93"/>
    <w:rsid w:val="00997681"/>
    <w:rsid w:val="009A4CDF"/>
    <w:rsid w:val="009B4AD0"/>
    <w:rsid w:val="009D6CE7"/>
    <w:rsid w:val="009E0297"/>
    <w:rsid w:val="009E1020"/>
    <w:rsid w:val="009F0C72"/>
    <w:rsid w:val="009F4373"/>
    <w:rsid w:val="009F57AB"/>
    <w:rsid w:val="00A04A58"/>
    <w:rsid w:val="00A06838"/>
    <w:rsid w:val="00A10BF7"/>
    <w:rsid w:val="00A10FE6"/>
    <w:rsid w:val="00A134F7"/>
    <w:rsid w:val="00A21F6B"/>
    <w:rsid w:val="00A324FE"/>
    <w:rsid w:val="00A45A61"/>
    <w:rsid w:val="00A51ADA"/>
    <w:rsid w:val="00A51B5E"/>
    <w:rsid w:val="00A56915"/>
    <w:rsid w:val="00A626E8"/>
    <w:rsid w:val="00A66F0E"/>
    <w:rsid w:val="00A727C4"/>
    <w:rsid w:val="00A834B6"/>
    <w:rsid w:val="00A95A49"/>
    <w:rsid w:val="00AA6F5C"/>
    <w:rsid w:val="00AB18BA"/>
    <w:rsid w:val="00AB3EAF"/>
    <w:rsid w:val="00AB56A6"/>
    <w:rsid w:val="00AB63EA"/>
    <w:rsid w:val="00AC109C"/>
    <w:rsid w:val="00AC68DF"/>
    <w:rsid w:val="00AC74C1"/>
    <w:rsid w:val="00AC753D"/>
    <w:rsid w:val="00AD61CD"/>
    <w:rsid w:val="00AE1CE9"/>
    <w:rsid w:val="00AE53BD"/>
    <w:rsid w:val="00AF58EF"/>
    <w:rsid w:val="00B06965"/>
    <w:rsid w:val="00B110F1"/>
    <w:rsid w:val="00B138A5"/>
    <w:rsid w:val="00B33611"/>
    <w:rsid w:val="00B418E3"/>
    <w:rsid w:val="00B43845"/>
    <w:rsid w:val="00B467B2"/>
    <w:rsid w:val="00B50BCF"/>
    <w:rsid w:val="00B7060C"/>
    <w:rsid w:val="00B74B2C"/>
    <w:rsid w:val="00B8125C"/>
    <w:rsid w:val="00B82D41"/>
    <w:rsid w:val="00B91592"/>
    <w:rsid w:val="00B92177"/>
    <w:rsid w:val="00B969A7"/>
    <w:rsid w:val="00B97BEC"/>
    <w:rsid w:val="00BB3827"/>
    <w:rsid w:val="00BB42C1"/>
    <w:rsid w:val="00BB42C2"/>
    <w:rsid w:val="00BC2DC4"/>
    <w:rsid w:val="00BC49EC"/>
    <w:rsid w:val="00BE7D55"/>
    <w:rsid w:val="00BF7DFE"/>
    <w:rsid w:val="00C033E7"/>
    <w:rsid w:val="00C1606D"/>
    <w:rsid w:val="00C23320"/>
    <w:rsid w:val="00C477BB"/>
    <w:rsid w:val="00C52CBC"/>
    <w:rsid w:val="00C54181"/>
    <w:rsid w:val="00C60716"/>
    <w:rsid w:val="00C61EED"/>
    <w:rsid w:val="00C626FE"/>
    <w:rsid w:val="00C627FC"/>
    <w:rsid w:val="00C62D4F"/>
    <w:rsid w:val="00C6320A"/>
    <w:rsid w:val="00C70C46"/>
    <w:rsid w:val="00C73836"/>
    <w:rsid w:val="00C74C5B"/>
    <w:rsid w:val="00C752DE"/>
    <w:rsid w:val="00C816DE"/>
    <w:rsid w:val="00C9000B"/>
    <w:rsid w:val="00C92375"/>
    <w:rsid w:val="00C94DC9"/>
    <w:rsid w:val="00C95930"/>
    <w:rsid w:val="00C9680D"/>
    <w:rsid w:val="00CA0A9D"/>
    <w:rsid w:val="00CA2A71"/>
    <w:rsid w:val="00CA3B20"/>
    <w:rsid w:val="00CB3192"/>
    <w:rsid w:val="00CB59AD"/>
    <w:rsid w:val="00CC190A"/>
    <w:rsid w:val="00CC1CF7"/>
    <w:rsid w:val="00CC67E2"/>
    <w:rsid w:val="00CD1ABF"/>
    <w:rsid w:val="00CD321E"/>
    <w:rsid w:val="00CE023E"/>
    <w:rsid w:val="00CE33E1"/>
    <w:rsid w:val="00CE6C16"/>
    <w:rsid w:val="00D0094F"/>
    <w:rsid w:val="00D10D2A"/>
    <w:rsid w:val="00D117AE"/>
    <w:rsid w:val="00D12850"/>
    <w:rsid w:val="00D13906"/>
    <w:rsid w:val="00D178DC"/>
    <w:rsid w:val="00D202BE"/>
    <w:rsid w:val="00D217A9"/>
    <w:rsid w:val="00D32816"/>
    <w:rsid w:val="00D36720"/>
    <w:rsid w:val="00D36D09"/>
    <w:rsid w:val="00D376E8"/>
    <w:rsid w:val="00D40F94"/>
    <w:rsid w:val="00D41651"/>
    <w:rsid w:val="00D41894"/>
    <w:rsid w:val="00D446DA"/>
    <w:rsid w:val="00D521F7"/>
    <w:rsid w:val="00D60750"/>
    <w:rsid w:val="00D61E21"/>
    <w:rsid w:val="00D63728"/>
    <w:rsid w:val="00D905AF"/>
    <w:rsid w:val="00D95D42"/>
    <w:rsid w:val="00DA07CE"/>
    <w:rsid w:val="00DB09AA"/>
    <w:rsid w:val="00DB39B2"/>
    <w:rsid w:val="00DB39D4"/>
    <w:rsid w:val="00DC1154"/>
    <w:rsid w:val="00DC6A2E"/>
    <w:rsid w:val="00DC76D2"/>
    <w:rsid w:val="00DD2E20"/>
    <w:rsid w:val="00DD2F66"/>
    <w:rsid w:val="00DE4345"/>
    <w:rsid w:val="00DF7B6A"/>
    <w:rsid w:val="00E04B33"/>
    <w:rsid w:val="00E1255D"/>
    <w:rsid w:val="00E26AD5"/>
    <w:rsid w:val="00E348E0"/>
    <w:rsid w:val="00E34BC5"/>
    <w:rsid w:val="00E36590"/>
    <w:rsid w:val="00E36FA9"/>
    <w:rsid w:val="00E40ED2"/>
    <w:rsid w:val="00E42225"/>
    <w:rsid w:val="00E43E38"/>
    <w:rsid w:val="00E56B45"/>
    <w:rsid w:val="00E57A6C"/>
    <w:rsid w:val="00E717D3"/>
    <w:rsid w:val="00E72FE2"/>
    <w:rsid w:val="00E761FD"/>
    <w:rsid w:val="00E76A49"/>
    <w:rsid w:val="00E87FBC"/>
    <w:rsid w:val="00E97AB5"/>
    <w:rsid w:val="00EA2696"/>
    <w:rsid w:val="00EB7999"/>
    <w:rsid w:val="00EC1ECA"/>
    <w:rsid w:val="00EC5CA9"/>
    <w:rsid w:val="00EC7B31"/>
    <w:rsid w:val="00ED3B95"/>
    <w:rsid w:val="00ED5721"/>
    <w:rsid w:val="00EE06B2"/>
    <w:rsid w:val="00EE222A"/>
    <w:rsid w:val="00EF1183"/>
    <w:rsid w:val="00F00BD4"/>
    <w:rsid w:val="00F018F3"/>
    <w:rsid w:val="00F023AC"/>
    <w:rsid w:val="00F16CAE"/>
    <w:rsid w:val="00F273B9"/>
    <w:rsid w:val="00F41C09"/>
    <w:rsid w:val="00F458D2"/>
    <w:rsid w:val="00F47D8B"/>
    <w:rsid w:val="00F515F7"/>
    <w:rsid w:val="00F53D91"/>
    <w:rsid w:val="00F57E12"/>
    <w:rsid w:val="00F808A2"/>
    <w:rsid w:val="00F96DAA"/>
    <w:rsid w:val="00FA2467"/>
    <w:rsid w:val="00FB13A8"/>
    <w:rsid w:val="00FB2C7C"/>
    <w:rsid w:val="00FB6086"/>
    <w:rsid w:val="00FC026C"/>
    <w:rsid w:val="00FC2D01"/>
    <w:rsid w:val="00FC67F9"/>
    <w:rsid w:val="00FD39C1"/>
    <w:rsid w:val="00FE32BB"/>
    <w:rsid w:val="00FE625B"/>
    <w:rsid w:val="00FF74A2"/>
    <w:rsid w:val="04576DCE"/>
    <w:rsid w:val="0A436F60"/>
    <w:rsid w:val="0DAD015E"/>
    <w:rsid w:val="1C26411E"/>
    <w:rsid w:val="1E4B367B"/>
    <w:rsid w:val="25E71949"/>
    <w:rsid w:val="2C780398"/>
    <w:rsid w:val="379D3F66"/>
    <w:rsid w:val="3B876C1B"/>
    <w:rsid w:val="3C747C26"/>
    <w:rsid w:val="3F0B01E7"/>
    <w:rsid w:val="4E3A4EEE"/>
    <w:rsid w:val="51BC1787"/>
    <w:rsid w:val="56F51713"/>
    <w:rsid w:val="5C932282"/>
    <w:rsid w:val="5F1F0D32"/>
    <w:rsid w:val="78AB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AF391"/>
  <w15:docId w15:val="{CBA912BD-0DBD-4DDB-AE86-F7BCDAF4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qFormat="1"/>
    <w:lsdException w:name="toc 4"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nhideWhenUsed="1"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宋体" w:eastAsia="宋体" w:hAnsi="Times New Roman" w:cs="Times New Roman"/>
      <w:sz w:val="24"/>
    </w:rPr>
  </w:style>
  <w:style w:type="paragraph" w:styleId="1">
    <w:name w:val="heading 1"/>
    <w:basedOn w:val="a1"/>
    <w:next w:val="a1"/>
    <w:link w:val="10"/>
    <w:qFormat/>
    <w:pPr>
      <w:keepNext/>
      <w:keepLines/>
      <w:spacing w:before="340" w:after="330" w:line="576" w:lineRule="auto"/>
      <w:jc w:val="center"/>
      <w:outlineLvl w:val="0"/>
    </w:pPr>
    <w:rPr>
      <w:rFonts w:eastAsia="仿宋" w:hAnsi="宋体"/>
      <w:b/>
      <w:kern w:val="44"/>
      <w:sz w:val="32"/>
    </w:rPr>
  </w:style>
  <w:style w:type="paragraph" w:styleId="2">
    <w:name w:val="heading 2"/>
    <w:basedOn w:val="a1"/>
    <w:next w:val="a1"/>
    <w:link w:val="20"/>
    <w:unhideWhenUsed/>
    <w:qFormat/>
    <w:pPr>
      <w:keepNext/>
      <w:keepLines/>
      <w:spacing w:before="260" w:after="260" w:line="413" w:lineRule="auto"/>
      <w:jc w:val="center"/>
      <w:outlineLvl w:val="1"/>
    </w:pPr>
    <w:rPr>
      <w:rFonts w:ascii="Arial" w:eastAsia="楷体" w:hAnsi="Arial"/>
      <w:sz w:val="28"/>
      <w:szCs w:val="22"/>
    </w:rPr>
  </w:style>
  <w:style w:type="paragraph" w:styleId="3">
    <w:name w:val="heading 3"/>
    <w:basedOn w:val="a1"/>
    <w:next w:val="a1"/>
    <w:link w:val="30"/>
    <w:qFormat/>
    <w:pPr>
      <w:keepNext/>
      <w:spacing w:beforeLines="200" w:before="624" w:line="400" w:lineRule="exact"/>
      <w:jc w:val="center"/>
      <w:outlineLvl w:val="2"/>
    </w:pPr>
    <w:rPr>
      <w:rFonts w:ascii="Times New Roman"/>
      <w:b/>
      <w:bCs/>
      <w:kern w:val="2"/>
      <w:szCs w:val="24"/>
    </w:rPr>
  </w:style>
  <w:style w:type="paragraph" w:styleId="4">
    <w:name w:val="heading 4"/>
    <w:basedOn w:val="a1"/>
    <w:next w:val="a1"/>
    <w:link w:val="40"/>
    <w:qFormat/>
    <w:pPr>
      <w:keepNext/>
      <w:keepLines/>
      <w:tabs>
        <w:tab w:val="left" w:pos="864"/>
      </w:tabs>
      <w:spacing w:before="120" w:line="360" w:lineRule="auto"/>
      <w:ind w:left="864" w:hanging="864"/>
      <w:outlineLvl w:val="3"/>
    </w:pPr>
    <w:rPr>
      <w:rFonts w:ascii="Arial" w:hAnsi="Arial"/>
      <w:bCs/>
      <w:kern w:val="2"/>
      <w:szCs w:val="28"/>
    </w:rPr>
  </w:style>
  <w:style w:type="paragraph" w:styleId="5">
    <w:name w:val="heading 5"/>
    <w:basedOn w:val="a1"/>
    <w:next w:val="a2"/>
    <w:link w:val="50"/>
    <w:qFormat/>
    <w:pPr>
      <w:keepNext/>
      <w:keepLines/>
      <w:spacing w:line="374" w:lineRule="auto"/>
      <w:outlineLvl w:val="4"/>
    </w:pPr>
    <w:rPr>
      <w:rFonts w:eastAsia="仿宋"/>
      <w:b/>
      <w:sz w:val="28"/>
    </w:rPr>
  </w:style>
  <w:style w:type="paragraph" w:styleId="6">
    <w:name w:val="heading 6"/>
    <w:basedOn w:val="a1"/>
    <w:next w:val="a1"/>
    <w:link w:val="60"/>
    <w:qFormat/>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qFormat/>
    <w:pPr>
      <w:spacing w:line="300" w:lineRule="auto"/>
      <w:ind w:firstLineChars="200" w:firstLine="420"/>
    </w:pPr>
    <w:rPr>
      <w:rFonts w:ascii="Times New Roman"/>
      <w:kern w:val="2"/>
      <w:sz w:val="21"/>
      <w:szCs w:val="24"/>
    </w:rPr>
  </w:style>
  <w:style w:type="paragraph" w:styleId="a7">
    <w:name w:val="annotation text"/>
    <w:basedOn w:val="a1"/>
    <w:link w:val="a8"/>
    <w:qFormat/>
    <w:pPr>
      <w:jc w:val="left"/>
    </w:pPr>
    <w:rPr>
      <w:sz w:val="34"/>
    </w:rPr>
  </w:style>
  <w:style w:type="paragraph" w:styleId="a9">
    <w:name w:val="Body Text"/>
    <w:basedOn w:val="a1"/>
    <w:next w:val="a1"/>
    <w:link w:val="aa"/>
    <w:qFormat/>
    <w:pPr>
      <w:spacing w:after="120"/>
    </w:pPr>
    <w:rPr>
      <w:rFonts w:ascii="Times New Roman"/>
      <w:kern w:val="2"/>
      <w:sz w:val="21"/>
    </w:rPr>
  </w:style>
  <w:style w:type="paragraph" w:styleId="ab">
    <w:name w:val="Body Text Indent"/>
    <w:basedOn w:val="a1"/>
    <w:next w:val="21"/>
    <w:link w:val="ac"/>
    <w:qFormat/>
    <w:pPr>
      <w:widowControl/>
      <w:ind w:firstLineChars="233" w:firstLine="652"/>
    </w:pPr>
    <w:rPr>
      <w:rFonts w:ascii="Times New Roman"/>
      <w:sz w:val="28"/>
    </w:rPr>
  </w:style>
  <w:style w:type="paragraph" w:styleId="21">
    <w:name w:val="Body Text First Indent 2"/>
    <w:basedOn w:val="ab"/>
    <w:next w:val="a1"/>
    <w:link w:val="22"/>
    <w:unhideWhenUsed/>
    <w:qFormat/>
    <w:pPr>
      <w:spacing w:after="120"/>
      <w:ind w:leftChars="200" w:left="420" w:firstLineChars="200" w:firstLine="420"/>
    </w:pPr>
  </w:style>
  <w:style w:type="paragraph" w:styleId="ad">
    <w:name w:val="Block Text"/>
    <w:basedOn w:val="a1"/>
    <w:next w:val="ae"/>
    <w:qFormat/>
    <w:pPr>
      <w:spacing w:after="120"/>
      <w:ind w:leftChars="700" w:left="1440" w:rightChars="700" w:right="700"/>
    </w:pPr>
    <w:rPr>
      <w:sz w:val="34"/>
    </w:rPr>
  </w:style>
  <w:style w:type="paragraph" w:styleId="ae">
    <w:name w:val="Plain Text"/>
    <w:basedOn w:val="a1"/>
    <w:next w:val="a1"/>
    <w:link w:val="af"/>
    <w:qFormat/>
    <w:rPr>
      <w:rFonts w:hAnsi="Courier New"/>
      <w:kern w:val="2"/>
      <w:sz w:val="21"/>
    </w:rPr>
  </w:style>
  <w:style w:type="paragraph" w:styleId="af0">
    <w:name w:val="Date"/>
    <w:basedOn w:val="a1"/>
    <w:next w:val="a1"/>
    <w:link w:val="af1"/>
    <w:qFormat/>
    <w:rPr>
      <w:rFonts w:ascii="Times New Roman"/>
      <w:kern w:val="2"/>
      <w:sz w:val="28"/>
    </w:rPr>
  </w:style>
  <w:style w:type="paragraph" w:styleId="23">
    <w:name w:val="Body Text Indent 2"/>
    <w:basedOn w:val="a1"/>
    <w:link w:val="24"/>
    <w:qFormat/>
    <w:pPr>
      <w:spacing w:after="120" w:line="480" w:lineRule="auto"/>
      <w:ind w:leftChars="200" w:left="420"/>
    </w:pPr>
    <w:rPr>
      <w:sz w:val="34"/>
    </w:rPr>
  </w:style>
  <w:style w:type="paragraph" w:styleId="af2">
    <w:name w:val="Balloon Text"/>
    <w:basedOn w:val="a1"/>
    <w:link w:val="af3"/>
    <w:qFormat/>
    <w:rPr>
      <w:sz w:val="18"/>
      <w:szCs w:val="18"/>
    </w:rPr>
  </w:style>
  <w:style w:type="paragraph" w:styleId="af4">
    <w:name w:val="footer"/>
    <w:basedOn w:val="a1"/>
    <w:next w:val="a9"/>
    <w:link w:val="af5"/>
    <w:qFormat/>
    <w:pPr>
      <w:tabs>
        <w:tab w:val="center" w:pos="4153"/>
        <w:tab w:val="right" w:pos="8306"/>
      </w:tabs>
      <w:snapToGrid w:val="0"/>
      <w:jc w:val="left"/>
    </w:pPr>
    <w:rPr>
      <w:rFonts w:ascii="Times New Roman"/>
      <w:kern w:val="2"/>
      <w:sz w:val="18"/>
      <w:szCs w:val="18"/>
    </w:rPr>
  </w:style>
  <w:style w:type="paragraph" w:styleId="af6">
    <w:name w:val="header"/>
    <w:basedOn w:val="a1"/>
    <w:link w:val="af7"/>
    <w:qFormat/>
    <w:pPr>
      <w:pBdr>
        <w:bottom w:val="single" w:sz="6" w:space="1" w:color="auto"/>
      </w:pBdr>
      <w:tabs>
        <w:tab w:val="center" w:pos="4153"/>
        <w:tab w:val="right" w:pos="8306"/>
      </w:tabs>
      <w:snapToGrid w:val="0"/>
      <w:jc w:val="center"/>
    </w:pPr>
    <w:rPr>
      <w:rFonts w:ascii="Times New Roman"/>
      <w:kern w:val="2"/>
      <w:sz w:val="18"/>
      <w:szCs w:val="18"/>
    </w:rPr>
  </w:style>
  <w:style w:type="paragraph" w:styleId="11">
    <w:name w:val="toc 1"/>
    <w:basedOn w:val="a1"/>
    <w:next w:val="a1"/>
    <w:uiPriority w:val="39"/>
    <w:unhideWhenUsed/>
    <w:qFormat/>
  </w:style>
  <w:style w:type="paragraph" w:styleId="41">
    <w:name w:val="toc 4"/>
    <w:basedOn w:val="a1"/>
    <w:next w:val="a1"/>
    <w:uiPriority w:val="39"/>
    <w:unhideWhenUsed/>
    <w:qFormat/>
    <w:pPr>
      <w:ind w:leftChars="600" w:left="1260"/>
    </w:pPr>
  </w:style>
  <w:style w:type="paragraph" w:styleId="31">
    <w:name w:val="Body Text Indent 3"/>
    <w:basedOn w:val="a1"/>
    <w:link w:val="32"/>
    <w:qFormat/>
    <w:pPr>
      <w:spacing w:after="120"/>
      <w:ind w:leftChars="200" w:left="420"/>
    </w:pPr>
    <w:rPr>
      <w:sz w:val="16"/>
      <w:szCs w:val="16"/>
    </w:rPr>
  </w:style>
  <w:style w:type="paragraph" w:styleId="25">
    <w:name w:val="toc 2"/>
    <w:basedOn w:val="a1"/>
    <w:next w:val="a1"/>
    <w:qFormat/>
    <w:pPr>
      <w:ind w:leftChars="200" w:left="420"/>
    </w:pPr>
    <w:rPr>
      <w:sz w:val="34"/>
    </w:rPr>
  </w:style>
  <w:style w:type="paragraph" w:styleId="26">
    <w:name w:val="Body Text 2"/>
    <w:basedOn w:val="a1"/>
    <w:link w:val="27"/>
    <w:qFormat/>
    <w:rPr>
      <w:kern w:val="2"/>
      <w:sz w:val="30"/>
    </w:rPr>
  </w:style>
  <w:style w:type="paragraph" w:styleId="af8">
    <w:name w:val="Normal (Web)"/>
    <w:basedOn w:val="a1"/>
    <w:qFormat/>
    <w:pPr>
      <w:widowControl/>
      <w:spacing w:before="100" w:beforeAutospacing="1" w:after="100" w:afterAutospacing="1"/>
      <w:jc w:val="left"/>
    </w:pPr>
    <w:rPr>
      <w:rFonts w:hAnsi="宋体"/>
      <w:szCs w:val="24"/>
    </w:rPr>
  </w:style>
  <w:style w:type="paragraph" w:styleId="af9">
    <w:name w:val="annotation subject"/>
    <w:basedOn w:val="a7"/>
    <w:next w:val="a7"/>
    <w:link w:val="afa"/>
    <w:qFormat/>
    <w:rPr>
      <w:b/>
      <w:bCs/>
      <w:sz w:val="24"/>
    </w:rPr>
  </w:style>
  <w:style w:type="paragraph" w:styleId="afb">
    <w:name w:val="Body Text First Indent"/>
    <w:basedOn w:val="a9"/>
    <w:next w:val="21"/>
    <w:link w:val="12"/>
    <w:uiPriority w:val="99"/>
    <w:unhideWhenUsed/>
    <w:qFormat/>
    <w:pPr>
      <w:ind w:firstLineChars="100" w:firstLine="420"/>
    </w:pPr>
    <w:rPr>
      <w:sz w:val="18"/>
      <w:szCs w:val="18"/>
    </w:rPr>
  </w:style>
  <w:style w:type="character" w:styleId="afc">
    <w:name w:val="Strong"/>
    <w:basedOn w:val="a3"/>
    <w:uiPriority w:val="22"/>
    <w:qFormat/>
    <w:rPr>
      <w:b/>
      <w:bCs/>
    </w:rPr>
  </w:style>
  <w:style w:type="character" w:styleId="afd">
    <w:name w:val="page number"/>
    <w:basedOn w:val="a3"/>
    <w:qFormat/>
  </w:style>
  <w:style w:type="character" w:styleId="afe">
    <w:name w:val="FollowedHyperlink"/>
    <w:qFormat/>
    <w:rPr>
      <w:color w:val="000000"/>
      <w:sz w:val="18"/>
      <w:szCs w:val="18"/>
      <w:u w:val="none"/>
    </w:rPr>
  </w:style>
  <w:style w:type="character" w:styleId="aff">
    <w:name w:val="Emphasis"/>
    <w:basedOn w:val="a3"/>
    <w:qFormat/>
    <w:rPr>
      <w:b/>
    </w:rPr>
  </w:style>
  <w:style w:type="character" w:styleId="HTML">
    <w:name w:val="HTML Definition"/>
    <w:basedOn w:val="a3"/>
    <w:qFormat/>
  </w:style>
  <w:style w:type="character" w:styleId="HTML0">
    <w:name w:val="HTML Typewriter"/>
    <w:basedOn w:val="a3"/>
    <w:qFormat/>
    <w:rPr>
      <w:rFonts w:ascii="monospace" w:eastAsia="monospace" w:hAnsi="monospace" w:cs="monospace" w:hint="default"/>
      <w:sz w:val="20"/>
    </w:rPr>
  </w:style>
  <w:style w:type="character" w:styleId="HTML1">
    <w:name w:val="HTML Acronym"/>
    <w:basedOn w:val="a3"/>
    <w:qFormat/>
  </w:style>
  <w:style w:type="character" w:styleId="HTML2">
    <w:name w:val="HTML Variable"/>
    <w:basedOn w:val="a3"/>
    <w:qFormat/>
  </w:style>
  <w:style w:type="character" w:styleId="aff0">
    <w:name w:val="Hyperlink"/>
    <w:basedOn w:val="a3"/>
    <w:qFormat/>
    <w:rPr>
      <w:color w:val="000000"/>
      <w:sz w:val="18"/>
      <w:szCs w:val="18"/>
      <w:u w:val="none"/>
    </w:rPr>
  </w:style>
  <w:style w:type="character" w:styleId="HTML3">
    <w:name w:val="HTML Code"/>
    <w:basedOn w:val="a3"/>
    <w:qFormat/>
    <w:rPr>
      <w:rFonts w:ascii="monospace" w:eastAsia="monospace" w:hAnsi="monospace" w:cs="monospace"/>
      <w:sz w:val="20"/>
    </w:rPr>
  </w:style>
  <w:style w:type="character" w:styleId="aff1">
    <w:name w:val="annotation reference"/>
    <w:basedOn w:val="a3"/>
    <w:qFormat/>
    <w:rPr>
      <w:sz w:val="21"/>
      <w:szCs w:val="21"/>
    </w:rPr>
  </w:style>
  <w:style w:type="character" w:styleId="HTML4">
    <w:name w:val="HTML Cite"/>
    <w:basedOn w:val="a3"/>
    <w:qFormat/>
  </w:style>
  <w:style w:type="character" w:styleId="HTML5">
    <w:name w:val="HTML Keyboard"/>
    <w:basedOn w:val="a3"/>
    <w:qFormat/>
    <w:rPr>
      <w:rFonts w:ascii="monospace" w:eastAsia="monospace" w:hAnsi="monospace" w:cs="monospace" w:hint="default"/>
      <w:sz w:val="20"/>
    </w:rPr>
  </w:style>
  <w:style w:type="character" w:styleId="HTML6">
    <w:name w:val="HTML Sample"/>
    <w:basedOn w:val="a3"/>
    <w:qFormat/>
    <w:rPr>
      <w:rFonts w:ascii="monospace" w:eastAsia="monospace" w:hAnsi="monospace" w:cs="monospace" w:hint="default"/>
    </w:rPr>
  </w:style>
  <w:style w:type="character" w:customStyle="1" w:styleId="20">
    <w:name w:val="标题 2 字符"/>
    <w:link w:val="2"/>
    <w:qFormat/>
    <w:rPr>
      <w:rFonts w:ascii="Arial" w:eastAsia="楷体" w:hAnsi="Arial" w:cs="Times New Roman"/>
      <w:sz w:val="28"/>
      <w:szCs w:val="22"/>
    </w:rPr>
  </w:style>
  <w:style w:type="character" w:customStyle="1" w:styleId="10">
    <w:name w:val="标题 1 字符"/>
    <w:link w:val="1"/>
    <w:qFormat/>
    <w:rPr>
      <w:rFonts w:ascii="宋体" w:eastAsia="仿宋" w:hAnsi="宋体" w:cs="Times New Roman"/>
      <w:b/>
      <w:kern w:val="44"/>
      <w:sz w:val="32"/>
    </w:rPr>
  </w:style>
  <w:style w:type="paragraph" w:customStyle="1" w:styleId="WPSOffice1">
    <w:name w:val="WPSOffice手动目录 1"/>
    <w:qFormat/>
    <w:rPr>
      <w:rFonts w:ascii="Times New Roman" w:eastAsia="宋体" w:hAnsi="Times New Roman" w:cs="Times New Roman"/>
    </w:rPr>
  </w:style>
  <w:style w:type="paragraph" w:customStyle="1" w:styleId="Bodytext2">
    <w:name w:val="Body text|2"/>
    <w:basedOn w:val="a1"/>
    <w:qFormat/>
    <w:pPr>
      <w:spacing w:after="200" w:line="305" w:lineRule="exact"/>
      <w:ind w:left="520" w:firstLine="480"/>
    </w:pPr>
    <w:rPr>
      <w:rFonts w:hAnsi="宋体" w:cs="宋体"/>
      <w:color w:val="E47A6D"/>
      <w:sz w:val="20"/>
      <w:lang w:val="zh-TW" w:eastAsia="zh-TW" w:bidi="zh-TW"/>
    </w:rPr>
  </w:style>
  <w:style w:type="paragraph" w:customStyle="1" w:styleId="Bodytext1">
    <w:name w:val="Body text|1"/>
    <w:basedOn w:val="a1"/>
    <w:qFormat/>
    <w:pPr>
      <w:spacing w:line="434" w:lineRule="auto"/>
      <w:ind w:firstLine="400"/>
    </w:pPr>
    <w:rPr>
      <w:rFonts w:hAnsi="宋体" w:cs="宋体"/>
      <w:sz w:val="28"/>
      <w:szCs w:val="28"/>
      <w:lang w:val="zh-TW" w:eastAsia="zh-TW" w:bidi="zh-TW"/>
    </w:rPr>
  </w:style>
  <w:style w:type="paragraph" w:customStyle="1" w:styleId="13">
    <w:name w:val="列出段落1"/>
    <w:basedOn w:val="a1"/>
    <w:uiPriority w:val="34"/>
    <w:qFormat/>
    <w:pPr>
      <w:ind w:firstLineChars="200" w:firstLine="420"/>
    </w:pPr>
  </w:style>
  <w:style w:type="paragraph" w:customStyle="1" w:styleId="14">
    <w:name w:val="正文缩进1"/>
    <w:basedOn w:val="a1"/>
    <w:qFormat/>
    <w:pPr>
      <w:ind w:firstLineChars="200" w:firstLine="420"/>
    </w:pPr>
  </w:style>
  <w:style w:type="paragraph" w:customStyle="1" w:styleId="aff2">
    <w:name w:val="表格文字中"/>
    <w:basedOn w:val="a1"/>
    <w:qFormat/>
    <w:pPr>
      <w:adjustRightInd w:val="0"/>
      <w:snapToGrid w:val="0"/>
      <w:ind w:leftChars="8" w:left="22"/>
      <w:jc w:val="center"/>
    </w:pPr>
    <w:rPr>
      <w:szCs w:val="24"/>
    </w:rPr>
  </w:style>
  <w:style w:type="paragraph" w:customStyle="1" w:styleId="15">
    <w:name w:val="表注1"/>
    <w:basedOn w:val="a1"/>
    <w:qFormat/>
    <w:pPr>
      <w:adjustRightInd w:val="0"/>
      <w:snapToGrid w:val="0"/>
      <w:spacing w:beforeLines="50" w:before="156" w:line="300" w:lineRule="auto"/>
      <w:ind w:left="350" w:hangingChars="350" w:hanging="350"/>
    </w:pPr>
    <w:rPr>
      <w:rFonts w:eastAsia="仿宋_GB2312"/>
      <w:bCs/>
      <w:color w:val="000000"/>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table" w:customStyle="1" w:styleId="TableNormal">
    <w:name w:val="Table Normal"/>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1"/>
    <w:uiPriority w:val="1"/>
    <w:qFormat/>
    <w:pPr>
      <w:jc w:val="left"/>
    </w:pPr>
    <w:rPr>
      <w:rFonts w:hAnsi="宋体" w:cs="宋体"/>
      <w:sz w:val="22"/>
      <w:szCs w:val="22"/>
      <w:lang w:eastAsia="en-US"/>
    </w:rPr>
  </w:style>
  <w:style w:type="paragraph" w:styleId="a">
    <w:name w:val="List Paragraph"/>
    <w:basedOn w:val="a1"/>
    <w:qFormat/>
    <w:pPr>
      <w:numPr>
        <w:ilvl w:val="1"/>
        <w:numId w:val="1"/>
      </w:numPr>
      <w:spacing w:line="360" w:lineRule="auto"/>
      <w:ind w:left="0" w:firstLineChars="150" w:firstLine="360"/>
    </w:pPr>
    <w:rPr>
      <w:rFonts w:hAnsi="宋体" w:cs="仿宋"/>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f">
    <w:name w:val="纯文本 字符"/>
    <w:link w:val="ae"/>
    <w:qFormat/>
    <w:rPr>
      <w:rFonts w:ascii="宋体" w:eastAsia="宋体" w:hAnsi="Courier New" w:cs="Times New Roman"/>
      <w:kern w:val="2"/>
      <w:sz w:val="21"/>
    </w:rPr>
  </w:style>
  <w:style w:type="paragraph" w:customStyle="1" w:styleId="aff3">
    <w:name w:val="※正文"/>
    <w:basedOn w:val="a1"/>
    <w:next w:val="a1"/>
    <w:qFormat/>
    <w:pPr>
      <w:wordWrap w:val="0"/>
      <w:spacing w:line="400" w:lineRule="exact"/>
    </w:pPr>
    <w:rPr>
      <w:rFonts w:ascii="Calibri Light" w:eastAsia="华文仿宋" w:hAnsi="Calibri Light"/>
      <w:sz w:val="28"/>
      <w:szCs w:val="28"/>
    </w:rPr>
  </w:style>
  <w:style w:type="character" w:customStyle="1" w:styleId="50">
    <w:name w:val="标题 5 字符"/>
    <w:basedOn w:val="a3"/>
    <w:link w:val="5"/>
    <w:qFormat/>
    <w:rPr>
      <w:rFonts w:ascii="宋体" w:eastAsia="仿宋" w:hAnsi="Times New Roman" w:cs="Times New Roman"/>
      <w:b/>
      <w:sz w:val="28"/>
    </w:rPr>
  </w:style>
  <w:style w:type="character" w:customStyle="1" w:styleId="30">
    <w:name w:val="标题 3 字符"/>
    <w:basedOn w:val="a3"/>
    <w:link w:val="3"/>
    <w:qFormat/>
    <w:rPr>
      <w:rFonts w:ascii="Times New Roman" w:eastAsia="宋体" w:hAnsi="Times New Roman" w:cs="Times New Roman"/>
      <w:b/>
      <w:bCs/>
      <w:kern w:val="2"/>
      <w:sz w:val="24"/>
      <w:szCs w:val="24"/>
    </w:rPr>
  </w:style>
  <w:style w:type="character" w:customStyle="1" w:styleId="40">
    <w:name w:val="标题 4 字符"/>
    <w:basedOn w:val="a3"/>
    <w:link w:val="4"/>
    <w:qFormat/>
    <w:rPr>
      <w:rFonts w:ascii="Arial" w:eastAsia="宋体" w:hAnsi="Arial" w:cs="Times New Roman"/>
      <w:bCs/>
      <w:kern w:val="2"/>
      <w:sz w:val="24"/>
      <w:szCs w:val="28"/>
    </w:rPr>
  </w:style>
  <w:style w:type="character" w:customStyle="1" w:styleId="a6">
    <w:name w:val="正文缩进 字符"/>
    <w:link w:val="a2"/>
    <w:qFormat/>
    <w:rPr>
      <w:rFonts w:ascii="Times New Roman" w:eastAsia="宋体" w:hAnsi="Times New Roman" w:cs="Times New Roman"/>
      <w:kern w:val="2"/>
      <w:sz w:val="21"/>
      <w:szCs w:val="24"/>
    </w:rPr>
  </w:style>
  <w:style w:type="character" w:customStyle="1" w:styleId="60">
    <w:name w:val="标题 6 字符"/>
    <w:basedOn w:val="a3"/>
    <w:link w:val="6"/>
    <w:qFormat/>
    <w:rPr>
      <w:rFonts w:ascii="Arial Unicode MS" w:eastAsia="宋体" w:hAnsi="Arial Unicode MS" w:cs="Times New Roman"/>
      <w:bCs/>
      <w:kern w:val="2"/>
      <w:sz w:val="24"/>
      <w:szCs w:val="24"/>
    </w:rPr>
  </w:style>
  <w:style w:type="character" w:customStyle="1" w:styleId="aa">
    <w:name w:val="正文文本 字符"/>
    <w:basedOn w:val="a3"/>
    <w:link w:val="a9"/>
    <w:qFormat/>
    <w:rPr>
      <w:rFonts w:ascii="Times New Roman" w:eastAsia="宋体" w:hAnsi="Times New Roman" w:cs="Times New Roman"/>
      <w:kern w:val="2"/>
      <w:sz w:val="21"/>
    </w:rPr>
  </w:style>
  <w:style w:type="character" w:customStyle="1" w:styleId="a8">
    <w:name w:val="批注文字 字符"/>
    <w:basedOn w:val="a3"/>
    <w:link w:val="a7"/>
    <w:qFormat/>
    <w:rPr>
      <w:rFonts w:ascii="宋体" w:eastAsia="宋体" w:hAnsi="Times New Roman" w:cs="Times New Roman"/>
      <w:sz w:val="34"/>
    </w:rPr>
  </w:style>
  <w:style w:type="character" w:customStyle="1" w:styleId="af7">
    <w:name w:val="页眉 字符"/>
    <w:basedOn w:val="a3"/>
    <w:link w:val="af6"/>
    <w:qFormat/>
    <w:rPr>
      <w:rFonts w:ascii="Times New Roman" w:eastAsia="宋体" w:hAnsi="Times New Roman" w:cs="Times New Roman"/>
      <w:kern w:val="2"/>
      <w:sz w:val="18"/>
      <w:szCs w:val="18"/>
    </w:rPr>
  </w:style>
  <w:style w:type="character" w:customStyle="1" w:styleId="ac">
    <w:name w:val="正文文本缩进 字符"/>
    <w:basedOn w:val="a3"/>
    <w:link w:val="ab"/>
    <w:qFormat/>
    <w:rPr>
      <w:rFonts w:ascii="Times New Roman" w:eastAsia="宋体" w:hAnsi="Times New Roman" w:cs="Times New Roman"/>
      <w:sz w:val="28"/>
    </w:rPr>
  </w:style>
  <w:style w:type="character" w:customStyle="1" w:styleId="af1">
    <w:name w:val="日期 字符"/>
    <w:basedOn w:val="a3"/>
    <w:link w:val="af0"/>
    <w:qFormat/>
    <w:rPr>
      <w:rFonts w:ascii="Times New Roman" w:eastAsia="宋体" w:hAnsi="Times New Roman" w:cs="Times New Roman"/>
      <w:kern w:val="2"/>
      <w:sz w:val="28"/>
    </w:rPr>
  </w:style>
  <w:style w:type="character" w:customStyle="1" w:styleId="24">
    <w:name w:val="正文文本缩进 2 字符"/>
    <w:basedOn w:val="a3"/>
    <w:link w:val="23"/>
    <w:qFormat/>
    <w:rPr>
      <w:rFonts w:ascii="宋体" w:eastAsia="宋体" w:hAnsi="Times New Roman" w:cs="Times New Roman"/>
      <w:sz w:val="34"/>
    </w:rPr>
  </w:style>
  <w:style w:type="character" w:customStyle="1" w:styleId="af5">
    <w:name w:val="页脚 字符"/>
    <w:basedOn w:val="a3"/>
    <w:link w:val="af4"/>
    <w:qFormat/>
    <w:rPr>
      <w:rFonts w:ascii="Times New Roman" w:eastAsia="宋体" w:hAnsi="Times New Roman" w:cs="Times New Roman"/>
      <w:kern w:val="2"/>
      <w:sz w:val="18"/>
      <w:szCs w:val="18"/>
    </w:rPr>
  </w:style>
  <w:style w:type="character" w:customStyle="1" w:styleId="32">
    <w:name w:val="正文文本缩进 3 字符"/>
    <w:basedOn w:val="a3"/>
    <w:link w:val="31"/>
    <w:qFormat/>
    <w:rPr>
      <w:rFonts w:ascii="宋体" w:eastAsia="宋体" w:hAnsi="Times New Roman" w:cs="Times New Roman"/>
      <w:sz w:val="16"/>
      <w:szCs w:val="16"/>
    </w:rPr>
  </w:style>
  <w:style w:type="character" w:customStyle="1" w:styleId="27">
    <w:name w:val="正文文本 2 字符"/>
    <w:basedOn w:val="a3"/>
    <w:link w:val="26"/>
    <w:qFormat/>
    <w:rPr>
      <w:rFonts w:ascii="宋体" w:eastAsia="宋体" w:hAnsi="Times New Roman" w:cs="Times New Roman"/>
      <w:kern w:val="2"/>
      <w:sz w:val="30"/>
    </w:rPr>
  </w:style>
  <w:style w:type="character" w:customStyle="1" w:styleId="12">
    <w:name w:val="正文首行缩进 字符1"/>
    <w:link w:val="afb"/>
    <w:uiPriority w:val="99"/>
    <w:qFormat/>
    <w:rPr>
      <w:rFonts w:ascii="Times New Roman" w:eastAsia="宋体" w:hAnsi="Times New Roman" w:cs="Times New Roman"/>
      <w:kern w:val="2"/>
      <w:sz w:val="18"/>
      <w:szCs w:val="18"/>
    </w:rPr>
  </w:style>
  <w:style w:type="character" w:customStyle="1" w:styleId="aff4">
    <w:name w:val="正文首行缩进 字符"/>
    <w:basedOn w:val="aa"/>
    <w:qFormat/>
    <w:rPr>
      <w:rFonts w:ascii="宋体" w:eastAsia="宋体" w:hAnsi="Times New Roman" w:cs="Times New Roman"/>
      <w:kern w:val="0"/>
      <w:sz w:val="34"/>
    </w:rPr>
  </w:style>
  <w:style w:type="character" w:customStyle="1" w:styleId="22">
    <w:name w:val="正文首行缩进 2 字符"/>
    <w:basedOn w:val="ac"/>
    <w:link w:val="21"/>
    <w:qFormat/>
    <w:rPr>
      <w:rFonts w:ascii="Times New Roman" w:eastAsia="宋体" w:hAnsi="Times New Roman" w:cs="Times New Roman"/>
      <w:sz w:val="28"/>
    </w:rPr>
  </w:style>
  <w:style w:type="paragraph" w:customStyle="1" w:styleId="font5">
    <w:name w:val="font5"/>
    <w:basedOn w:val="a1"/>
    <w:qFormat/>
    <w:pPr>
      <w:widowControl/>
      <w:spacing w:before="100" w:beforeAutospacing="1" w:after="100" w:afterAutospacing="1"/>
      <w:jc w:val="left"/>
    </w:pPr>
    <w:rPr>
      <w:rFonts w:hAnsi="宋体"/>
      <w:sz w:val="18"/>
    </w:rPr>
  </w:style>
  <w:style w:type="character" w:customStyle="1" w:styleId="hilite">
    <w:name w:val="hilite"/>
    <w:basedOn w:val="a3"/>
    <w:qFormat/>
    <w:rPr>
      <w:color w:val="FFFFFF"/>
      <w:shd w:val="clear" w:color="auto" w:fill="666677"/>
    </w:rPr>
  </w:style>
  <w:style w:type="character" w:customStyle="1" w:styleId="150">
    <w:name w:val="15"/>
    <w:qFormat/>
    <w:rPr>
      <w:rFonts w:ascii="Times New Roman" w:hAnsi="Times New Roman" w:cs="Times New Roman" w:hint="default"/>
      <w:color w:val="464445"/>
      <w:u w:val="none"/>
    </w:rPr>
  </w:style>
  <w:style w:type="character" w:customStyle="1" w:styleId="phone">
    <w:name w:val="phone"/>
    <w:basedOn w:val="a3"/>
    <w:qFormat/>
    <w:rPr>
      <w:color w:val="FF8833"/>
      <w:sz w:val="18"/>
      <w:szCs w:val="18"/>
    </w:rPr>
  </w:style>
  <w:style w:type="character" w:customStyle="1" w:styleId="input-direction">
    <w:name w:val="input-direction"/>
    <w:basedOn w:val="a3"/>
    <w:qFormat/>
    <w:rPr>
      <w:color w:val="FF6600"/>
    </w:rPr>
  </w:style>
  <w:style w:type="character" w:customStyle="1" w:styleId="tmpztreemovearrow">
    <w:name w:val="tmpztreemove_arrow"/>
    <w:basedOn w:val="a3"/>
    <w:qFormat/>
  </w:style>
  <w:style w:type="character" w:customStyle="1" w:styleId="active">
    <w:name w:val="active"/>
    <w:basedOn w:val="a3"/>
    <w:qFormat/>
    <w:rPr>
      <w:color w:val="00FF00"/>
      <w:shd w:val="clear" w:color="auto" w:fill="000000"/>
    </w:rPr>
  </w:style>
  <w:style w:type="character" w:customStyle="1" w:styleId="span-long">
    <w:name w:val="span-long"/>
    <w:basedOn w:val="a3"/>
    <w:qFormat/>
  </w:style>
  <w:style w:type="character" w:customStyle="1" w:styleId="beforeinfotext">
    <w:name w:val="beforeinfotext"/>
    <w:basedOn w:val="a3"/>
    <w:qFormat/>
    <w:rPr>
      <w:color w:val="666666"/>
    </w:rPr>
  </w:style>
  <w:style w:type="character" w:customStyle="1" w:styleId="button2">
    <w:name w:val="button2"/>
    <w:basedOn w:val="a3"/>
    <w:qFormat/>
  </w:style>
  <w:style w:type="character" w:customStyle="1" w:styleId="proollist">
    <w:name w:val="proollist"/>
    <w:basedOn w:val="a3"/>
    <w:qFormat/>
  </w:style>
  <w:style w:type="character" w:customStyle="1" w:styleId="aff5">
    <w:name w:val="（符号）邀请函中一、"/>
    <w:qFormat/>
    <w:rPr>
      <w:rFonts w:ascii="黑体" w:eastAsia="黑体" w:hAnsi="黑体"/>
      <w:b/>
      <w:bCs/>
      <w:sz w:val="24"/>
    </w:rPr>
  </w:style>
  <w:style w:type="character" w:customStyle="1" w:styleId="stclosebtn">
    <w:name w:val="stclosebtn"/>
    <w:basedOn w:val="a3"/>
    <w:qFormat/>
  </w:style>
  <w:style w:type="character" w:customStyle="1" w:styleId="number">
    <w:name w:val="number"/>
    <w:basedOn w:val="a3"/>
    <w:qFormat/>
    <w:rPr>
      <w:color w:val="FF8833"/>
      <w:sz w:val="18"/>
      <w:szCs w:val="18"/>
    </w:rPr>
  </w:style>
  <w:style w:type="character" w:customStyle="1" w:styleId="410">
    <w:name w:val="标题 4 字符1"/>
    <w:qFormat/>
    <w:rPr>
      <w:rFonts w:ascii="Calibri Light" w:hAnsi="Calibri Light"/>
      <w:sz w:val="28"/>
      <w:szCs w:val="28"/>
    </w:rPr>
  </w:style>
  <w:style w:type="paragraph" w:customStyle="1" w:styleId="p0">
    <w:name w:val="p0"/>
    <w:basedOn w:val="a1"/>
    <w:qFormat/>
    <w:pPr>
      <w:widowControl/>
      <w:snapToGrid w:val="0"/>
      <w:spacing w:line="312" w:lineRule="atLeast"/>
      <w:textAlignment w:val="baseline"/>
    </w:pPr>
    <w:rPr>
      <w:sz w:val="34"/>
      <w:szCs w:val="21"/>
    </w:rPr>
  </w:style>
  <w:style w:type="paragraph" w:customStyle="1" w:styleId="aff6">
    <w:name w:val="表格"/>
    <w:basedOn w:val="a1"/>
    <w:qFormat/>
    <w:pPr>
      <w:spacing w:line="400" w:lineRule="exact"/>
    </w:pPr>
  </w:style>
  <w:style w:type="paragraph" w:customStyle="1" w:styleId="28">
    <w:name w:val="样式2"/>
    <w:basedOn w:val="aff7"/>
    <w:qFormat/>
    <w:pPr>
      <w:spacing w:line="560" w:lineRule="exact"/>
      <w:ind w:firstLineChars="200" w:firstLine="643"/>
      <w:jc w:val="both"/>
    </w:pPr>
    <w:rPr>
      <w:rFonts w:ascii="仿宋_GB2312" w:eastAsia="仿宋_GB2312" w:hAnsi="仿宋"/>
      <w:b/>
      <w:bCs/>
      <w:szCs w:val="32"/>
    </w:rPr>
  </w:style>
  <w:style w:type="paragraph" w:customStyle="1" w:styleId="aff7">
    <w:name w:val="@标题"/>
    <w:basedOn w:val="a1"/>
    <w:next w:val="aff8"/>
    <w:qFormat/>
    <w:pPr>
      <w:keepNext/>
      <w:spacing w:beforeLines="50" w:before="50" w:afterLines="50" w:after="50"/>
      <w:jc w:val="center"/>
      <w:outlineLvl w:val="1"/>
    </w:pPr>
    <w:rPr>
      <w:rFonts w:ascii="Calibri" w:eastAsia="黑体" w:hAnsi="Calibri"/>
      <w:kern w:val="32"/>
      <w:sz w:val="32"/>
    </w:rPr>
  </w:style>
  <w:style w:type="paragraph" w:customStyle="1" w:styleId="aff8">
    <w:name w:val="@正文"/>
    <w:basedOn w:val="aff3"/>
    <w:qFormat/>
    <w:pPr>
      <w:wordWrap/>
      <w:spacing w:line="240" w:lineRule="auto"/>
      <w:ind w:firstLineChars="200" w:firstLine="200"/>
    </w:pPr>
    <w:rPr>
      <w:rFonts w:ascii="Calibri" w:eastAsia="宋体" w:hAnsi="Calibri" w:cs="Calibri"/>
      <w:color w:val="000000"/>
      <w:kern w:val="24"/>
      <w:sz w:val="24"/>
      <w:szCs w:val="24"/>
    </w:rPr>
  </w:style>
  <w:style w:type="paragraph" w:customStyle="1" w:styleId="title12">
    <w:name w:val="title12"/>
    <w:basedOn w:val="a1"/>
    <w:qFormat/>
    <w:pPr>
      <w:spacing w:before="150"/>
      <w:jc w:val="left"/>
    </w:pPr>
    <w:rPr>
      <w:b/>
      <w:sz w:val="22"/>
      <w:szCs w:val="22"/>
    </w:rPr>
  </w:style>
  <w:style w:type="paragraph" w:customStyle="1" w:styleId="aff9">
    <w:name w:val="【正文】"/>
    <w:basedOn w:val="26"/>
    <w:qFormat/>
    <w:pPr>
      <w:spacing w:line="360" w:lineRule="auto"/>
      <w:ind w:firstLineChars="200" w:firstLine="420"/>
      <w:jc w:val="left"/>
    </w:pPr>
    <w:rPr>
      <w:rFonts w:hAnsi="宋体"/>
      <w:szCs w:val="28"/>
      <w:lang w:val="zh-CN"/>
    </w:rPr>
  </w:style>
  <w:style w:type="paragraph" w:customStyle="1" w:styleId="33">
    <w:name w:val="3级标题"/>
    <w:basedOn w:val="a1"/>
    <w:qFormat/>
    <w:pPr>
      <w:keepNext/>
      <w:keepLines/>
      <w:tabs>
        <w:tab w:val="left" w:pos="1232"/>
      </w:tabs>
      <w:spacing w:before="280" w:after="156" w:line="377" w:lineRule="auto"/>
      <w:jc w:val="left"/>
      <w:outlineLvl w:val="2"/>
    </w:pPr>
    <w:rPr>
      <w:rFonts w:ascii="Arial" w:hAnsi="Arial"/>
      <w:b/>
      <w:sz w:val="28"/>
      <w:szCs w:val="28"/>
    </w:rPr>
  </w:style>
  <w:style w:type="paragraph" w:customStyle="1" w:styleId="16">
    <w:name w:val="样式1"/>
    <w:basedOn w:val="3"/>
    <w:qFormat/>
    <w:pPr>
      <w:keepLines/>
      <w:spacing w:beforeLines="0" w:before="260" w:after="260" w:line="416" w:lineRule="auto"/>
      <w:jc w:val="left"/>
    </w:pPr>
    <w:rPr>
      <w:rFonts w:ascii="宋体" w:eastAsia="楷体"/>
      <w:kern w:val="0"/>
      <w:sz w:val="32"/>
      <w:szCs w:val="32"/>
    </w:rPr>
  </w:style>
  <w:style w:type="paragraph" w:customStyle="1" w:styleId="09wh">
    <w:name w:val="09正文_wh"/>
    <w:qFormat/>
    <w:pPr>
      <w:spacing w:line="300" w:lineRule="auto"/>
      <w:ind w:firstLineChars="200" w:firstLine="200"/>
      <w:jc w:val="both"/>
    </w:pPr>
    <w:rPr>
      <w:rFonts w:ascii="Calibri" w:eastAsia="宋体" w:hAnsi="Calibri" w:cs="Times New Roman"/>
      <w:sz w:val="28"/>
      <w:szCs w:val="22"/>
    </w:rPr>
  </w:style>
  <w:style w:type="paragraph" w:customStyle="1" w:styleId="affa">
    <w:name w:val="正文首行缩进两字符"/>
    <w:basedOn w:val="a1"/>
    <w:qFormat/>
    <w:pPr>
      <w:spacing w:line="360" w:lineRule="auto"/>
      <w:ind w:firstLineChars="200" w:firstLine="200"/>
    </w:pPr>
    <w:rPr>
      <w:sz w:val="34"/>
    </w:rPr>
  </w:style>
  <w:style w:type="paragraph" w:customStyle="1" w:styleId="17">
    <w:name w:val="正文文本首行缩进1"/>
    <w:basedOn w:val="a9"/>
    <w:qFormat/>
    <w:pPr>
      <w:adjustRightInd w:val="0"/>
      <w:ind w:firstLine="420"/>
      <w:jc w:val="left"/>
      <w:textAlignment w:val="baseline"/>
    </w:pPr>
    <w:rPr>
      <w:rFonts w:ascii="宋体"/>
      <w:kern w:val="0"/>
      <w:sz w:val="34"/>
    </w:rPr>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 w:type="paragraph" w:customStyle="1" w:styleId="29">
    <w:name w:val="列出段落2"/>
    <w:basedOn w:val="a1"/>
    <w:uiPriority w:val="34"/>
    <w:qFormat/>
    <w:pPr>
      <w:ind w:firstLineChars="200" w:firstLine="420"/>
    </w:pPr>
    <w:rPr>
      <w:sz w:val="34"/>
    </w:rPr>
  </w:style>
  <w:style w:type="paragraph" w:customStyle="1" w:styleId="affb">
    <w:name w:val="目录"/>
    <w:basedOn w:val="a1"/>
    <w:qFormat/>
    <w:pPr>
      <w:widowControl/>
      <w:jc w:val="center"/>
    </w:pPr>
    <w:rPr>
      <w:b/>
      <w:sz w:val="36"/>
    </w:rPr>
  </w:style>
  <w:style w:type="paragraph" w:customStyle="1" w:styleId="affc">
    <w:name w:val="段"/>
    <w:next w:val="a1"/>
    <w:qFormat/>
    <w:pPr>
      <w:autoSpaceDE w:val="0"/>
      <w:autoSpaceDN w:val="0"/>
      <w:adjustRightInd w:val="0"/>
      <w:snapToGrid w:val="0"/>
      <w:spacing w:line="360" w:lineRule="auto"/>
      <w:ind w:firstLineChars="200" w:firstLine="200"/>
      <w:jc w:val="both"/>
    </w:pPr>
    <w:rPr>
      <w:rFonts w:ascii="宋体" w:eastAsia="宋体" w:hAnsi="Times New Roman" w:cs="Times New Roman"/>
      <w:sz w:val="24"/>
      <w:szCs w:val="22"/>
    </w:rPr>
  </w:style>
  <w:style w:type="paragraph" w:customStyle="1" w:styleId="2a">
    <w:name w:val="样式 首行缩进:  2 字符"/>
    <w:basedOn w:val="a1"/>
    <w:qFormat/>
    <w:pPr>
      <w:spacing w:line="400" w:lineRule="exact"/>
      <w:ind w:firstLineChars="200" w:firstLine="200"/>
    </w:pPr>
    <w:rPr>
      <w:rFonts w:cs="宋体"/>
    </w:rPr>
  </w:style>
  <w:style w:type="paragraph" w:customStyle="1" w:styleId="Other1">
    <w:name w:val="Other|1"/>
    <w:basedOn w:val="a1"/>
    <w:qFormat/>
    <w:pPr>
      <w:spacing w:line="480" w:lineRule="auto"/>
    </w:pPr>
    <w:rPr>
      <w:rFonts w:hAnsi="宋体" w:cs="宋体"/>
      <w:sz w:val="14"/>
      <w:szCs w:val="14"/>
      <w:lang w:val="zh-TW" w:eastAsia="zh-TW" w:bidi="zh-TW"/>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2b">
    <w:name w:val="正文（缩进 2 字符）"/>
    <w:basedOn w:val="a1"/>
    <w:uiPriority w:val="99"/>
    <w:qFormat/>
    <w:pPr>
      <w:ind w:firstLine="200"/>
    </w:pPr>
    <w:rPr>
      <w:sz w:val="3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New">
    <w:name w:val="正文 New"/>
    <w:uiPriority w:val="99"/>
    <w:qFormat/>
    <w:pPr>
      <w:widowControl w:val="0"/>
      <w:jc w:val="both"/>
    </w:pPr>
    <w:rPr>
      <w:rFonts w:ascii="Calibri" w:eastAsia="宋体" w:hAnsi="Calibri" w:cs="Times New Roman"/>
    </w:rPr>
  </w:style>
  <w:style w:type="paragraph" w:customStyle="1" w:styleId="affd">
    <w:name w:val="样式"/>
    <w:qFormat/>
    <w:pPr>
      <w:widowControl w:val="0"/>
      <w:autoSpaceDE w:val="0"/>
      <w:autoSpaceDN w:val="0"/>
      <w:adjustRightInd w:val="0"/>
    </w:pPr>
    <w:rPr>
      <w:rFonts w:ascii="宋体" w:eastAsia="宋体" w:hAnsi="宋体" w:cs="宋体"/>
      <w:sz w:val="24"/>
      <w:szCs w:val="24"/>
    </w:rPr>
  </w:style>
  <w:style w:type="paragraph" w:customStyle="1" w:styleId="zhang">
    <w:name w:val="zhang"/>
    <w:basedOn w:val="a1"/>
    <w:qFormat/>
    <w:pPr>
      <w:spacing w:before="100" w:beforeAutospacing="1" w:after="100" w:afterAutospacing="1"/>
    </w:pPr>
    <w:rPr>
      <w:b/>
      <w:bCs/>
      <w:smallCaps/>
      <w:color w:val="000000"/>
      <w:sz w:val="20"/>
    </w:rPr>
  </w:style>
  <w:style w:type="paragraph" w:customStyle="1" w:styleId="100">
    <w:name w:val="样式 10 磅"/>
    <w:qFormat/>
    <w:pPr>
      <w:widowControl w:val="0"/>
      <w:jc w:val="both"/>
    </w:pPr>
    <w:rPr>
      <w:rFonts w:ascii="Times New Roman" w:eastAsia="宋体" w:hAnsi="Times New Roman" w:cs="Times New Roman"/>
      <w:kern w:val="2"/>
      <w:sz w:val="21"/>
      <w:szCs w:val="24"/>
    </w:rPr>
  </w:style>
  <w:style w:type="paragraph" w:customStyle="1" w:styleId="affe">
    <w:name w:val="￥正文"/>
    <w:basedOn w:val="a1"/>
    <w:qFormat/>
    <w:pPr>
      <w:spacing w:line="360" w:lineRule="auto"/>
      <w:ind w:firstLineChars="200" w:firstLine="200"/>
    </w:pPr>
    <w:rPr>
      <w:rFonts w:ascii="Calibri" w:hAnsi="Calibri"/>
    </w:rPr>
  </w:style>
  <w:style w:type="paragraph" w:customStyle="1" w:styleId="42">
    <w:name w:val="4"/>
    <w:basedOn w:val="a1"/>
    <w:next w:val="a"/>
    <w:uiPriority w:val="34"/>
    <w:qFormat/>
    <w:pPr>
      <w:ind w:firstLineChars="200" w:firstLine="420"/>
    </w:pPr>
    <w:rPr>
      <w:sz w:val="34"/>
    </w:rPr>
  </w:style>
  <w:style w:type="paragraph" w:customStyle="1" w:styleId="51">
    <w:name w:val="标题 5（无编号）（绿盟科技）"/>
    <w:basedOn w:val="5"/>
    <w:qFormat/>
    <w:pPr>
      <w:tabs>
        <w:tab w:val="left" w:pos="1232"/>
      </w:tabs>
      <w:spacing w:before="280" w:after="156" w:line="377" w:lineRule="auto"/>
      <w:ind w:left="1008" w:hanging="1008"/>
      <w:jc w:val="left"/>
    </w:pPr>
    <w:rPr>
      <w:rFonts w:ascii="Arial" w:eastAsia="黑体" w:hAnsi="Arial"/>
      <w:sz w:val="24"/>
      <w:szCs w:val="28"/>
    </w:rPr>
  </w:style>
  <w:style w:type="paragraph" w:customStyle="1" w:styleId="TOC1">
    <w:name w:val="TOC 标题1"/>
    <w:basedOn w:val="1"/>
    <w:next w:val="a1"/>
    <w:uiPriority w:val="99"/>
    <w:qFormat/>
    <w:pPr>
      <w:spacing w:before="480" w:after="0" w:line="276" w:lineRule="auto"/>
      <w:jc w:val="both"/>
      <w:outlineLvl w:val="9"/>
    </w:pPr>
    <w:rPr>
      <w:rFonts w:ascii="仿宋" w:hAnsi="仿宋"/>
      <w:bCs/>
      <w:color w:val="000000"/>
      <w:kern w:val="0"/>
      <w:sz w:val="44"/>
      <w:szCs w:val="32"/>
    </w:rPr>
  </w:style>
  <w:style w:type="character" w:customStyle="1" w:styleId="af3">
    <w:name w:val="批注框文本 字符"/>
    <w:basedOn w:val="a3"/>
    <w:link w:val="af2"/>
    <w:qFormat/>
    <w:rPr>
      <w:rFonts w:ascii="宋体" w:eastAsia="宋体" w:hAnsi="Times New Roman" w:cs="Times New Roman"/>
      <w:sz w:val="18"/>
      <w:szCs w:val="18"/>
    </w:rPr>
  </w:style>
  <w:style w:type="paragraph" w:customStyle="1" w:styleId="afff">
    <w:name w:val="二级标题"/>
    <w:basedOn w:val="2"/>
    <w:next w:val="a1"/>
    <w:qFormat/>
    <w:pPr>
      <w:numPr>
        <w:ilvl w:val="1"/>
        <w:numId w:val="2"/>
      </w:numPr>
      <w:tabs>
        <w:tab w:val="left" w:pos="0"/>
      </w:tabs>
      <w:spacing w:before="120" w:after="120" w:line="360" w:lineRule="auto"/>
      <w:jc w:val="both"/>
    </w:pPr>
    <w:rPr>
      <w:rFonts w:eastAsia="宋体"/>
      <w:b/>
      <w:bCs/>
      <w:sz w:val="30"/>
      <w:szCs w:val="32"/>
    </w:rPr>
  </w:style>
  <w:style w:type="paragraph" w:customStyle="1" w:styleId="afff0">
    <w:name w:val="三级标题"/>
    <w:basedOn w:val="3"/>
    <w:next w:val="a1"/>
    <w:qFormat/>
    <w:pPr>
      <w:keepLines/>
      <w:numPr>
        <w:ilvl w:val="2"/>
        <w:numId w:val="2"/>
      </w:numPr>
      <w:spacing w:beforeLines="0" w:before="120" w:after="120" w:line="360" w:lineRule="auto"/>
      <w:jc w:val="both"/>
    </w:pPr>
    <w:rPr>
      <w:rFonts w:ascii="宋体" w:hAnsi="宋体"/>
      <w:kern w:val="0"/>
      <w:sz w:val="28"/>
      <w:szCs w:val="32"/>
    </w:rPr>
  </w:style>
  <w:style w:type="paragraph" w:customStyle="1" w:styleId="a0">
    <w:name w:val="四级标题"/>
    <w:basedOn w:val="4"/>
    <w:next w:val="a1"/>
    <w:qFormat/>
    <w:pPr>
      <w:numPr>
        <w:ilvl w:val="3"/>
        <w:numId w:val="2"/>
      </w:numPr>
      <w:tabs>
        <w:tab w:val="clear" w:pos="864"/>
        <w:tab w:val="left" w:pos="0"/>
      </w:tabs>
      <w:adjustRightInd w:val="0"/>
      <w:spacing w:after="120"/>
      <w:ind w:left="0" w:firstLine="0"/>
    </w:pPr>
    <w:rPr>
      <w:rFonts w:ascii="宋体" w:hAnsi="Calibri Light"/>
      <w:b/>
      <w:bCs w:val="0"/>
      <w:kern w:val="0"/>
    </w:rPr>
  </w:style>
  <w:style w:type="paragraph" w:customStyle="1" w:styleId="afff1">
    <w:name w:val="一级标题"/>
    <w:basedOn w:val="1"/>
    <w:next w:val="a1"/>
    <w:qFormat/>
    <w:pPr>
      <w:spacing w:before="120" w:after="120" w:line="360" w:lineRule="auto"/>
      <w:jc w:val="both"/>
    </w:pPr>
    <w:rPr>
      <w:rFonts w:eastAsia="宋体"/>
      <w:bCs/>
      <w:szCs w:val="44"/>
    </w:rPr>
  </w:style>
  <w:style w:type="character" w:customStyle="1" w:styleId="afa">
    <w:name w:val="批注主题 字符"/>
    <w:basedOn w:val="a8"/>
    <w:link w:val="af9"/>
    <w:rPr>
      <w:rFonts w:ascii="宋体" w:eastAsia="宋体"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E481E-55BB-4C73-902E-A8540440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36</Pages>
  <Words>3144</Words>
  <Characters>17922</Characters>
  <Application>Microsoft Office Word</Application>
  <DocSecurity>0</DocSecurity>
  <Lines>149</Lines>
  <Paragraphs>42</Paragraphs>
  <ScaleCrop>false</ScaleCrop>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390</cp:revision>
  <dcterms:created xsi:type="dcterms:W3CDTF">2020-06-08T02:27:00Z</dcterms:created>
  <dcterms:modified xsi:type="dcterms:W3CDTF">2024-04-09T00:35:00Z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1F3DD2A909AE4E688B708C7D4A248FED_12</vt:lpwstr>
  </property>
</Properties>
</file>