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(一）项目区域</w:t>
      </w:r>
      <w:r>
        <w:rPr>
          <w:rFonts w:hint="eastAsia"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西安市临潼区再生水</w:t>
      </w:r>
      <w:r>
        <w:rPr>
          <w:rFonts w:hint="eastAsia" w:ascii="Times New Roman" w:hAnsi="Times New Roman" w:cs="Times New Roman"/>
        </w:rPr>
        <w:t>农业灌溉</w:t>
      </w:r>
      <w:r>
        <w:rPr>
          <w:rFonts w:ascii="Times New Roman" w:hAnsi="Times New Roman" w:cs="Times New Roman"/>
        </w:rPr>
        <w:t>试点。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(二）服务要求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1、按照</w:t>
      </w:r>
      <w:r>
        <w:rPr>
          <w:rFonts w:hint="eastAsia" w:ascii="Times New Roman" w:hAnsi="Times New Roman" w:cs="Times New Roman"/>
        </w:rPr>
        <w:t>中华</w:t>
      </w:r>
      <w:r>
        <w:rPr>
          <w:rFonts w:ascii="Times New Roman" w:hAnsi="Times New Roman" w:cs="Times New Roman"/>
        </w:rPr>
        <w:t>人民共和国水法</w:t>
      </w:r>
      <w:r>
        <w:rPr>
          <w:rFonts w:hint="eastAsia" w:ascii="Times New Roman" w:hAnsi="Times New Roman" w:cs="Times New Roman"/>
        </w:rPr>
        <w:t>、中华人民共和国水污染防治法、西安市城市污水处理和再生水利用条例等</w:t>
      </w:r>
      <w:r>
        <w:rPr>
          <w:rFonts w:ascii="Times New Roman" w:hAnsi="Times New Roman" w:cs="Times New Roman"/>
        </w:rPr>
        <w:t>相关法律法规，</w:t>
      </w:r>
      <w:r>
        <w:rPr>
          <w:rFonts w:hint="eastAsia" w:ascii="Times New Roman" w:hAnsi="Times New Roman" w:cs="Times New Roman"/>
        </w:rPr>
        <w:t>对项目区域在再生水农业灌溉过程中产生的环境影响开展研究。</w:t>
      </w:r>
      <w:r>
        <w:rPr>
          <w:rFonts w:ascii="Times New Roman" w:hAnsi="Times New Roman" w:cs="Times New Roman"/>
        </w:rPr>
        <w:t>风险评估范围：</w:t>
      </w:r>
      <w:r>
        <w:rPr>
          <w:rFonts w:hint="eastAsia" w:ascii="Times New Roman" w:hAnsi="Times New Roman" w:cs="Times New Roman"/>
          <w:color w:val="auto"/>
        </w:rPr>
        <w:t>土壤和地下水环境。</w:t>
      </w:r>
      <w:r>
        <w:rPr>
          <w:rFonts w:ascii="Times New Roman" w:hAnsi="Times New Roman" w:cs="Times New Roman"/>
          <w:color w:val="auto"/>
        </w:rPr>
        <w:t>风险评估工作应充分利用现有再生水灌区生态环境调查资料</w:t>
      </w:r>
      <w:r>
        <w:rPr>
          <w:rFonts w:hint="eastAsia" w:ascii="Times New Roman" w:hAnsi="Times New Roman" w:cs="Times New Roman"/>
          <w:color w:val="auto"/>
        </w:rPr>
        <w:t>，</w:t>
      </w:r>
      <w:r>
        <w:rPr>
          <w:rFonts w:ascii="Times New Roman" w:hAnsi="Times New Roman" w:cs="Times New Roman"/>
          <w:color w:val="auto"/>
        </w:rPr>
        <w:t>凡是现有再生水灌区生态环境资料不能满足论证需要的，应开展必要的现状调查。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2、根据</w:t>
      </w:r>
      <w:r>
        <w:rPr>
          <w:rFonts w:hint="eastAsia" w:ascii="Times New Roman" w:hAnsi="Times New Roman" w:cs="Times New Roman"/>
        </w:rPr>
        <w:t>国家和地方</w:t>
      </w:r>
      <w:r>
        <w:rPr>
          <w:rFonts w:ascii="Times New Roman" w:hAnsi="Times New Roman" w:cs="Times New Roman"/>
        </w:rPr>
        <w:t>土壤、地下水</w:t>
      </w:r>
      <w:r>
        <w:rPr>
          <w:rFonts w:hint="eastAsia" w:ascii="Times New Roman" w:hAnsi="Times New Roman" w:cs="Times New Roman"/>
        </w:rPr>
        <w:t>等</w:t>
      </w:r>
      <w:r>
        <w:rPr>
          <w:rFonts w:ascii="Times New Roman" w:hAnsi="Times New Roman" w:cs="Times New Roman"/>
        </w:rPr>
        <w:t>相关法律法规，对项目进行再生水灌区生态环境影响评价工作。供应商应充分了解本项目特点，完成本项目的再生水灌区</w:t>
      </w:r>
      <w:r>
        <w:rPr>
          <w:rFonts w:hint="eastAsia" w:ascii="Times New Roman" w:hAnsi="Times New Roman" w:cs="Times New Roman"/>
        </w:rPr>
        <w:t>农业灌溉</w:t>
      </w:r>
      <w:r>
        <w:rPr>
          <w:rFonts w:ascii="Times New Roman" w:hAnsi="Times New Roman" w:cs="Times New Roman"/>
        </w:rPr>
        <w:t>影响</w:t>
      </w:r>
      <w:r>
        <w:rPr>
          <w:rFonts w:hint="eastAsia" w:ascii="Times New Roman" w:hAnsi="Times New Roman" w:cs="Times New Roman"/>
        </w:rPr>
        <w:t>评价分析</w:t>
      </w:r>
      <w:r>
        <w:rPr>
          <w:rFonts w:ascii="Times New Roman" w:hAnsi="Times New Roman" w:cs="Times New Roman"/>
        </w:rPr>
        <w:t>工作。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3、服务成果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经有关部门、专家评审通过的</w:t>
      </w:r>
      <w:r>
        <w:rPr>
          <w:rFonts w:hint="eastAsia" w:ascii="Times New Roman" w:hAnsi="Times New Roman" w:cs="Times New Roman"/>
        </w:rPr>
        <w:t>《西安市再生水农业灌溉环境影响评价》</w:t>
      </w:r>
      <w:r>
        <w:rPr>
          <w:rFonts w:ascii="Times New Roman" w:hAnsi="Times New Roman" w:cs="Times New Roman"/>
        </w:rPr>
        <w:t>报告书10份</w:t>
      </w:r>
      <w:r>
        <w:rPr>
          <w:rFonts w:hint="eastAsia"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注:以上文件应同时提交电子版1套。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4、工作流程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（1）工作方案制定和现场勘察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成交供应商进行现场勘察，并调查和收集</w:t>
      </w:r>
      <w:r>
        <w:rPr>
          <w:rFonts w:hint="eastAsia" w:ascii="Times New Roman" w:hAnsi="Times New Roman" w:cs="Times New Roman"/>
        </w:rPr>
        <w:t>再生水灌区农业、土壤及地下水</w:t>
      </w:r>
      <w:r>
        <w:rPr>
          <w:rFonts w:ascii="Times New Roman" w:hAnsi="Times New Roman" w:cs="Times New Roman"/>
        </w:rPr>
        <w:t>资料，编制</w:t>
      </w:r>
      <w:r>
        <w:rPr>
          <w:rFonts w:hint="eastAsia" w:ascii="Times New Roman" w:hAnsi="Times New Roman" w:cs="Times New Roman"/>
        </w:rPr>
        <w:t>风险评价</w:t>
      </w:r>
      <w:r>
        <w:rPr>
          <w:rFonts w:ascii="Times New Roman" w:hAnsi="Times New Roman" w:cs="Times New Roman"/>
        </w:rPr>
        <w:t>工作方案。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（2）报告书(初稿）编制阶段</w:t>
      </w:r>
    </w:p>
    <w:p>
      <w:pPr>
        <w:ind w:firstLine="42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成交供应商充分收集区域历史环境质量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资源开发利用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及农业灌溉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等资料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开展环境质量现状评价，结合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研究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方案进行环境影响识别分析以及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环境风险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预测等工作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编写报告(初稿)。</w:t>
      </w:r>
    </w:p>
    <w:p>
      <w:pPr>
        <w:ind w:firstLine="420" w:firstLineChars="20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（3）报告书定稿送审阶段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根据采购人对报告书初稿提出的优化调整建议，补充完善并制形成报告书（送审稿)。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（4）提交成果报告书（报批稿)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（5）成果报告书</w:t>
      </w:r>
      <w:r>
        <w:rPr>
          <w:rFonts w:hint="eastAsia" w:ascii="Times New Roman" w:hAnsi="Times New Roman" w:cs="Times New Roman"/>
        </w:rPr>
        <w:t>须通过采购人组织的专家评审。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5、成果归属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（1）项目的所有成果所有权归采购人所有。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（2）采购人引用成交供应商的工作成果所完成的新的成果，属于采购</w:t>
      </w:r>
      <w:bookmarkStart w:id="0" w:name="_GoBack"/>
      <w:bookmarkEnd w:id="0"/>
      <w:r>
        <w:rPr>
          <w:rFonts w:ascii="Times New Roman" w:hAnsi="Times New Roman" w:cs="Times New Roman"/>
        </w:rPr>
        <w:t>人所有，采购人可依法无条件享有就该项成果取得的精神权利、经济权利和其他权利。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6、保密要求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成交供应商在项目实施过程中，对采购人所提供的所有相关资料、数据，未经采购人书面同意不得向任何第三人泄露,且保密责任不因合同的终止或解除而失效。项目完成后，成交供应商须把采购人提供的所有资料、数据完整归还采购人，并不得留存任何复制品。</w:t>
      </w:r>
    </w:p>
    <w:p>
      <w:pPr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7、质量要求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供应商应根据采购方要求，派出符合要求的技术人员，并按照国家现行的有效标准、规范、规程、条例组织开展相关工作。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WU5MTM1NDJhMzM3NzZlNjAyMmRiMjcyMmY4OWYifQ=="/>
  </w:docVars>
  <w:rsids>
    <w:rsidRoot w:val="417E4EEF"/>
    <w:rsid w:val="000C79CF"/>
    <w:rsid w:val="00152C36"/>
    <w:rsid w:val="007E6DBB"/>
    <w:rsid w:val="009650AC"/>
    <w:rsid w:val="00B33EDA"/>
    <w:rsid w:val="00E43192"/>
    <w:rsid w:val="0CD8218B"/>
    <w:rsid w:val="167B416F"/>
    <w:rsid w:val="1870201D"/>
    <w:rsid w:val="1A386FEC"/>
    <w:rsid w:val="1AB560CE"/>
    <w:rsid w:val="28C86E71"/>
    <w:rsid w:val="3BF014E4"/>
    <w:rsid w:val="3C245458"/>
    <w:rsid w:val="417E4EEF"/>
    <w:rsid w:val="5C4B25B7"/>
    <w:rsid w:val="64654744"/>
    <w:rsid w:val="6F1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ahoma" w:hAnsi="Tahoma" w:eastAsia="宋体"/>
      <w:b/>
      <w:kern w:val="44"/>
      <w:sz w:val="24"/>
      <w:szCs w:val="2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outlineLvl w:val="1"/>
    </w:pPr>
    <w:rPr>
      <w:rFonts w:ascii="Arial" w:hAnsi="Arial" w:eastAsia="宋体"/>
      <w:b/>
      <w:sz w:val="24"/>
      <w:szCs w:val="2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outlineLvl w:val="2"/>
    </w:pPr>
    <w:rPr>
      <w:rFonts w:ascii="Tahoma" w:hAnsi="Tahoma" w:eastAsia="宋体"/>
      <w:b/>
      <w:sz w:val="2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2024-04-11T07:16:00Z</dcterms:created>
  <dc:creator>A roasted penguin િી</dc:creator>
  <cp:lastModifiedBy>123</cp:lastModifiedBy>
  <dcterms:modified xsi:type="dcterms:W3CDTF">2024-04-23T03:06:52Z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6BACA063620B4829B5D3373F57782E47_13</vt:lpwstr>
  </property>
</Properties>
</file>