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西安市食品药品检验所全自动固相萃取仪采购项目招标公告</w:t>
      </w:r>
    </w:p>
    <w:p>
      <w:pPr>
        <w:pStyle w:val="4"/>
        <w:keepNext w:val="0"/>
        <w:keepLines w:val="0"/>
        <w:widowControl/>
        <w:suppressLineNumbers w:val="0"/>
        <w:spacing w:before="150" w:beforeAutospacing="0" w:after="150" w:afterAutospacing="0" w:line="420" w:lineRule="atLeast"/>
        <w:ind w:left="0" w:right="0"/>
      </w:pPr>
      <w:r>
        <w:rPr>
          <w:rStyle w:val="8"/>
          <w:b/>
          <w:bdr w:val="none" w:color="auto" w:sz="0" w:space="0"/>
        </w:rPr>
        <w:t xml:space="preserve">项目概况 </w:t>
      </w:r>
    </w:p>
    <w:p>
      <w:pPr>
        <w:pStyle w:val="5"/>
        <w:keepNext w:val="0"/>
        <w:keepLines w:val="0"/>
        <w:widowControl/>
        <w:suppressLineNumbers w:val="0"/>
        <w:spacing w:before="150" w:beforeAutospacing="0" w:after="150" w:afterAutospacing="0" w:line="420" w:lineRule="atLeast"/>
        <w:ind w:left="0" w:right="0"/>
      </w:pPr>
      <w:r>
        <w:rPr>
          <w:bdr w:val="none" w:color="auto" w:sz="0" w:space="0"/>
        </w:rPr>
        <w:t xml:space="preserve">全自动固相萃取仪采购项目的潜在投标人应在陕西省政府采购综合管理平台项目电子化交易系统（以下简称“项目电子化交易系统”）获取招标文件，并于 2024年06月07日 09时30分 （北京时间）前递交投标文件。 </w:t>
      </w:r>
    </w:p>
    <w:p>
      <w:pPr>
        <w:pStyle w:val="3"/>
        <w:keepNext w:val="0"/>
        <w:keepLines w:val="0"/>
        <w:widowControl/>
        <w:suppressLineNumbers w:val="0"/>
      </w:pPr>
      <w:r>
        <w:rPr>
          <w:rStyle w:val="8"/>
          <w:b/>
        </w:rPr>
        <w:t>一、项目基本情况</w:t>
      </w:r>
    </w:p>
    <w:p>
      <w:pPr>
        <w:pStyle w:val="5"/>
        <w:keepNext w:val="0"/>
        <w:keepLines w:val="0"/>
        <w:widowControl/>
        <w:suppressLineNumbers w:val="0"/>
      </w:pPr>
      <w:r>
        <w:t>项目编号：SXWZ2024ZB-SYJ-075</w:t>
      </w:r>
    </w:p>
    <w:p>
      <w:pPr>
        <w:pStyle w:val="5"/>
        <w:keepNext w:val="0"/>
        <w:keepLines w:val="0"/>
        <w:widowControl/>
        <w:suppressLineNumbers w:val="0"/>
      </w:pPr>
      <w:r>
        <w:t>项目名称：全自动固相萃取仪采购项目</w:t>
      </w:r>
    </w:p>
    <w:p>
      <w:pPr>
        <w:pStyle w:val="5"/>
        <w:keepNext w:val="0"/>
        <w:keepLines w:val="0"/>
        <w:widowControl/>
        <w:suppressLineNumbers w:val="0"/>
      </w:pPr>
      <w:r>
        <w:t>采购方式：公开招标</w:t>
      </w:r>
    </w:p>
    <w:p>
      <w:pPr>
        <w:pStyle w:val="5"/>
        <w:keepNext w:val="0"/>
        <w:keepLines w:val="0"/>
        <w:widowControl/>
        <w:suppressLineNumbers w:val="0"/>
      </w:pPr>
      <w:r>
        <w:t>预算金额：450,000.00元</w:t>
      </w:r>
    </w:p>
    <w:p>
      <w:pPr>
        <w:pStyle w:val="5"/>
        <w:keepNext w:val="0"/>
        <w:keepLines w:val="0"/>
        <w:widowControl/>
        <w:suppressLineNumbers w:val="0"/>
      </w:pPr>
      <w:r>
        <w:t>采购需求：详见采购需求附件</w:t>
      </w:r>
    </w:p>
    <w:p>
      <w:pPr>
        <w:pStyle w:val="5"/>
        <w:keepNext w:val="0"/>
        <w:keepLines w:val="0"/>
        <w:widowControl/>
        <w:suppressLineNumbers w:val="0"/>
      </w:pPr>
      <w:r>
        <w:t>合同履行期限：</w:t>
      </w:r>
    </w:p>
    <w:p>
      <w:pPr>
        <w:pStyle w:val="5"/>
        <w:keepNext w:val="0"/>
        <w:keepLines w:val="0"/>
        <w:widowControl/>
        <w:suppressLineNumbers w:val="0"/>
        <w:ind w:left="0" w:firstLine="960"/>
      </w:pPr>
      <w:r>
        <w:t>采购包1：合同签订之日起30日历日内完成交付、并完成10个方法程序的验证。</w:t>
      </w:r>
    </w:p>
    <w:p>
      <w:pPr>
        <w:pStyle w:val="5"/>
        <w:keepNext w:val="0"/>
        <w:keepLines w:val="0"/>
        <w:widowControl/>
        <w:suppressLineNumbers w:val="0"/>
      </w:pPr>
      <w:r>
        <w:t>本项目是否接受联合体投标：</w:t>
      </w:r>
    </w:p>
    <w:p>
      <w:pPr>
        <w:pStyle w:val="5"/>
        <w:keepNext w:val="0"/>
        <w:keepLines w:val="0"/>
        <w:widowControl/>
        <w:suppressLineNumbers w:val="0"/>
        <w:ind w:left="0" w:firstLine="960"/>
      </w:pPr>
      <w:r>
        <w:t>采购包1：不接受联合体投标</w:t>
      </w:r>
    </w:p>
    <w:p>
      <w:pPr>
        <w:pStyle w:val="3"/>
        <w:keepNext w:val="0"/>
        <w:keepLines w:val="0"/>
        <w:widowControl/>
        <w:suppressLineNumbers w:val="0"/>
      </w:pPr>
      <w:r>
        <w:rPr>
          <w:rStyle w:val="8"/>
          <w:b/>
        </w:rPr>
        <w:t>二、申请人的资格要求：</w:t>
      </w:r>
    </w:p>
    <w:p>
      <w:pPr>
        <w:pStyle w:val="5"/>
        <w:keepNext w:val="0"/>
        <w:keepLines w:val="0"/>
        <w:widowControl/>
        <w:suppressLineNumbers w:val="0"/>
      </w:pPr>
      <w:r>
        <w:t>1.满足《中华人民共和国政府采购法》第二十二条规定;</w:t>
      </w:r>
    </w:p>
    <w:p>
      <w:pPr>
        <w:pStyle w:val="5"/>
        <w:keepNext w:val="0"/>
        <w:keepLines w:val="0"/>
        <w:widowControl/>
        <w:suppressLineNumbers w:val="0"/>
      </w:pPr>
      <w:r>
        <w:t xml:space="preserve">2.落实政府采购政策需满足的资格要求： </w:t>
      </w:r>
    </w:p>
    <w:p>
      <w:pPr>
        <w:pStyle w:val="5"/>
        <w:keepNext w:val="0"/>
        <w:keepLines w:val="0"/>
        <w:widowControl/>
        <w:suppressLineNumbers w:val="0"/>
      </w:pPr>
      <w:r>
        <w:t>合同包1(全自动固相萃取仪)落实政府采购政策需满足的资格要求如下:</w:t>
      </w:r>
    </w:p>
    <w:p>
      <w:pPr>
        <w:pStyle w:val="5"/>
        <w:keepNext w:val="0"/>
        <w:keepLines w:val="0"/>
        <w:widowControl/>
        <w:suppressLineNumbers w:val="0"/>
        <w:spacing w:before="0" w:beforeAutospacing="1" w:after="0" w:afterAutospacing="1"/>
        <w:ind w:left="480" w:right="0" w:firstLine="0"/>
      </w:pPr>
      <w:r>
        <w:t>(1)参与的供应商（联合体）提供的货物全部由符合政策要求的中小企业制造。；(2)1、《政府采购促进中小企业发展管理办法》（财库〔2020〕46号）；</w:t>
      </w:r>
      <w:r>
        <w:br w:type="textWrapping"/>
      </w:r>
      <w:r>
        <w:t>2、《财政部关于进一步加大政府采购支持中小企业力度的通知》（财库〔2022〕19号）</w:t>
      </w:r>
      <w:r>
        <w:br w:type="textWrapping"/>
      </w:r>
      <w:r>
        <w:t>3、《财政部司法部关于政府采购支持监狱企业发展有关问题的通知》（财库〔2014〕68号）；</w:t>
      </w:r>
      <w:r>
        <w:br w:type="textWrapping"/>
      </w:r>
      <w:r>
        <w:t>4、《国务院办公厅关于建立政府强制采购节能产品制度的通知》（国办发〔2007〕51号）；</w:t>
      </w:r>
      <w:r>
        <w:br w:type="textWrapping"/>
      </w:r>
      <w:r>
        <w:t>5、《财政部发展改革委生态环境部市场监督总局关于调整优化节能产品、环境标志产品政府采购执行机制的通知》（财库[2019]9号）</w:t>
      </w:r>
      <w:r>
        <w:br w:type="textWrapping"/>
      </w:r>
      <w:r>
        <w:t>6、《市场监督总局关于发布参与实施政府采购节能产品、环境标志产品认证机构名录的公告》（2019年第16号）</w:t>
      </w:r>
      <w:r>
        <w:br w:type="textWrapping"/>
      </w:r>
      <w:r>
        <w:t>7、《三部门联合发布关于促进残疾人就业政府采购政策的通知》（财库〔2017〕141号）。</w:t>
      </w:r>
      <w:r>
        <w:br w:type="textWrapping"/>
      </w:r>
      <w:r>
        <w:t>8、《陕西省中小企业政府采购信用融资办法》（陕财办采〔2018〕23号）。</w:t>
      </w:r>
      <w:r>
        <w:br w:type="textWrapping"/>
      </w:r>
      <w:r>
        <w:t>9.其他政府政策遵循最新政策。</w:t>
      </w:r>
      <w:r>
        <w:br w:type="textWrapping"/>
      </w:r>
      <w:r>
        <w:t>。</w:t>
      </w:r>
    </w:p>
    <w:p>
      <w:pPr>
        <w:pStyle w:val="5"/>
        <w:keepNext w:val="0"/>
        <w:keepLines w:val="0"/>
        <w:widowControl/>
        <w:suppressLineNumbers w:val="0"/>
      </w:pPr>
      <w:r>
        <w:t>3.本项目的特定资格要求：</w:t>
      </w:r>
    </w:p>
    <w:p>
      <w:pPr>
        <w:pStyle w:val="5"/>
        <w:keepNext w:val="0"/>
        <w:keepLines w:val="0"/>
        <w:widowControl/>
        <w:suppressLineNumbers w:val="0"/>
      </w:pPr>
      <w:r>
        <w:t>合同包1(全自动固相萃取仪)特定资格要求如下:</w:t>
      </w:r>
    </w:p>
    <w:p>
      <w:pPr>
        <w:pStyle w:val="5"/>
        <w:keepNext w:val="0"/>
        <w:keepLines w:val="0"/>
        <w:widowControl/>
        <w:suppressLineNumbers w:val="0"/>
      </w:pPr>
      <w:r>
        <w:t>(1)提供合格有效的法人或其他组织的营业执照等证明文件，自然人参与的提供其身份证。</w:t>
      </w:r>
    </w:p>
    <w:p>
      <w:pPr>
        <w:pStyle w:val="5"/>
        <w:keepNext w:val="0"/>
        <w:keepLines w:val="0"/>
        <w:widowControl/>
        <w:suppressLineNumbers w:val="0"/>
      </w:pPr>
      <w:r>
        <w:t>(2)非法定代表人参加投标的，须提供法定代表人授权委托书及被授权人身份证；法定代表人参加投标时,只须提供法定代表人身份证。</w:t>
      </w:r>
    </w:p>
    <w:p>
      <w:pPr>
        <w:pStyle w:val="5"/>
        <w:keepNext w:val="0"/>
        <w:keepLines w:val="0"/>
        <w:widowControl/>
        <w:suppressLineNumbers w:val="0"/>
      </w:pPr>
      <w:r>
        <w:t>(3)提供2023年10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pStyle w:val="5"/>
        <w:keepNext w:val="0"/>
        <w:keepLines w:val="0"/>
        <w:widowControl/>
        <w:suppressLineNumbers w:val="0"/>
      </w:pPr>
      <w:r>
        <w:t>(4)提供2023年10月至今已缴纳的至少一个月的纳税证明或完税证明；依法免税的单位应提供相关证明材料。（以税收所属时期为准）</w:t>
      </w:r>
    </w:p>
    <w:p>
      <w:pPr>
        <w:pStyle w:val="5"/>
        <w:keepNext w:val="0"/>
        <w:keepLines w:val="0"/>
        <w:widowControl/>
        <w:suppressLineNumbers w:val="0"/>
      </w:pPr>
      <w:r>
        <w:t>(5)提供经会计师事务所审计的2022年或2023年财务审计报告，或在开标日期前六个月内其基本开户银行出具的资信证明(若投标人成立时间不足六个月，需提供成立至今的财务状况证明材料或成立至开标日期前的基本开户银行出具的资信证明)。</w:t>
      </w:r>
    </w:p>
    <w:p>
      <w:pPr>
        <w:pStyle w:val="5"/>
        <w:keepNext w:val="0"/>
        <w:keepLines w:val="0"/>
        <w:widowControl/>
        <w:suppressLineNumbers w:val="0"/>
      </w:pPr>
      <w:r>
        <w:t>(6)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pPr>
        <w:pStyle w:val="5"/>
        <w:keepNext w:val="0"/>
        <w:keepLines w:val="0"/>
        <w:widowControl/>
        <w:suppressLineNumbers w:val="0"/>
      </w:pPr>
      <w:r>
        <w:t>(7)本项目专门面向中小企业采购，供应商应提供中小企业声明函；</w:t>
      </w:r>
    </w:p>
    <w:p>
      <w:pPr>
        <w:pStyle w:val="5"/>
        <w:keepNext w:val="0"/>
        <w:keepLines w:val="0"/>
        <w:widowControl/>
        <w:suppressLineNumbers w:val="0"/>
      </w:pPr>
      <w:r>
        <w:t>(8)本项目不接受联合体投标。</w:t>
      </w:r>
    </w:p>
    <w:p>
      <w:pPr>
        <w:pStyle w:val="3"/>
        <w:keepNext w:val="0"/>
        <w:keepLines w:val="0"/>
        <w:widowControl/>
        <w:suppressLineNumbers w:val="0"/>
      </w:pPr>
      <w:r>
        <w:rPr>
          <w:rStyle w:val="8"/>
          <w:b/>
        </w:rPr>
        <w:t>三、获取招标文件</w:t>
      </w:r>
    </w:p>
    <w:p>
      <w:pPr>
        <w:pStyle w:val="5"/>
        <w:keepNext w:val="0"/>
        <w:keepLines w:val="0"/>
        <w:widowControl/>
        <w:suppressLineNumbers w:val="0"/>
      </w:pPr>
      <w:r>
        <w:t>时间： 2024年05月17日 至 2024年05月24日 ，每天上午 00:00:00 至 12:00:00 ，下午 12:00:00 至 23:59:59 （北京时间）</w:t>
      </w:r>
    </w:p>
    <w:p>
      <w:pPr>
        <w:pStyle w:val="5"/>
        <w:keepNext w:val="0"/>
        <w:keepLines w:val="0"/>
        <w:widowControl/>
        <w:suppressLineNumbers w:val="0"/>
      </w:pPr>
      <w:r>
        <w:t>途径：项目电子化交易系统-应标-项目投标中选择本项目参与并获取采购文件</w:t>
      </w:r>
    </w:p>
    <w:p>
      <w:pPr>
        <w:pStyle w:val="5"/>
        <w:keepNext w:val="0"/>
        <w:keepLines w:val="0"/>
        <w:widowControl/>
        <w:suppressLineNumbers w:val="0"/>
      </w:pPr>
      <w:r>
        <w:t>方式：投标人有意参加本项目的，应在陕西省政府采购网（www.ccgp-shaanxi.gov.cn）登录项目电子化交易系统申请获取采购文件</w:t>
      </w:r>
    </w:p>
    <w:p>
      <w:pPr>
        <w:pStyle w:val="5"/>
        <w:keepNext w:val="0"/>
        <w:keepLines w:val="0"/>
        <w:widowControl/>
        <w:suppressLineNumbers w:val="0"/>
      </w:pPr>
      <w:r>
        <w:t xml:space="preserve">售价： 0元 </w:t>
      </w:r>
    </w:p>
    <w:p>
      <w:pPr>
        <w:pStyle w:val="3"/>
        <w:keepNext w:val="0"/>
        <w:keepLines w:val="0"/>
        <w:widowControl/>
        <w:suppressLineNumbers w:val="0"/>
      </w:pPr>
      <w:r>
        <w:rPr>
          <w:rStyle w:val="8"/>
          <w:b/>
        </w:rPr>
        <w:t>四、提交投标文件截止时间、开标时间和地点</w:t>
      </w:r>
    </w:p>
    <w:p>
      <w:pPr>
        <w:pStyle w:val="5"/>
        <w:keepNext w:val="0"/>
        <w:keepLines w:val="0"/>
        <w:widowControl/>
        <w:suppressLineNumbers w:val="0"/>
      </w:pPr>
      <w:r>
        <w:t>时间： 2024年06月07日 09时30分00秒 （北京时间）</w:t>
      </w:r>
    </w:p>
    <w:p>
      <w:pPr>
        <w:pStyle w:val="5"/>
        <w:keepNext w:val="0"/>
        <w:keepLines w:val="0"/>
        <w:widowControl/>
        <w:suppressLineNumbers w:val="0"/>
      </w:pPr>
      <w:r>
        <w:t xml:space="preserve">提交投标文件地点：项目电子化交易系统 </w:t>
      </w:r>
    </w:p>
    <w:p>
      <w:pPr>
        <w:pStyle w:val="5"/>
        <w:keepNext w:val="0"/>
        <w:keepLines w:val="0"/>
        <w:widowControl/>
        <w:suppressLineNumbers w:val="0"/>
      </w:pPr>
      <w:r>
        <w:t>开标地点：项目电子化交易系统</w:t>
      </w:r>
    </w:p>
    <w:p>
      <w:pPr>
        <w:pStyle w:val="3"/>
        <w:keepNext w:val="0"/>
        <w:keepLines w:val="0"/>
        <w:widowControl/>
        <w:suppressLineNumbers w:val="0"/>
      </w:pPr>
      <w:r>
        <w:rPr>
          <w:rStyle w:val="8"/>
          <w:b/>
        </w:rPr>
        <w:t>五、公告期限</w:t>
      </w:r>
    </w:p>
    <w:p>
      <w:pPr>
        <w:pStyle w:val="5"/>
        <w:keepNext w:val="0"/>
        <w:keepLines w:val="0"/>
        <w:widowControl/>
        <w:suppressLineNumbers w:val="0"/>
      </w:pPr>
      <w:r>
        <w:t>自本公告发布之日起5个工作日。</w:t>
      </w:r>
    </w:p>
    <w:p>
      <w:pPr>
        <w:pStyle w:val="3"/>
        <w:keepNext w:val="0"/>
        <w:keepLines w:val="0"/>
        <w:widowControl/>
        <w:suppressLineNumbers w:val="0"/>
      </w:pPr>
      <w:r>
        <w:rPr>
          <w:rStyle w:val="8"/>
          <w:b/>
        </w:rPr>
        <w:t>六、其他补充事宜</w:t>
      </w:r>
    </w:p>
    <w:p>
      <w:pPr>
        <w:pStyle w:val="5"/>
        <w:keepNext w:val="0"/>
        <w:keepLines w:val="0"/>
        <w:widowControl/>
        <w:suppressLineNumbers w:val="0"/>
      </w:pPr>
      <w: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5"/>
        <w:keepNext w:val="0"/>
        <w:keepLines w:val="0"/>
        <w:widowControl/>
        <w:suppressLineNumbers w:val="0"/>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5"/>
        <w:keepNext w:val="0"/>
        <w:keepLines w:val="0"/>
        <w:widowControl/>
        <w:suppressLineNumbers w:val="0"/>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5"/>
        <w:keepNext w:val="0"/>
        <w:keepLines w:val="0"/>
        <w:widowControl/>
        <w:suppressLineNumbers w:val="0"/>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5"/>
        <w:keepNext w:val="0"/>
        <w:keepLines w:val="0"/>
        <w:widowControl/>
        <w:suppressLineNumbers w:val="0"/>
      </w:pPr>
      <w:r>
        <w:t>供应商应当加强互认的证书及签章日常校验和妥善保管，确保在参加采购活动期间互认的证书及签章能够正常使用；供应商应当严格互认的证书及签章的内部授权管理，防止非授权操作。</w:t>
      </w:r>
    </w:p>
    <w:p>
      <w:pPr>
        <w:pStyle w:val="5"/>
        <w:keepNext w:val="0"/>
        <w:keepLines w:val="0"/>
        <w:widowControl/>
        <w:suppressLineNumbers w:val="0"/>
      </w:pPr>
      <w:r>
        <w:t>（三）供应商应当自行准备电子化采购所需的计算机终端、软硬件及网络环境，承担因准备不足产生的不利后果。</w:t>
      </w:r>
    </w:p>
    <w:p>
      <w:pPr>
        <w:pStyle w:val="5"/>
        <w:keepNext w:val="0"/>
        <w:keepLines w:val="0"/>
        <w:widowControl/>
        <w:suppressLineNumbers w:val="0"/>
      </w:pPr>
      <w:r>
        <w:t>（四）开标/开启前30分钟内，供应商需登录项目电子化交易系统-“供应商开标大厅”-进入开标选择对应项目包组操作签到</w:t>
      </w:r>
    </w:p>
    <w:p>
      <w:pPr>
        <w:pStyle w:val="5"/>
        <w:keepNext w:val="0"/>
        <w:keepLines w:val="0"/>
        <w:widowControl/>
        <w:suppressLineNumbers w:val="0"/>
      </w:pPr>
      <w:r>
        <w:t>（五）政府采购平台技术支持：</w:t>
      </w:r>
    </w:p>
    <w:p>
      <w:pPr>
        <w:pStyle w:val="5"/>
        <w:keepNext w:val="0"/>
        <w:keepLines w:val="0"/>
        <w:widowControl/>
        <w:suppressLineNumbers w:val="0"/>
      </w:pPr>
      <w:r>
        <w:t>在线客服：通过陕西省政府采购网-在线客服进行咨询</w:t>
      </w:r>
    </w:p>
    <w:p>
      <w:pPr>
        <w:pStyle w:val="5"/>
        <w:keepNext w:val="0"/>
        <w:keepLines w:val="0"/>
        <w:widowControl/>
        <w:suppressLineNumbers w:val="0"/>
      </w:pPr>
      <w:r>
        <w:t>技术服务电话：029-96702</w:t>
      </w:r>
    </w:p>
    <w:p>
      <w:pPr>
        <w:pStyle w:val="5"/>
        <w:keepNext w:val="0"/>
        <w:keepLines w:val="0"/>
        <w:widowControl/>
        <w:suppressLineNumbers w:val="0"/>
      </w:pPr>
      <w:r>
        <w:t>CA及签章服务：通过陕西省政府采购网-办事指南进行查询</w:t>
      </w:r>
    </w:p>
    <w:p>
      <w:pPr>
        <w:pStyle w:val="5"/>
        <w:keepNext w:val="0"/>
        <w:keepLines w:val="0"/>
        <w:widowControl/>
        <w:suppressLineNumbers w:val="0"/>
      </w:pPr>
      <w:r>
        <w:t>供应商需要在线提交所有通过电子化交易平台实施的政府采购项目的投标文件，同时，线下提交投标文件正本壹份、副本叁份。若电子投标文件与纸质投标文件不一致的，以线上提交的电子投标文件为准。 线下提交投标文件地点：西安市高新区唐延路旺座现代城 C 座 25 楼 2502室</w:t>
      </w:r>
      <w:r>
        <w:rPr>
          <w:rFonts w:hint="eastAsia" w:ascii="宋体" w:hAnsi="宋体" w:eastAsia="宋体" w:cs="宋体"/>
          <w:color w:val="0000FF"/>
          <w:sz w:val="21"/>
          <w:szCs w:val="21"/>
        </w:rPr>
        <w:t xml:space="preserve"> </w:t>
      </w:r>
      <w:r>
        <w:t>；联系电话：029-88319689转8006  邮箱：sxwzzb123@163.com</w:t>
      </w:r>
    </w:p>
    <w:p>
      <w:pPr>
        <w:pStyle w:val="3"/>
        <w:keepNext w:val="0"/>
        <w:keepLines w:val="0"/>
        <w:widowControl/>
        <w:suppressLineNumbers w:val="0"/>
      </w:pPr>
      <w:r>
        <w:rPr>
          <w:rStyle w:val="8"/>
          <w:b/>
        </w:rPr>
        <w:t>七、对本次招标提出询问，请按以下方式联系。</w:t>
      </w:r>
    </w:p>
    <w:p>
      <w:pPr>
        <w:pStyle w:val="4"/>
        <w:keepNext w:val="0"/>
        <w:keepLines w:val="0"/>
        <w:widowControl/>
        <w:suppressLineNumbers w:val="0"/>
      </w:pPr>
      <w:r>
        <w:t>1.采购人信息</w:t>
      </w:r>
    </w:p>
    <w:p>
      <w:pPr>
        <w:pStyle w:val="5"/>
        <w:keepNext w:val="0"/>
        <w:keepLines w:val="0"/>
        <w:widowControl/>
        <w:suppressLineNumbers w:val="0"/>
      </w:pPr>
      <w:r>
        <w:t>名称：西安市食品药品检验所</w:t>
      </w:r>
    </w:p>
    <w:p>
      <w:pPr>
        <w:pStyle w:val="5"/>
        <w:keepNext w:val="0"/>
        <w:keepLines w:val="0"/>
        <w:widowControl/>
        <w:suppressLineNumbers w:val="0"/>
      </w:pPr>
      <w:r>
        <w:t>地址：西安市长安区仓台西路889号</w:t>
      </w:r>
    </w:p>
    <w:p>
      <w:pPr>
        <w:pStyle w:val="5"/>
        <w:keepNext w:val="0"/>
        <w:keepLines w:val="0"/>
        <w:widowControl/>
        <w:suppressLineNumbers w:val="0"/>
      </w:pPr>
      <w:r>
        <w:t>联系方式：89058000-9509</w:t>
      </w:r>
    </w:p>
    <w:p>
      <w:pPr>
        <w:pStyle w:val="4"/>
        <w:keepNext w:val="0"/>
        <w:keepLines w:val="0"/>
        <w:widowControl/>
        <w:suppressLineNumbers w:val="0"/>
      </w:pPr>
      <w:r>
        <w:t>2.采购代理机构信息</w:t>
      </w:r>
    </w:p>
    <w:p>
      <w:pPr>
        <w:pStyle w:val="5"/>
        <w:keepNext w:val="0"/>
        <w:keepLines w:val="0"/>
        <w:widowControl/>
        <w:suppressLineNumbers w:val="0"/>
      </w:pPr>
      <w:r>
        <w:t>名称：陕西万泽招标有限公司</w:t>
      </w:r>
    </w:p>
    <w:p>
      <w:pPr>
        <w:pStyle w:val="5"/>
        <w:keepNext w:val="0"/>
        <w:keepLines w:val="0"/>
        <w:widowControl/>
        <w:suppressLineNumbers w:val="0"/>
      </w:pPr>
      <w:r>
        <w:t>地址：西安市高新区唐延路旺座现代城 C 座 25 楼 2502室</w:t>
      </w:r>
    </w:p>
    <w:p>
      <w:pPr>
        <w:pStyle w:val="5"/>
        <w:keepNext w:val="0"/>
        <w:keepLines w:val="0"/>
        <w:widowControl/>
        <w:suppressLineNumbers w:val="0"/>
      </w:pPr>
      <w:r>
        <w:t>联系方式：029-88319889-8006/8007</w:t>
      </w:r>
    </w:p>
    <w:p>
      <w:pPr>
        <w:pStyle w:val="4"/>
        <w:keepNext w:val="0"/>
        <w:keepLines w:val="0"/>
        <w:widowControl/>
        <w:suppressLineNumbers w:val="0"/>
      </w:pPr>
      <w:r>
        <w:t xml:space="preserve">3.项目联系方式 </w:t>
      </w:r>
    </w:p>
    <w:p>
      <w:pPr>
        <w:pStyle w:val="5"/>
        <w:keepNext w:val="0"/>
        <w:keepLines w:val="0"/>
        <w:widowControl/>
        <w:suppressLineNumbers w:val="0"/>
      </w:pPr>
      <w:r>
        <w:t>项目联系人：张刘艳 郝思思 张航波</w:t>
      </w:r>
    </w:p>
    <w:p>
      <w:pPr>
        <w:pStyle w:val="5"/>
        <w:keepNext w:val="0"/>
        <w:keepLines w:val="0"/>
        <w:widowControl/>
        <w:suppressLineNumbers w:val="0"/>
      </w:pPr>
      <w:r>
        <w:t>电话：029-88319889-8006/8007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NThjOWQ1YTdlYmRiZjExMTEwY2Q3YTRkNmI4YjIifQ=="/>
  </w:docVars>
  <w:rsids>
    <w:rsidRoot w:val="00000000"/>
    <w:rsid w:val="02441783"/>
    <w:rsid w:val="71A4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spacing w:line="560" w:lineRule="exact"/>
      <w:ind w:firstLine="640" w:firstLineChars="200"/>
      <w:jc w:val="both"/>
      <w:outlineLvl w:val="1"/>
    </w:pPr>
    <w:rPr>
      <w:rFonts w:ascii="楷体" w:hAnsi="楷体" w:eastAsia="宋体" w:cs="Times New Roman"/>
      <w:b/>
      <w:sz w:val="28"/>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字符"/>
    <w:basedOn w:val="7"/>
    <w:link w:val="2"/>
    <w:qFormat/>
    <w:uiPriority w:val="9"/>
    <w:rPr>
      <w:rFonts w:ascii="楷体" w:hAnsi="楷体" w:eastAsia="宋体" w:cs="Times New Roman"/>
      <w:b/>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2023-11-16T01:42:00Z</dcterms:created>
  <dc:creator>Administrator</dc:creator>
  <cp:lastModifiedBy>十五</cp:lastModifiedBy>
  <dcterms:modified xsi:type="dcterms:W3CDTF">2024-05-17T07:45:12Z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22621C67803443999E8AD0FDCA3CFA0C_12</vt:lpwstr>
  </property>
</Properties>
</file>