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b/>
          <w:sz w:val="28"/>
          <w:szCs w:val="28"/>
          <w:highlight w:val="none"/>
        </w:rPr>
      </w:pPr>
      <w:bookmarkStart w:id="0" w:name="_GoBack"/>
      <w:bookmarkEnd w:id="0"/>
      <w:r>
        <w:rPr>
          <w:rFonts w:hint="eastAsia" w:ascii="仿宋" w:hAnsi="仿宋" w:eastAsia="仿宋"/>
          <w:b/>
          <w:sz w:val="28"/>
          <w:szCs w:val="28"/>
          <w:highlight w:val="none"/>
        </w:rPr>
        <w:t>附件</w:t>
      </w:r>
      <w:r>
        <w:rPr>
          <w:rFonts w:hint="eastAsia" w:ascii="仿宋" w:hAnsi="仿宋" w:eastAsia="仿宋"/>
          <w:b/>
          <w:sz w:val="28"/>
          <w:szCs w:val="28"/>
          <w:highlight w:val="none"/>
          <w:lang w:val="en-US" w:eastAsia="zh-CN"/>
        </w:rPr>
        <w:t>1</w:t>
      </w:r>
      <w:r>
        <w:rPr>
          <w:rFonts w:hint="eastAsia" w:ascii="仿宋" w:hAnsi="仿宋" w:eastAsia="仿宋"/>
          <w:b/>
          <w:sz w:val="28"/>
          <w:szCs w:val="28"/>
          <w:highlight w:val="none"/>
        </w:rPr>
        <w:t>：</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sz w:val="28"/>
          <w:szCs w:val="28"/>
          <w:highlight w:val="none"/>
        </w:rPr>
      </w:pPr>
      <w:r>
        <w:rPr>
          <w:rFonts w:hint="eastAsia" w:ascii="宋体" w:hAnsi="宋体" w:eastAsia="仿宋"/>
          <w:b/>
          <w:sz w:val="28"/>
          <w:szCs w:val="28"/>
          <w:highlight w:val="none"/>
        </w:rPr>
        <w:t>供应商承诺书</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sz w:val="28"/>
          <w:szCs w:val="28"/>
          <w:highlight w:val="none"/>
        </w:rPr>
      </w:pPr>
      <w:r>
        <w:rPr>
          <w:rFonts w:hint="eastAsia" w:ascii="宋体" w:hAnsi="宋体" w:eastAsia="仿宋"/>
          <w:b/>
          <w:sz w:val="28"/>
          <w:szCs w:val="28"/>
          <w:highlight w:val="none"/>
        </w:rPr>
        <w:t>陕西省政府采购</w:t>
      </w:r>
      <w:r>
        <w:rPr>
          <w:rFonts w:hint="eastAsia" w:ascii="宋体" w:hAnsi="宋体" w:eastAsia="仿宋"/>
          <w:b/>
          <w:sz w:val="28"/>
          <w:szCs w:val="28"/>
          <w:highlight w:val="none"/>
          <w:lang w:eastAsia="zh-CN"/>
        </w:rPr>
        <w:t>供应商</w:t>
      </w:r>
      <w:r>
        <w:rPr>
          <w:rFonts w:hint="eastAsia" w:ascii="宋体" w:hAnsi="宋体" w:eastAsia="仿宋"/>
          <w:b/>
          <w:sz w:val="28"/>
          <w:szCs w:val="28"/>
          <w:highlight w:val="none"/>
        </w:rPr>
        <w:t>拒绝政府采购领域商业贿赂承诺书Ⅰ</w:t>
      </w:r>
    </w:p>
    <w:p>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w:t>
      </w:r>
      <w:r>
        <w:rPr>
          <w:rFonts w:hint="eastAsia" w:ascii="仿宋" w:hAnsi="仿宋" w:eastAsia="仿宋"/>
          <w:sz w:val="28"/>
          <w:szCs w:val="28"/>
          <w:highlight w:val="none"/>
          <w:lang w:eastAsia="zh-CN"/>
        </w:rPr>
        <w:t>供应商</w:t>
      </w:r>
      <w:r>
        <w:rPr>
          <w:rFonts w:hint="eastAsia" w:ascii="仿宋" w:hAnsi="仿宋" w:eastAsia="仿宋"/>
          <w:sz w:val="28"/>
          <w:szCs w:val="28"/>
          <w:highlight w:val="none"/>
        </w:rPr>
        <w:t>。</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lang w:eastAsia="zh-CN"/>
        </w:rPr>
      </w:pPr>
      <w:r>
        <w:rPr>
          <w:rFonts w:hint="eastAsia" w:ascii="仿宋" w:hAnsi="仿宋" w:eastAsia="仿宋"/>
          <w:sz w:val="28"/>
          <w:szCs w:val="28"/>
          <w:highlight w:val="none"/>
        </w:rPr>
        <w:t>9、不发生其他有悖于政府采购公开、公平、公正和诚信原则的行为。</w:t>
      </w:r>
    </w:p>
    <w:p>
      <w:pPr>
        <w:pStyle w:val="2"/>
        <w:rPr>
          <w:rFonts w:hint="eastAsia"/>
          <w:lang w:eastAsia="zh-CN"/>
        </w:rPr>
      </w:pPr>
    </w:p>
    <w:p>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eastAsia="仿宋"/>
          <w:sz w:val="28"/>
          <w:szCs w:val="28"/>
          <w:highlight w:val="none"/>
        </w:rPr>
      </w:pPr>
      <w:r>
        <w:rPr>
          <w:rFonts w:hint="eastAsia" w:ascii="仿宋" w:hAnsi="仿宋" w:eastAsia="仿宋" w:cs="SSJ-PK74820000023-Identity-H"/>
          <w:kern w:val="0"/>
          <w:sz w:val="28"/>
          <w:szCs w:val="28"/>
          <w:highlight w:val="none"/>
        </w:rPr>
        <w:t>供应商</w:t>
      </w:r>
      <w:r>
        <w:rPr>
          <w:rFonts w:hint="eastAsia" w:ascii="仿宋" w:hAnsi="仿宋" w:eastAsia="仿宋"/>
          <w:sz w:val="28"/>
          <w:szCs w:val="28"/>
          <w:highlight w:val="none"/>
        </w:rPr>
        <w:t>名称</w:t>
      </w:r>
      <w:r>
        <w:rPr>
          <w:rFonts w:ascii="仿宋" w:hAnsi="仿宋" w:eastAsia="仿宋"/>
          <w:sz w:val="28"/>
          <w:szCs w:val="28"/>
          <w:highlight w:val="none"/>
        </w:rPr>
        <w:t>(</w:t>
      </w:r>
      <w:r>
        <w:rPr>
          <w:rFonts w:hint="eastAsia" w:ascii="仿宋" w:hAnsi="仿宋" w:eastAsia="仿宋"/>
          <w:sz w:val="28"/>
          <w:szCs w:val="28"/>
          <w:highlight w:val="none"/>
        </w:rPr>
        <w:t>公章</w:t>
      </w:r>
      <w:r>
        <w:rPr>
          <w:rFonts w:ascii="仿宋" w:hAnsi="仿宋" w:eastAsia="仿宋"/>
          <w:sz w:val="28"/>
          <w:szCs w:val="28"/>
          <w:highlight w:val="none"/>
        </w:rPr>
        <w:t>)</w:t>
      </w:r>
      <w:r>
        <w:rPr>
          <w:rFonts w:hint="eastAsia" w:ascii="仿宋" w:hAnsi="仿宋" w:eastAsia="仿宋"/>
          <w:sz w:val="28"/>
          <w:szCs w:val="28"/>
          <w:highlight w:val="none"/>
        </w:rPr>
        <w:t>：</w:t>
      </w:r>
      <w:r>
        <w:rPr>
          <w:rFonts w:ascii="仿宋" w:hAnsi="仿宋" w:eastAsia="仿宋"/>
          <w:sz w:val="28"/>
          <w:szCs w:val="28"/>
          <w:highlight w:val="none"/>
        </w:rPr>
        <w:t>____________</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日期：</w:t>
      </w: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b/>
          <w:sz w:val="28"/>
          <w:szCs w:val="28"/>
          <w:highlight w:val="none"/>
        </w:rPr>
      </w:pPr>
      <w:r>
        <w:rPr>
          <w:rFonts w:ascii="仿宋" w:hAnsi="仿宋" w:eastAsia="仿宋"/>
          <w:sz w:val="28"/>
          <w:szCs w:val="28"/>
          <w:highlight w:val="none"/>
        </w:rPr>
        <w:br w:type="page"/>
      </w:r>
      <w:r>
        <w:rPr>
          <w:rFonts w:hint="eastAsia" w:ascii="仿宋" w:hAnsi="仿宋" w:eastAsia="仿宋"/>
          <w:b/>
          <w:sz w:val="28"/>
          <w:szCs w:val="28"/>
          <w:highlight w:val="none"/>
        </w:rPr>
        <w:t>附件2：</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sz w:val="28"/>
          <w:szCs w:val="28"/>
          <w:highlight w:val="none"/>
        </w:rPr>
      </w:pPr>
      <w:r>
        <w:rPr>
          <w:rFonts w:hint="eastAsia" w:ascii="宋体" w:hAnsi="宋体" w:eastAsia="仿宋"/>
          <w:b/>
          <w:sz w:val="28"/>
          <w:szCs w:val="28"/>
          <w:highlight w:val="none"/>
        </w:rPr>
        <w:t>承诺书Ⅱ</w:t>
      </w:r>
    </w:p>
    <w:p>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sz w:val="28"/>
          <w:szCs w:val="28"/>
          <w:highlight w:val="none"/>
        </w:rPr>
      </w:pPr>
      <w:r>
        <w:rPr>
          <w:rFonts w:hint="eastAsia" w:ascii="仿宋" w:hAnsi="仿宋" w:eastAsia="仿宋"/>
          <w:sz w:val="28"/>
          <w:szCs w:val="28"/>
          <w:highlight w:val="none"/>
        </w:rPr>
        <w:t>致：陕西正信招标有限公司</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仿宋" w:hAnsi="仿宋" w:eastAsia="仿宋" w:cs="宋体"/>
          <w:kern w:val="0"/>
          <w:sz w:val="28"/>
          <w:szCs w:val="28"/>
          <w:highlight w:val="none"/>
          <w:lang w:val="zh-CN"/>
        </w:rPr>
      </w:pPr>
      <w:r>
        <w:rPr>
          <w:rFonts w:hint="eastAsia" w:ascii="仿宋" w:hAnsi="仿宋" w:eastAsia="仿宋" w:cs="宋体"/>
          <w:kern w:val="0"/>
          <w:sz w:val="28"/>
          <w:szCs w:val="28"/>
          <w:highlight w:val="none"/>
          <w:lang w:val="zh-CN"/>
        </w:rPr>
        <w:t>为了诚实、客观、有序地参与陕西省政府采购活动，愿就以下内容作出承诺：</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cs="宋体"/>
          <w:kern w:val="0"/>
          <w:sz w:val="28"/>
          <w:szCs w:val="28"/>
          <w:highlight w:val="none"/>
          <w:lang w:val="zh-CN"/>
        </w:rPr>
        <w:t>1、参加采购代理机构组织的政府采购活动时，严格按照谈判文件的规定和要求提供所需的相关材料，并对所提供的各类资料的真实性负责，不虚假应标，不虚列业绩。</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cs="宋体"/>
          <w:kern w:val="0"/>
          <w:sz w:val="28"/>
          <w:szCs w:val="28"/>
          <w:highlight w:val="none"/>
          <w:lang w:val="zh-CN"/>
        </w:rPr>
        <w:t>2、尊重参与政府采购活动各相关方的合法行为，接受政府采购活动依法形成的意见、结果。</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cs="宋体"/>
          <w:kern w:val="0"/>
          <w:sz w:val="28"/>
          <w:szCs w:val="28"/>
          <w:highlight w:val="none"/>
          <w:lang w:val="zh-CN"/>
        </w:rPr>
        <w:t>3、依法参加政府采购活动，不围标、串标，维护市场秩序，不提供“三无”产品、以次充好，保证为正品。</w:t>
      </w:r>
      <w:r>
        <w:rPr>
          <w:rFonts w:hint="eastAsia" w:ascii="仿宋" w:hAnsi="仿宋" w:eastAsia="仿宋"/>
          <w:sz w:val="28"/>
          <w:szCs w:val="28"/>
          <w:highlight w:val="none"/>
        </w:rPr>
        <w:t>近三年因</w:t>
      </w:r>
      <w:r>
        <w:rPr>
          <w:rFonts w:hint="eastAsia" w:ascii="仿宋" w:hAnsi="仿宋" w:eastAsia="仿宋"/>
          <w:sz w:val="28"/>
          <w:szCs w:val="28"/>
          <w:highlight w:val="none"/>
          <w:lang w:val="en-US" w:eastAsia="zh-CN"/>
        </w:rPr>
        <w:t>产品</w:t>
      </w:r>
      <w:r>
        <w:rPr>
          <w:rFonts w:hint="eastAsia" w:ascii="仿宋" w:hAnsi="仿宋" w:eastAsia="仿宋"/>
          <w:sz w:val="28"/>
          <w:szCs w:val="28"/>
          <w:highlight w:val="none"/>
        </w:rPr>
        <w:t>质量的不法行为记录为</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次（没有填零），如有隐瞒实情，愿承担一切责任及后果。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cs="宋体"/>
          <w:kern w:val="0"/>
          <w:sz w:val="28"/>
          <w:szCs w:val="28"/>
          <w:highlight w:val="none"/>
          <w:lang w:val="zh-CN"/>
        </w:rPr>
        <w:t>4、</w:t>
      </w:r>
      <w:r>
        <w:rPr>
          <w:rFonts w:hint="eastAsia" w:ascii="仿宋" w:hAnsi="仿宋" w:eastAsia="仿宋"/>
          <w:sz w:val="28"/>
          <w:szCs w:val="28"/>
          <w:highlight w:val="none"/>
        </w:rPr>
        <w:t>作为参加贵公司组织的谈判采购项目的供应商，本公司承诺：在参加本项目谈判之前不存在被依法禁止经营行为、财产被接管或冻结的情况，如有隐瞒实情，愿承担一切责任及后果。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5、近三年受到有关行政主管部门的行政处理、不良行为记录为</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次（没有填零），如有隐瞒实情，愿承担一切责任及后果。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6、参加本次响应提交的所有资质证明文件及业绩证明是真实的、有效的，如有隐瞒实情，愿承担一切责任及后果。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cs="宋体"/>
          <w:kern w:val="0"/>
          <w:sz w:val="28"/>
          <w:szCs w:val="28"/>
          <w:highlight w:val="none"/>
          <w:lang w:val="zh-CN"/>
        </w:rPr>
        <w:t>8、认真履行成交供应商应承担的责任和义务，全面执行采购合同规定的各项内容，保质保量地按时提供采购物品。</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cs="宋体"/>
          <w:kern w:val="0"/>
          <w:sz w:val="28"/>
          <w:szCs w:val="28"/>
          <w:highlight w:val="none"/>
          <w:lang w:val="zh-CN"/>
        </w:rPr>
        <w:t>若本企业（单位）发生有悖于上述承诺的行为，愿意接受《中华人民共和国政府采购法》和《中华人民共和国政府采购法实施条例》中对供应商的相关处理。</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b/>
          <w:sz w:val="28"/>
          <w:szCs w:val="28"/>
          <w:highlight w:val="none"/>
        </w:rPr>
      </w:pPr>
      <w:r>
        <w:rPr>
          <w:rFonts w:hint="eastAsia" w:ascii="仿宋" w:hAnsi="仿宋" w:eastAsia="仿宋" w:cs="宋体"/>
          <w:kern w:val="0"/>
          <w:sz w:val="28"/>
          <w:szCs w:val="28"/>
          <w:highlight w:val="none"/>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highlight w:val="none"/>
        </w:rPr>
      </w:pPr>
    </w:p>
    <w:p>
      <w:pPr>
        <w:spacing w:line="336" w:lineRule="auto"/>
        <w:ind w:firstLine="560" w:firstLineChars="200"/>
        <w:rPr>
          <w:rFonts w:hint="eastAsia" w:ascii="仿宋" w:hAnsi="仿宋" w:eastAsia="仿宋" w:cs="SSJ-PK74820000023-Identity-H"/>
          <w:kern w:val="0"/>
          <w:sz w:val="28"/>
          <w:szCs w:val="28"/>
          <w:highlight w:val="none"/>
        </w:rPr>
      </w:pPr>
    </w:p>
    <w:p>
      <w:pPr>
        <w:spacing w:line="336" w:lineRule="auto"/>
        <w:ind w:firstLine="560" w:firstLineChars="200"/>
        <w:rPr>
          <w:rFonts w:ascii="仿宋" w:hAnsi="仿宋" w:eastAsia="仿宋"/>
          <w:sz w:val="28"/>
          <w:szCs w:val="28"/>
          <w:highlight w:val="none"/>
        </w:rPr>
      </w:pPr>
      <w:r>
        <w:rPr>
          <w:rFonts w:hint="eastAsia" w:ascii="仿宋" w:hAnsi="仿宋" w:eastAsia="仿宋" w:cs="SSJ-PK74820000023-Identity-H"/>
          <w:kern w:val="0"/>
          <w:sz w:val="28"/>
          <w:szCs w:val="28"/>
          <w:highlight w:val="none"/>
        </w:rPr>
        <w:t>供应商</w:t>
      </w:r>
      <w:r>
        <w:rPr>
          <w:rFonts w:hint="eastAsia" w:ascii="仿宋" w:hAnsi="仿宋" w:eastAsia="仿宋"/>
          <w:sz w:val="28"/>
          <w:szCs w:val="28"/>
          <w:highlight w:val="none"/>
        </w:rPr>
        <w:t>名称</w:t>
      </w:r>
      <w:r>
        <w:rPr>
          <w:rFonts w:ascii="仿宋" w:hAnsi="仿宋" w:eastAsia="仿宋"/>
          <w:sz w:val="28"/>
          <w:szCs w:val="28"/>
          <w:highlight w:val="none"/>
        </w:rPr>
        <w:t>(</w:t>
      </w:r>
      <w:r>
        <w:rPr>
          <w:rFonts w:hint="eastAsia" w:ascii="仿宋" w:hAnsi="仿宋" w:eastAsia="仿宋"/>
          <w:sz w:val="28"/>
          <w:szCs w:val="28"/>
          <w:highlight w:val="none"/>
        </w:rPr>
        <w:t>公章</w:t>
      </w:r>
      <w:r>
        <w:rPr>
          <w:rFonts w:ascii="仿宋" w:hAnsi="仿宋" w:eastAsia="仿宋"/>
          <w:sz w:val="28"/>
          <w:szCs w:val="28"/>
          <w:highlight w:val="none"/>
        </w:rPr>
        <w:t>)</w:t>
      </w:r>
      <w:r>
        <w:rPr>
          <w:rFonts w:hint="eastAsia" w:ascii="仿宋" w:hAnsi="仿宋" w:eastAsia="仿宋"/>
          <w:sz w:val="28"/>
          <w:szCs w:val="28"/>
          <w:highlight w:val="none"/>
        </w:rPr>
        <w:t>：</w:t>
      </w:r>
      <w:r>
        <w:rPr>
          <w:rFonts w:ascii="仿宋" w:hAnsi="仿宋" w:eastAsia="仿宋"/>
          <w:sz w:val="28"/>
          <w:szCs w:val="28"/>
          <w:highlight w:val="none"/>
        </w:rPr>
        <w:t>____________</w:t>
      </w:r>
    </w:p>
    <w:p>
      <w:pPr>
        <w:spacing w:line="336" w:lineRule="auto"/>
        <w:ind w:firstLine="560" w:firstLineChars="200"/>
        <w:rPr>
          <w:rFonts w:ascii="仿宋" w:hAnsi="仿宋" w:eastAsia="仿宋"/>
          <w:sz w:val="28"/>
          <w:szCs w:val="28"/>
          <w:highlight w:val="none"/>
        </w:rPr>
      </w:pPr>
      <w:r>
        <w:rPr>
          <w:rFonts w:hint="eastAsia" w:ascii="仿宋" w:hAnsi="仿宋" w:eastAsia="仿宋"/>
          <w:sz w:val="28"/>
          <w:szCs w:val="28"/>
          <w:highlight w:val="none"/>
        </w:rPr>
        <w:t>日期：</w:t>
      </w: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6AE64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2024-04-18T07:31:50Z</dcterms:created>
  <dc:creator>admin</dc:creator>
  <cp:lastModifiedBy>puppet</cp:lastModifiedBy>
  <dcterms:modified xsi:type="dcterms:W3CDTF">2024-04-18T07:32:10Z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FDF387869408465782133D819B5D4FD1_12</vt:lpwstr>
  </property>
</Properties>
</file>