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sz w:val="36"/>
          <w:szCs w:val="36"/>
          <w:highlight w:val="none"/>
        </w:rPr>
        <w:t>合同条款及格式</w:t>
      </w: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pStyle w:val="3"/>
        <w:rPr>
          <w:rFonts w:hint="eastAsia"/>
          <w:highlight w:val="none"/>
          <w:lang w:val="en-US" w:eastAsia="zh-CN"/>
        </w:rPr>
      </w:pPr>
    </w:p>
    <w:p>
      <w:pPr>
        <w:pStyle w:val="4"/>
        <w:jc w:val="center"/>
        <w:rPr>
          <w:rFonts w:hint="eastAsia" w:ascii="宋体" w:hAnsi="宋体" w:cs="宋体"/>
          <w:b/>
          <w:bCs/>
          <w:kern w:val="0"/>
          <w:sz w:val="36"/>
          <w:szCs w:val="36"/>
          <w:highlight w:val="none"/>
          <w:lang w:val="en-US" w:eastAsia="zh-CN"/>
        </w:rPr>
      </w:pPr>
    </w:p>
    <w:p>
      <w:pPr>
        <w:pStyle w:val="4"/>
        <w:jc w:val="center"/>
        <w:rPr>
          <w:rFonts w:hint="eastAsia" w:ascii="方正小标宋简体" w:hAnsi="黑体" w:eastAsia="方正小标宋简体" w:cs="黑体"/>
          <w:spacing w:val="-20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highlight w:val="none"/>
          <w:lang w:val="en-US" w:eastAsia="zh-CN"/>
        </w:rPr>
        <w:t>绕城高速公路抽检执法检测服务外包项目</w:t>
      </w:r>
    </w:p>
    <w:p>
      <w:pPr>
        <w:spacing w:before="0" w:after="0" w:line="500" w:lineRule="exact"/>
        <w:jc w:val="center"/>
        <w:rPr>
          <w:rFonts w:hint="eastAsia" w:ascii="宋体" w:hAnsi="宋体" w:eastAsia="宋体" w:cs="宋体"/>
          <w:b/>
          <w:bCs/>
          <w:kern w:val="0"/>
          <w:sz w:val="52"/>
          <w:szCs w:val="52"/>
          <w:highlight w:val="none"/>
          <w:lang w:val="en-US" w:eastAsia="zh-CN"/>
        </w:rPr>
      </w:pPr>
    </w:p>
    <w:p>
      <w:pPr>
        <w:pStyle w:val="3"/>
        <w:rPr>
          <w:rFonts w:hint="eastAsia"/>
          <w:highlight w:val="none"/>
          <w:lang w:val="en-US" w:eastAsia="zh-CN"/>
        </w:rPr>
      </w:pPr>
    </w:p>
    <w:p>
      <w:pPr>
        <w:spacing w:before="0" w:after="0" w:line="500" w:lineRule="exact"/>
        <w:jc w:val="center"/>
        <w:rPr>
          <w:rFonts w:hint="eastAsia" w:ascii="宋体" w:hAnsi="宋体" w:eastAsia="宋体" w:cs="宋体"/>
          <w:b/>
          <w:bCs/>
          <w:kern w:val="0"/>
          <w:sz w:val="52"/>
          <w:szCs w:val="52"/>
          <w:highlight w:val="none"/>
          <w:lang w:val="en-US" w:eastAsia="zh-CN"/>
        </w:rPr>
      </w:pPr>
    </w:p>
    <w:p>
      <w:pPr>
        <w:spacing w:before="0" w:after="0" w:line="500" w:lineRule="exact"/>
        <w:jc w:val="center"/>
        <w:rPr>
          <w:rFonts w:hint="eastAsia" w:ascii="宋体" w:hAnsi="宋体" w:eastAsia="宋体" w:cs="宋体"/>
          <w:b/>
          <w:bCs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52"/>
          <w:szCs w:val="52"/>
          <w:highlight w:val="none"/>
          <w:lang w:val="en-US" w:eastAsia="zh-CN"/>
        </w:rPr>
        <w:t>政府采购合同</w:t>
      </w:r>
    </w:p>
    <w:p>
      <w:pPr>
        <w:pStyle w:val="4"/>
        <w:jc w:val="center"/>
        <w:rPr>
          <w:rFonts w:hint="default" w:ascii="方正小标宋简体" w:hAnsi="黑体" w:eastAsia="方正小标宋简体" w:cs="黑体"/>
          <w:spacing w:val="-20"/>
          <w:sz w:val="44"/>
          <w:szCs w:val="44"/>
          <w:highlight w:val="none"/>
          <w:lang w:val="en-US" w:eastAsia="zh-CN"/>
        </w:rPr>
      </w:pPr>
    </w:p>
    <w:p>
      <w:pPr>
        <w:pStyle w:val="4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val="en-US" w:eastAsia="zh-CN"/>
        </w:rPr>
      </w:pPr>
    </w:p>
    <w:p>
      <w:pPr>
        <w:pStyle w:val="4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val="en-US" w:eastAsia="zh-CN"/>
        </w:rPr>
      </w:pPr>
    </w:p>
    <w:p>
      <w:pPr>
        <w:pStyle w:val="4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val="en-US" w:eastAsia="zh-CN"/>
        </w:rPr>
      </w:pPr>
    </w:p>
    <w:p>
      <w:pPr>
        <w:pStyle w:val="4"/>
        <w:jc w:val="center"/>
        <w:rPr>
          <w:rFonts w:hint="default" w:ascii="宋体" w:hAnsi="宋体" w:eastAsia="宋体" w:cs="宋体"/>
          <w:b/>
          <w:bCs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val="en-US" w:eastAsia="zh-CN"/>
        </w:rPr>
        <w:t>（示范文本）</w:t>
      </w: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spacing w:before="0" w:after="0" w:line="500" w:lineRule="exact"/>
        <w:ind w:firstLine="723" w:firstLineChars="200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val="en-US" w:eastAsia="zh-CN"/>
        </w:rPr>
        <w:br w:type="page"/>
      </w:r>
    </w:p>
    <w:p>
      <w:pPr>
        <w:spacing w:before="0" w:after="0" w:line="500" w:lineRule="exact"/>
        <w:ind w:firstLine="723" w:firstLineChars="200"/>
        <w:jc w:val="center"/>
        <w:rPr>
          <w:rFonts w:hint="default" w:ascii="宋体" w:hAnsi="宋体" w:eastAsia="宋体" w:cs="宋体"/>
          <w:b/>
          <w:bCs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val="en-US" w:eastAsia="zh-CN"/>
        </w:rPr>
        <w:t>政府采购合同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 xml:space="preserve">甲方（采购人）： 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 xml:space="preserve">                                  </w:t>
      </w:r>
      <w:r>
        <w:rPr>
          <w:rFonts w:hint="eastAsia" w:ascii="宋体" w:hAnsi="宋体" w:cs="宋体"/>
          <w:kern w:val="0"/>
          <w:sz w:val="24"/>
          <w:highlight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乙方（成交供应商）：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cs="宋体"/>
          <w:kern w:val="0"/>
          <w:sz w:val="24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依据《中华人民共和国民法典》和《中华人民共和国政府采购法》，经双方在平等、自愿、互利的基础上，签订本合同，共同信守。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一、合同价款及付款方式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1、本合同价款（含税）为（小写）¥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4"/>
          <w:highlight w:val="none"/>
        </w:rPr>
        <w:t>元；（大写）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kern w:val="0"/>
          <w:sz w:val="24"/>
          <w:highlight w:val="none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2、在</w:t>
      </w: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合同期限</w:t>
      </w:r>
      <w:r>
        <w:rPr>
          <w:rFonts w:hint="eastAsia" w:ascii="宋体" w:hAnsi="宋体" w:cs="宋体"/>
          <w:kern w:val="0"/>
          <w:sz w:val="24"/>
          <w:highlight w:val="none"/>
        </w:rPr>
        <w:t>内，合同单价一次包死，不受国家政策性调价或原材料变化的影响，并作为最终结算的唯一依据。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80" w:firstLineChars="200"/>
        <w:textAlignment w:val="auto"/>
        <w:rPr>
          <w:rFonts w:hint="default" w:ascii="宋体" w:hAnsi="宋体" w:eastAsia="宋体" w:cs="宋体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3、付款方式：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 xml:space="preserve"> 合同签订后7个工作日内，采购人向供应商支付合同总额的50%作为预付款，服务期满后于15个工作日内向供应商支付合同总额的50%。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二、</w:t>
      </w: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采购</w:t>
      </w:r>
      <w:r>
        <w:rPr>
          <w:rFonts w:hint="eastAsia" w:ascii="宋体" w:hAnsi="宋体" w:cs="宋体"/>
          <w:kern w:val="0"/>
          <w:sz w:val="24"/>
          <w:highlight w:val="none"/>
        </w:rPr>
        <w:t>内容：符合本项目第四章采购内容和技术要求。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  <w:lang w:eastAsia="zh-CN"/>
        </w:rPr>
      </w:pP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三、服务期：自合同签订之日起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 xml:space="preserve">12个月 </w:t>
      </w: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四、服务</w:t>
      </w:r>
      <w:r>
        <w:rPr>
          <w:rFonts w:hint="eastAsia" w:ascii="宋体" w:hAnsi="宋体" w:cs="宋体"/>
          <w:kern w:val="0"/>
          <w:sz w:val="24"/>
          <w:highlight w:val="none"/>
        </w:rPr>
        <w:t>地点：甲方指定地点。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五</w:t>
      </w:r>
      <w:r>
        <w:rPr>
          <w:rFonts w:hint="eastAsia" w:ascii="宋体" w:hAnsi="宋体" w:cs="宋体"/>
          <w:kern w:val="0"/>
          <w:sz w:val="24"/>
          <w:highlight w:val="none"/>
        </w:rPr>
        <w:t>、 双方的权利和义务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default" w:ascii="宋体" w:hAnsi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highlight w:val="none"/>
        </w:rPr>
        <w:t>（一）甲方的权利与义务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1、甲方负责配合本次项目服务工作；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2、甲方应按本合同的约定向乙方支付合同价款；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3、甲方有权对乙方的工作进行监督和考核。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（二）乙方的权利与义务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1、乙方的工作人员必须严格遵守甲方的规章制度，以良好的形象和积极的工作态度，按甲方要求开展工作；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2、乙方保证安排的相关人员需按照指定时间到达指定地点进行服务，乙方在服务时间内不得迟到早退，如有特殊情况，必须事先通知并征得甲方同意；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3、乙方应严格按照国家规范开展合同规定项目的工作，为甲方提供详实、准确地数据，并把数据以书面形式提供给甲方。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4、乙方应严格执行法律法规，严格遵守工作程序，正确执行标准技术规范，确保结果的公正、科学、准确。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5、乙方应对甲方的技术、资料和数据严格保密，维护甲方利益。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七</w:t>
      </w:r>
      <w:r>
        <w:rPr>
          <w:rFonts w:hint="eastAsia" w:ascii="宋体" w:hAnsi="宋体" w:cs="宋体"/>
          <w:kern w:val="0"/>
          <w:sz w:val="24"/>
          <w:highlight w:val="none"/>
        </w:rPr>
        <w:t>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1、按《中华人民共和国民法典》中的相关条款执行。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2、任何一方未履行本合同项下的任何一项条款均被视为违约。违约方应承担因自己的违约行为而给守约方造成的经济损失。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3、因甲方的原因造成影响工作进度和质量，所付的报酬不得追回。给乙方造成的损失，应当负赔偿损失的责任。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4、未按合同要求提供服务或服务质量不能满足本次采购要求，采购人会同监督机构、采购代理机构有权终止合同和对成交供应商违约行为进行追究，同时按政府采购法的有关规定进行相应的处罚。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八</w:t>
      </w:r>
      <w:r>
        <w:rPr>
          <w:rFonts w:hint="eastAsia" w:ascii="宋体" w:hAnsi="宋体" w:cs="宋体"/>
          <w:kern w:val="0"/>
          <w:sz w:val="24"/>
          <w:highlight w:val="none"/>
        </w:rPr>
        <w:t>、争议解决方式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合同执行中发生争议的，当事人双方应协商解决，协商达不成一致时，可向采购人所在地人民法院提请诉讼。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九</w:t>
      </w:r>
      <w:r>
        <w:rPr>
          <w:rFonts w:hint="eastAsia" w:ascii="宋体" w:hAnsi="宋体" w:cs="宋体"/>
          <w:kern w:val="0"/>
          <w:sz w:val="24"/>
          <w:highlight w:val="none"/>
        </w:rPr>
        <w:t>、合同生效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（一）本合同须经甲、乙双方的法定代表人（授权代表）在合同书上签字并加盖本单位公章后正式生效。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（二）合同生效后，甲、乙双方须严格执行本合同条款的规定，全面履行合同，违者按《中华人民共和国民法典》的有关规定承担相应责任。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（三）本合同一式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kern w:val="0"/>
          <w:sz w:val="24"/>
          <w:highlight w:val="none"/>
        </w:rPr>
        <w:t>份，甲乙双方各执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4"/>
          <w:highlight w:val="none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（四）本合同如有未尽事宜，甲、乙双方协商解决。</w:t>
      </w:r>
    </w:p>
    <w:p>
      <w:pPr>
        <w:spacing w:before="0" w:after="0" w:line="500" w:lineRule="exact"/>
        <w:jc w:val="both"/>
        <w:rPr>
          <w:rFonts w:hint="eastAsia" w:ascii="宋体" w:hAnsi="宋体" w:cs="宋体"/>
          <w:kern w:val="0"/>
          <w:sz w:val="24"/>
          <w:highlight w:val="none"/>
        </w:rPr>
      </w:pP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 xml:space="preserve">甲方：   （盖章）   </w:t>
      </w:r>
      <w:r>
        <w:rPr>
          <w:rFonts w:hint="eastAsia" w:ascii="宋体" w:hAnsi="宋体" w:cs="宋体"/>
          <w:kern w:val="0"/>
          <w:sz w:val="24"/>
          <w:highlight w:val="none"/>
        </w:rPr>
        <w:tab/>
      </w:r>
      <w:r>
        <w:rPr>
          <w:rFonts w:hint="eastAsia" w:ascii="宋体" w:hAnsi="宋体" w:cs="宋体"/>
          <w:kern w:val="0"/>
          <w:sz w:val="24"/>
          <w:highlight w:val="none"/>
        </w:rPr>
        <w:tab/>
      </w:r>
      <w:r>
        <w:rPr>
          <w:rFonts w:hint="eastAsia" w:ascii="宋体" w:hAnsi="宋体" w:cs="宋体"/>
          <w:kern w:val="0"/>
          <w:sz w:val="24"/>
          <w:highlight w:val="none"/>
        </w:rPr>
        <w:tab/>
      </w:r>
      <w:r>
        <w:rPr>
          <w:rFonts w:hint="eastAsia" w:ascii="宋体" w:hAnsi="宋体" w:cs="宋体"/>
          <w:kern w:val="0"/>
          <w:sz w:val="24"/>
          <w:highlight w:val="none"/>
        </w:rPr>
        <w:t xml:space="preserve">         乙方：   （盖章）</w:t>
      </w: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法定代表人/委托代理人：             法定代表人/委托代理人：</w:t>
      </w: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地    址：                          地    址：</w:t>
      </w: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电    话：                          电    话：</w:t>
      </w:r>
    </w:p>
    <w:p>
      <w:pPr>
        <w:spacing w:before="0" w:after="0" w:line="500" w:lineRule="exact"/>
        <w:ind w:firstLine="4800" w:firstLineChars="2000"/>
        <w:jc w:val="both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开户银行：</w:t>
      </w:r>
    </w:p>
    <w:p>
      <w:pPr>
        <w:spacing w:before="0" w:after="0" w:line="50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 xml:space="preserve">                                    账    号：</w:t>
      </w:r>
    </w:p>
    <w:p>
      <w:pPr>
        <w:spacing w:before="0" w:after="0" w:line="500" w:lineRule="exact"/>
        <w:ind w:firstLine="480" w:firstLineChars="200"/>
        <w:jc w:val="both"/>
      </w:pPr>
      <w:r>
        <w:rPr>
          <w:rFonts w:hint="eastAsia" w:ascii="宋体" w:hAnsi="宋体" w:cs="宋体"/>
          <w:kern w:val="0"/>
          <w:sz w:val="24"/>
          <w:highlight w:val="none"/>
        </w:rPr>
        <w:t xml:space="preserve">日期：    年    月    日            日期：    年    月 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N2IwMzkwZTExZGUyYzM0ZDczNmQxYTMxZmVhNmIifQ=="/>
  </w:docVars>
  <w:rsids>
    <w:rsidRoot w:val="347467D7"/>
    <w:rsid w:val="3474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widowControl/>
      <w:jc w:val="left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2024-05-29T04:28:00Z</dcterms:created>
  <dc:creator>lunatic</dc:creator>
  <cp:lastModifiedBy>lunatic</cp:lastModifiedBy>
  <dcterms:modified xsi:type="dcterms:W3CDTF">2024-05-29T04:28:29Z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1E0643B51D6244788D014E3B6B2DCDF4_11</vt:lpwstr>
  </property>
</Properties>
</file>