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分项报价表</w:t>
      </w:r>
    </w:p>
    <w:p>
      <w:pPr>
        <w:pStyle w:val="2"/>
        <w:keepNext w:val="0"/>
        <w:keepLines w:val="0"/>
        <w:widowControl/>
        <w:suppressLineNumbers w:val="0"/>
        <w:spacing w:line="150" w:lineRule="atLeast"/>
        <w:rPr>
          <w:b/>
          <w:bCs/>
        </w:rPr>
      </w:pPr>
      <w:r>
        <w:rPr>
          <w:b/>
          <w:bCs/>
        </w:rPr>
        <w:t>采购项目名称： {请填写采购项目名称}</w:t>
      </w:r>
    </w:p>
    <w:p>
      <w:pPr>
        <w:pStyle w:val="2"/>
        <w:keepNext w:val="0"/>
        <w:keepLines w:val="0"/>
        <w:widowControl/>
        <w:suppressLineNumbers w:val="0"/>
        <w:spacing w:line="150" w:lineRule="atLeast"/>
        <w:rPr>
          <w:b/>
          <w:bCs/>
        </w:rPr>
      </w:pPr>
      <w:r>
        <w:rPr>
          <w:b/>
          <w:bCs/>
        </w:rPr>
        <w:t>采购项目编号： {请填写采购项目编号}</w:t>
      </w:r>
    </w:p>
    <w:p>
      <w:pPr>
        <w:pStyle w:val="2"/>
        <w:keepNext w:val="0"/>
        <w:keepLines w:val="0"/>
        <w:widowControl/>
        <w:suppressLineNumbers w:val="0"/>
        <w:spacing w:line="150" w:lineRule="atLeast"/>
        <w:rPr>
          <w:b/>
          <w:bCs/>
        </w:rPr>
      </w:pPr>
      <w:r>
        <w:rPr>
          <w:b/>
          <w:bCs/>
        </w:rPr>
        <w:t>采购包号： {请填写采购包编号}</w:t>
      </w:r>
    </w:p>
    <w:tbl>
      <w:tblPr>
        <w:tblStyle w:val="4"/>
        <w:tblW w:w="14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71"/>
        <w:gridCol w:w="3229"/>
        <w:gridCol w:w="4324"/>
        <w:gridCol w:w="3277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82" w:hRule="atLeast"/>
        </w:trPr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29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车型</w:t>
            </w:r>
          </w:p>
        </w:tc>
        <w:tc>
          <w:tcPr>
            <w:tcW w:w="4324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3277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报价合计</w:t>
            </w:r>
          </w:p>
        </w:tc>
        <w:tc>
          <w:tcPr>
            <w:tcW w:w="1976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082" w:hRule="atLeast"/>
        </w:trPr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29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24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116" w:hRule="atLeast"/>
        </w:trPr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29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324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76" w:type="dxa"/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备注：1.此表为19座车型和48座及以上车型分项报价表，此项报价合计须与报价表中价格相同。</w:t>
      </w:r>
    </w:p>
    <w:p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2.二次报价时报价表里须填写总价，成交后需提供盖章的分项报价表，最后结算价格将以此为准。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8A2234F"/>
    <w:rsid w:val="53934141"/>
    <w:rsid w:val="5D1A3622"/>
    <w:rsid w:val="72014D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2024-05-14T08:26:12Z</dcterms:created>
  <dc:creator>Old Liu</dc:creator>
  <cp:lastModifiedBy>刘晨</cp:lastModifiedBy>
  <dcterms:modified xsi:type="dcterms:W3CDTF">2024-05-14T09:05:06Z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B265E732307D4663AF01EBC72EA57C1F_13</vt:lpwstr>
  </property>
</Properties>
</file>