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color w:val="auto"/>
          <w:sz w:val="24"/>
          <w:szCs w:val="24"/>
          <w:highlight w:val="none"/>
        </w:rPr>
      </w:pPr>
      <w:r>
        <w:rPr>
          <w:rFonts w:hint="eastAsia" w:ascii="仿宋" w:hAnsi="仿宋" w:eastAsia="仿宋" w:cs="仿宋"/>
          <w:b/>
          <w:bCs/>
          <w:color w:val="auto"/>
          <w:sz w:val="32"/>
          <w:szCs w:val="32"/>
          <w:highlight w:val="none"/>
        </w:rPr>
        <w:t>资格证明文件</w:t>
      </w:r>
    </w:p>
    <w:p>
      <w:pPr>
        <w:overflowPunct w:val="0"/>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8"/>
          <w:szCs w:val="28"/>
          <w:highlight w:val="none"/>
        </w:rPr>
        <w:t>供应商情况表</w:t>
      </w:r>
    </w:p>
    <w:tbl>
      <w:tblPr>
        <w:tblStyle w:val="3"/>
        <w:tblW w:w="90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1644"/>
        <w:gridCol w:w="1294"/>
        <w:gridCol w:w="372"/>
        <w:gridCol w:w="968"/>
        <w:gridCol w:w="902"/>
        <w:gridCol w:w="361"/>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tcPr>
          <w:p>
            <w:pPr>
              <w:overflowPunct w:val="0"/>
              <w:spacing w:line="40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单位名称</w:t>
            </w:r>
          </w:p>
        </w:tc>
        <w:tc>
          <w:tcPr>
            <w:tcW w:w="7051" w:type="dxa"/>
            <w:gridSpan w:val="7"/>
          </w:tcPr>
          <w:p>
            <w:pPr>
              <w:overflowPunct w:val="0"/>
              <w:spacing w:line="400" w:lineRule="atLeast"/>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tcPr>
          <w:p>
            <w:pPr>
              <w:overflowPunct w:val="0"/>
              <w:spacing w:line="40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营业执照编号</w:t>
            </w:r>
          </w:p>
        </w:tc>
        <w:tc>
          <w:tcPr>
            <w:tcW w:w="3310" w:type="dxa"/>
            <w:gridSpan w:val="3"/>
          </w:tcPr>
          <w:p>
            <w:pPr>
              <w:overflowPunct w:val="0"/>
              <w:spacing w:line="400" w:lineRule="atLeast"/>
              <w:jc w:val="center"/>
              <w:rPr>
                <w:rFonts w:hint="eastAsia" w:ascii="仿宋" w:hAnsi="仿宋" w:eastAsia="仿宋" w:cs="仿宋"/>
                <w:color w:val="auto"/>
                <w:sz w:val="24"/>
                <w:highlight w:val="none"/>
              </w:rPr>
            </w:pPr>
          </w:p>
        </w:tc>
        <w:tc>
          <w:tcPr>
            <w:tcW w:w="1870" w:type="dxa"/>
            <w:gridSpan w:val="2"/>
          </w:tcPr>
          <w:p>
            <w:pPr>
              <w:overflowPunct w:val="0"/>
              <w:spacing w:line="40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注册日期</w:t>
            </w:r>
          </w:p>
        </w:tc>
        <w:tc>
          <w:tcPr>
            <w:tcW w:w="1871" w:type="dxa"/>
            <w:gridSpan w:val="2"/>
          </w:tcPr>
          <w:p>
            <w:pPr>
              <w:overflowPunct w:val="0"/>
              <w:spacing w:line="400" w:lineRule="atLeast"/>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tcPr>
          <w:p>
            <w:pPr>
              <w:overflowPunct w:val="0"/>
              <w:spacing w:line="40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营业地址</w:t>
            </w:r>
          </w:p>
        </w:tc>
        <w:tc>
          <w:tcPr>
            <w:tcW w:w="3310" w:type="dxa"/>
            <w:gridSpan w:val="3"/>
          </w:tcPr>
          <w:p>
            <w:pPr>
              <w:overflowPunct w:val="0"/>
              <w:spacing w:line="400" w:lineRule="atLeast"/>
              <w:jc w:val="center"/>
              <w:rPr>
                <w:rFonts w:hint="eastAsia" w:ascii="仿宋" w:hAnsi="仿宋" w:eastAsia="仿宋" w:cs="仿宋"/>
                <w:color w:val="auto"/>
                <w:sz w:val="24"/>
                <w:highlight w:val="none"/>
              </w:rPr>
            </w:pPr>
          </w:p>
        </w:tc>
        <w:tc>
          <w:tcPr>
            <w:tcW w:w="1870" w:type="dxa"/>
            <w:gridSpan w:val="2"/>
          </w:tcPr>
          <w:p>
            <w:pPr>
              <w:overflowPunct w:val="0"/>
              <w:spacing w:line="40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注册资金</w:t>
            </w:r>
          </w:p>
        </w:tc>
        <w:tc>
          <w:tcPr>
            <w:tcW w:w="1871" w:type="dxa"/>
            <w:gridSpan w:val="2"/>
          </w:tcPr>
          <w:p>
            <w:pPr>
              <w:overflowPunct w:val="0"/>
              <w:spacing w:line="400" w:lineRule="atLeast"/>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tcPr>
          <w:p>
            <w:pPr>
              <w:overflowPunct w:val="0"/>
              <w:spacing w:line="40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p>
        </w:tc>
        <w:tc>
          <w:tcPr>
            <w:tcW w:w="1644" w:type="dxa"/>
          </w:tcPr>
          <w:p>
            <w:pPr>
              <w:overflowPunct w:val="0"/>
              <w:spacing w:line="400" w:lineRule="atLeast"/>
              <w:jc w:val="center"/>
              <w:rPr>
                <w:rFonts w:hint="eastAsia" w:ascii="仿宋" w:hAnsi="仿宋" w:eastAsia="仿宋" w:cs="仿宋"/>
                <w:color w:val="auto"/>
                <w:sz w:val="24"/>
                <w:highlight w:val="none"/>
              </w:rPr>
            </w:pPr>
          </w:p>
        </w:tc>
        <w:tc>
          <w:tcPr>
            <w:tcW w:w="1294" w:type="dxa"/>
          </w:tcPr>
          <w:p>
            <w:pPr>
              <w:overflowPunct w:val="0"/>
              <w:spacing w:line="40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手机</w:t>
            </w:r>
          </w:p>
        </w:tc>
        <w:tc>
          <w:tcPr>
            <w:tcW w:w="1340" w:type="dxa"/>
            <w:gridSpan w:val="2"/>
          </w:tcPr>
          <w:p>
            <w:pPr>
              <w:overflowPunct w:val="0"/>
              <w:spacing w:line="400" w:lineRule="atLeast"/>
              <w:jc w:val="center"/>
              <w:rPr>
                <w:rFonts w:hint="eastAsia" w:ascii="仿宋" w:hAnsi="仿宋" w:eastAsia="仿宋" w:cs="仿宋"/>
                <w:color w:val="auto"/>
                <w:sz w:val="24"/>
                <w:highlight w:val="none"/>
              </w:rPr>
            </w:pPr>
          </w:p>
        </w:tc>
        <w:tc>
          <w:tcPr>
            <w:tcW w:w="1263" w:type="dxa"/>
            <w:gridSpan w:val="2"/>
          </w:tcPr>
          <w:p>
            <w:pPr>
              <w:overflowPunct w:val="0"/>
              <w:spacing w:line="40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座机</w:t>
            </w:r>
          </w:p>
        </w:tc>
        <w:tc>
          <w:tcPr>
            <w:tcW w:w="1510" w:type="dxa"/>
          </w:tcPr>
          <w:p>
            <w:pPr>
              <w:overflowPunct w:val="0"/>
              <w:spacing w:line="400" w:lineRule="atLeast"/>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tcPr>
          <w:p>
            <w:pPr>
              <w:overflowPunct w:val="0"/>
              <w:spacing w:line="40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授权代表人</w:t>
            </w:r>
          </w:p>
        </w:tc>
        <w:tc>
          <w:tcPr>
            <w:tcW w:w="1644" w:type="dxa"/>
          </w:tcPr>
          <w:p>
            <w:pPr>
              <w:overflowPunct w:val="0"/>
              <w:spacing w:line="400" w:lineRule="atLeast"/>
              <w:jc w:val="center"/>
              <w:rPr>
                <w:rFonts w:hint="eastAsia" w:ascii="仿宋" w:hAnsi="仿宋" w:eastAsia="仿宋" w:cs="仿宋"/>
                <w:color w:val="auto"/>
                <w:sz w:val="24"/>
                <w:highlight w:val="none"/>
              </w:rPr>
            </w:pPr>
          </w:p>
        </w:tc>
        <w:tc>
          <w:tcPr>
            <w:tcW w:w="1294" w:type="dxa"/>
          </w:tcPr>
          <w:p>
            <w:pPr>
              <w:overflowPunct w:val="0"/>
              <w:spacing w:line="40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手机</w:t>
            </w:r>
          </w:p>
        </w:tc>
        <w:tc>
          <w:tcPr>
            <w:tcW w:w="1340" w:type="dxa"/>
            <w:gridSpan w:val="2"/>
          </w:tcPr>
          <w:p>
            <w:pPr>
              <w:overflowPunct w:val="0"/>
              <w:spacing w:line="400" w:lineRule="atLeast"/>
              <w:jc w:val="center"/>
              <w:rPr>
                <w:rFonts w:hint="eastAsia" w:ascii="仿宋" w:hAnsi="仿宋" w:eastAsia="仿宋" w:cs="仿宋"/>
                <w:color w:val="auto"/>
                <w:sz w:val="24"/>
                <w:highlight w:val="none"/>
              </w:rPr>
            </w:pPr>
          </w:p>
        </w:tc>
        <w:tc>
          <w:tcPr>
            <w:tcW w:w="1263" w:type="dxa"/>
            <w:gridSpan w:val="2"/>
          </w:tcPr>
          <w:p>
            <w:pPr>
              <w:overflowPunct w:val="0"/>
              <w:spacing w:line="40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座机</w:t>
            </w:r>
          </w:p>
        </w:tc>
        <w:tc>
          <w:tcPr>
            <w:tcW w:w="1510" w:type="dxa"/>
          </w:tcPr>
          <w:p>
            <w:pPr>
              <w:overflowPunct w:val="0"/>
              <w:spacing w:line="400" w:lineRule="atLeast"/>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tcPr>
          <w:p>
            <w:pPr>
              <w:overflowPunct w:val="0"/>
              <w:spacing w:line="40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企业基本户开户行</w:t>
            </w:r>
          </w:p>
        </w:tc>
        <w:tc>
          <w:tcPr>
            <w:tcW w:w="7051" w:type="dxa"/>
            <w:gridSpan w:val="7"/>
          </w:tcPr>
          <w:p>
            <w:pPr>
              <w:overflowPunct w:val="0"/>
              <w:spacing w:line="400" w:lineRule="atLeast"/>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81" w:type="dxa"/>
          </w:tcPr>
          <w:p>
            <w:pPr>
              <w:overflowPunct w:val="0"/>
              <w:spacing w:line="40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账号</w:t>
            </w:r>
          </w:p>
        </w:tc>
        <w:tc>
          <w:tcPr>
            <w:tcW w:w="7051" w:type="dxa"/>
            <w:gridSpan w:val="7"/>
          </w:tcPr>
          <w:p>
            <w:pPr>
              <w:overflowPunct w:val="0"/>
              <w:spacing w:line="400" w:lineRule="atLeast"/>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1981" w:type="dxa"/>
            <w:vAlign w:val="center"/>
          </w:tcPr>
          <w:p>
            <w:pPr>
              <w:overflowPunct w:val="0"/>
              <w:spacing w:line="40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主要营业范围</w:t>
            </w:r>
          </w:p>
        </w:tc>
        <w:tc>
          <w:tcPr>
            <w:tcW w:w="7051" w:type="dxa"/>
            <w:gridSpan w:val="7"/>
          </w:tcPr>
          <w:p>
            <w:pPr>
              <w:overflowPunct w:val="0"/>
              <w:spacing w:line="400" w:lineRule="atLeast"/>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0" w:hRule="atLeast"/>
          <w:jc w:val="center"/>
        </w:trPr>
        <w:tc>
          <w:tcPr>
            <w:tcW w:w="1981" w:type="dxa"/>
            <w:vAlign w:val="center"/>
          </w:tcPr>
          <w:p>
            <w:pPr>
              <w:overflowPunct w:val="0"/>
              <w:spacing w:line="40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关联企业关系</w:t>
            </w:r>
          </w:p>
        </w:tc>
        <w:tc>
          <w:tcPr>
            <w:tcW w:w="7051" w:type="dxa"/>
            <w:gridSpan w:val="7"/>
            <w:vAlign w:val="center"/>
          </w:tcPr>
          <w:p>
            <w:pPr>
              <w:topLinePunct/>
              <w:spacing w:line="400" w:lineRule="atLeast"/>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供应商应提供关联企业情况，包括：</w:t>
            </w:r>
          </w:p>
          <w:p>
            <w:pPr>
              <w:topLinePunct/>
              <w:spacing w:line="400" w:lineRule="atLeast"/>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（1）供应商的所有股东名称及相应股权（出资额）比例；如供应商为上市公司，供应商应提供股权占公司股份总数5%以上的所有股东名称及相应股权比例；</w:t>
            </w:r>
          </w:p>
          <w:p>
            <w:pPr>
              <w:numPr>
                <w:ilvl w:val="0"/>
                <w:numId w:val="1"/>
              </w:numPr>
              <w:topLinePunct/>
              <w:spacing w:line="400" w:lineRule="atLeast"/>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供应商投资（控股）或管理的下属企业名称、持有股权（出资额）比例；</w:t>
            </w:r>
          </w:p>
          <w:p>
            <w:pPr>
              <w:numPr>
                <w:ilvl w:val="0"/>
                <w:numId w:val="1"/>
              </w:numPr>
              <w:topLinePunct/>
              <w:spacing w:line="400" w:lineRule="atLeast"/>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与供应商单位负责人（即法定代表人）为同一人的其他单位名称。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981" w:type="dxa"/>
            <w:vAlign w:val="center"/>
          </w:tcPr>
          <w:p>
            <w:pPr>
              <w:overflowPunct w:val="0"/>
              <w:spacing w:line="40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tc>
        <w:tc>
          <w:tcPr>
            <w:tcW w:w="7051" w:type="dxa"/>
            <w:gridSpan w:val="7"/>
          </w:tcPr>
          <w:p>
            <w:pPr>
              <w:overflowPunct w:val="0"/>
              <w:spacing w:line="400" w:lineRule="atLeast"/>
              <w:jc w:val="center"/>
              <w:rPr>
                <w:rFonts w:hint="eastAsia" w:ascii="仿宋" w:hAnsi="仿宋" w:eastAsia="仿宋" w:cs="仿宋"/>
                <w:color w:val="auto"/>
                <w:sz w:val="24"/>
                <w:highlight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color w:val="auto"/>
          <w:highlight w:val="none"/>
        </w:rPr>
        <w:t>后附资料：</w:t>
      </w:r>
    </w:p>
    <w:p>
      <w:pP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（一）基本资格条件：符合《中华人民共和国政府采购法》第二十二条的规定，并提供以下资料；</w:t>
      </w:r>
    </w:p>
    <w:p>
      <w:pPr>
        <w:keepNext w:val="0"/>
        <w:keepLines w:val="0"/>
        <w:pageBreakBefore w:val="0"/>
        <w:widowControl w:val="0"/>
        <w:kinsoku/>
        <w:wordWrap/>
        <w:overflowPunct/>
        <w:topLinePunct/>
        <w:autoSpaceDE/>
        <w:autoSpaceDN/>
        <w:bidi w:val="0"/>
        <w:adjustRightInd/>
        <w:snapToGrid/>
        <w:spacing w:line="360" w:lineRule="auto"/>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提供合格有效的法人或者其他组织的营业执照等证明文件，自然人的身份证明；</w:t>
      </w:r>
    </w:p>
    <w:p>
      <w:pPr>
        <w:keepNext w:val="0"/>
        <w:keepLines w:val="0"/>
        <w:pageBreakBefore w:val="0"/>
        <w:widowControl w:val="0"/>
        <w:kinsoku/>
        <w:wordWrap/>
        <w:overflowPunct/>
        <w:topLinePunct/>
        <w:autoSpaceDE/>
        <w:autoSpaceDN/>
        <w:bidi w:val="0"/>
        <w:adjustRightInd/>
        <w:snapToGrid/>
        <w:spacing w:line="360" w:lineRule="auto"/>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供应商是法人或其他组织的应提供营业执照等证明文件，供应商是自然人的应提供有效的自然人身份证明。</w:t>
      </w:r>
    </w:p>
    <w:p>
      <w:pPr>
        <w:keepNext w:val="0"/>
        <w:keepLines w:val="0"/>
        <w:pageBreakBefore w:val="0"/>
        <w:widowControl w:val="0"/>
        <w:numPr>
          <w:ilvl w:val="0"/>
          <w:numId w:val="2"/>
        </w:numPr>
        <w:kinsoku/>
        <w:wordWrap/>
        <w:overflowPunct/>
        <w:topLinePunct/>
        <w:autoSpaceDE/>
        <w:autoSpaceDN/>
        <w:bidi w:val="0"/>
        <w:adjustRightInd/>
        <w:snapToGrid/>
        <w:spacing w:line="360" w:lineRule="auto"/>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提供2022年度或2023年度经审计的财务报告（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p>
      <w:pPr>
        <w:keepNext w:val="0"/>
        <w:keepLines w:val="0"/>
        <w:pageBreakBefore w:val="0"/>
        <w:widowControl w:val="0"/>
        <w:numPr>
          <w:ilvl w:val="0"/>
          <w:numId w:val="2"/>
        </w:numPr>
        <w:kinsoku/>
        <w:wordWrap/>
        <w:overflowPunct/>
        <w:topLinePunct/>
        <w:autoSpaceDE/>
        <w:autoSpaceDN/>
        <w:bidi w:val="0"/>
        <w:adjustRightInd/>
        <w:snapToGrid/>
        <w:spacing w:line="360" w:lineRule="auto"/>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提供磋商截止日前一年内已缴纳的至少一个月的纳税证明或完税证明，依法免税的单位应提供相关证明材料；</w:t>
      </w:r>
    </w:p>
    <w:p>
      <w:pPr>
        <w:keepNext w:val="0"/>
        <w:keepLines w:val="0"/>
        <w:pageBreakBefore w:val="0"/>
        <w:widowControl w:val="0"/>
        <w:numPr>
          <w:ilvl w:val="0"/>
          <w:numId w:val="2"/>
        </w:numPr>
        <w:kinsoku/>
        <w:wordWrap/>
        <w:overflowPunct/>
        <w:topLinePunct/>
        <w:autoSpaceDE/>
        <w:autoSpaceDN/>
        <w:bidi w:val="0"/>
        <w:adjustRightInd/>
        <w:snapToGrid/>
        <w:spacing w:line="360" w:lineRule="auto"/>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提供磋商截止日前一年内已缴存的至少一个月的社会保障资金缴存单据或社保机构开具的社会保险参保缴费情况证明，依法不需要缴纳社会保障资金的单位应提供相关证明材料；</w:t>
      </w:r>
    </w:p>
    <w:p>
      <w:pPr>
        <w:keepNext w:val="0"/>
        <w:keepLines w:val="0"/>
        <w:pageBreakBefore w:val="0"/>
        <w:widowControl w:val="0"/>
        <w:numPr>
          <w:ilvl w:val="0"/>
          <w:numId w:val="2"/>
        </w:numPr>
        <w:kinsoku/>
        <w:wordWrap/>
        <w:overflowPunct/>
        <w:topLinePunct/>
        <w:autoSpaceDE/>
        <w:autoSpaceDN/>
        <w:bidi w:val="0"/>
        <w:adjustRightInd/>
        <w:snapToGrid/>
        <w:spacing w:line="360" w:lineRule="auto"/>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提供具有履行合同所必需的设备和专业技术能力的承诺；</w:t>
      </w:r>
    </w:p>
    <w:p>
      <w:pPr>
        <w:keepNext w:val="0"/>
        <w:keepLines w:val="0"/>
        <w:pageBreakBefore w:val="0"/>
        <w:widowControl w:val="0"/>
        <w:numPr>
          <w:ilvl w:val="0"/>
          <w:numId w:val="2"/>
        </w:numPr>
        <w:kinsoku/>
        <w:wordWrap/>
        <w:overflowPunct/>
        <w:topLinePunct/>
        <w:autoSpaceDE/>
        <w:autoSpaceDN/>
        <w:bidi w:val="0"/>
        <w:adjustRightInd/>
        <w:snapToGrid/>
        <w:spacing w:line="360" w:lineRule="auto"/>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参加政府采购活动前3年内，在经营活动中没有重大违法记录的书面声明；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（二）落实政府采购政策需满足的资格要求：属于专门面向小微企业采购。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（三）特定资格条件：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（1）法定代表人授权书（附法定代表人、被授权人身份证复印件）；（法定代表人直接参加磋商，须提供法定代表人身份证明）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（2）供应商未被“信用中国”网站（www.creditchina.gov.cn）列入失信被执行人和重大税收违法失信主体，未被中国政府采购网（www.ccgp.gov.cn）列入政府采购严重违法失信行为记录名单。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30"/>
          <w:szCs w:val="30"/>
          <w:highlight w:val="none"/>
          <w:lang w:val="en-US" w:eastAsia="zh-CN"/>
        </w:rPr>
        <w:t>法定代表人身份证明/法定代表人授权书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8"/>
          <w:szCs w:val="28"/>
          <w:highlight w:val="none"/>
          <w:lang w:val="en-US" w:eastAsia="zh-CN"/>
        </w:rPr>
        <w:t>法定代表人身份证明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名称）的</w:t>
      </w:r>
      <w:r>
        <w:rPr>
          <w:rFonts w:hint="eastAsia" w:ascii="仿宋" w:hAnsi="仿宋" w:eastAsia="仿宋" w:cs="仿宋"/>
          <w:color w:val="auto"/>
          <w:sz w:val="24"/>
          <w:szCs w:val="24"/>
          <w:highlight w:val="none"/>
          <w:lang w:eastAsia="zh-CN"/>
        </w:rPr>
        <w:t>法定代表人</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w:t>
      </w:r>
      <w:r>
        <w:rPr>
          <w:rFonts w:hint="eastAsia" w:ascii="仿宋" w:hAnsi="仿宋" w:eastAsia="仿宋" w:cs="仿宋"/>
          <w:color w:val="auto"/>
          <w:sz w:val="24"/>
          <w:szCs w:val="24"/>
          <w:highlight w:val="none"/>
          <w:lang w:eastAsia="zh-CN"/>
        </w:rPr>
        <w:t>法定代表人</w:t>
      </w:r>
      <w:r>
        <w:rPr>
          <w:rFonts w:hint="eastAsia" w:ascii="仿宋" w:hAnsi="仿宋" w:eastAsia="仿宋" w:cs="仿宋"/>
          <w:color w:val="auto"/>
          <w:sz w:val="24"/>
          <w:szCs w:val="24"/>
          <w:highlight w:val="none"/>
        </w:rPr>
        <w:t>身份证复印件</w:t>
      </w:r>
    </w:p>
    <w:tbl>
      <w:tblPr>
        <w:tblStyle w:val="4"/>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法定代表人</w:t>
            </w:r>
            <w:r>
              <w:rPr>
                <w:rFonts w:hint="eastAsia" w:ascii="仿宋" w:hAnsi="仿宋" w:eastAsia="仿宋" w:cs="仿宋"/>
                <w:color w:val="auto"/>
                <w:sz w:val="24"/>
                <w:szCs w:val="24"/>
                <w:highlight w:val="none"/>
              </w:rPr>
              <w:t>身份证复印件</w:t>
            </w:r>
            <w:r>
              <w:rPr>
                <w:rFonts w:hint="eastAsia" w:ascii="仿宋" w:hAnsi="仿宋" w:eastAsia="仿宋" w:cs="仿宋"/>
                <w:color w:val="auto"/>
                <w:sz w:val="24"/>
                <w:szCs w:val="24"/>
                <w:highlight w:val="none"/>
                <w:lang w:eastAsia="zh-CN"/>
              </w:rPr>
              <w:t>粘</w:t>
            </w:r>
            <w:r>
              <w:rPr>
                <w:rFonts w:hint="eastAsia" w:ascii="仿宋" w:hAnsi="仿宋" w:eastAsia="仿宋" w:cs="仿宋"/>
                <w:color w:val="auto"/>
                <w:sz w:val="24"/>
                <w:szCs w:val="24"/>
                <w:highlight w:val="none"/>
              </w:rPr>
              <w:t>贴处</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（正反面）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（加盖单位公章）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lang w:eastAsia="zh-CN"/>
        </w:rPr>
        <w:t>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eastAsia="zh-CN"/>
        </w:rPr>
        <w:t>或盖章</w:t>
      </w:r>
      <w:r>
        <w:rPr>
          <w:rFonts w:hint="eastAsia" w:ascii="仿宋" w:hAnsi="仿宋" w:eastAsia="仿宋" w:cs="仿宋"/>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r>
        <w:rPr>
          <w:rFonts w:hint="eastAsia" w:ascii="仿宋" w:hAnsi="仿宋" w:eastAsia="仿宋" w:cs="仿宋"/>
          <w:color w:val="auto"/>
          <w:sz w:val="24"/>
          <w:szCs w:val="24"/>
          <w:highlight w:val="none"/>
          <w:lang w:val="zh-CN" w:eastAsia="zh-CN"/>
        </w:rPr>
        <w:t>仅限法定代表人参加时提供。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rPr>
        <w:t>授权书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lang w:val="en-US" w:eastAsia="zh-CN"/>
        </w:rPr>
        <w:t>中共西安市委网络安全和信息化委员会办公室</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eastAsia="zh-CN"/>
        </w:rPr>
        <w:t>华夏国际项目管理有限公司</w:t>
      </w:r>
      <w:r>
        <w:rPr>
          <w:rFonts w:hint="eastAsia" w:ascii="仿宋" w:hAnsi="仿宋" w:eastAsia="仿宋" w:cs="仿宋"/>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(供应商名称)按中华人民共和国法律于（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 xml:space="preserve">日 </w:t>
      </w:r>
      <w:r>
        <w:rPr>
          <w:rFonts w:hint="eastAsia" w:ascii="仿宋" w:hAnsi="仿宋" w:eastAsia="仿宋" w:cs="仿宋"/>
          <w:color w:val="auto"/>
          <w:sz w:val="24"/>
          <w:szCs w:val="24"/>
          <w:highlight w:val="none"/>
        </w:rPr>
        <w:t>）成立。</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法定代表人</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特授权</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被授权人</w:t>
      </w:r>
      <w:r>
        <w:rPr>
          <w:rFonts w:hint="eastAsia" w:ascii="仿宋" w:hAnsi="仿宋" w:eastAsia="仿宋" w:cs="仿宋"/>
          <w:color w:val="auto"/>
          <w:sz w:val="24"/>
          <w:szCs w:val="24"/>
          <w:highlight w:val="none"/>
          <w:u w:val="single"/>
        </w:rPr>
        <w:t>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代表我公司全权办理针对本次</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项目名称、</w:t>
      </w:r>
      <w:r>
        <w:rPr>
          <w:rFonts w:hint="eastAsia" w:ascii="仿宋" w:hAnsi="仿宋" w:eastAsia="仿宋" w:cs="仿宋"/>
          <w:color w:val="auto"/>
          <w:sz w:val="24"/>
          <w:szCs w:val="24"/>
          <w:highlight w:val="none"/>
          <w:u w:val="single"/>
        </w:rPr>
        <w:t xml:space="preserve">项目编号   </w:t>
      </w:r>
      <w:r>
        <w:rPr>
          <w:rFonts w:hint="eastAsia" w:ascii="仿宋" w:hAnsi="仿宋" w:eastAsia="仿宋" w:cs="仿宋"/>
          <w:color w:val="auto"/>
          <w:sz w:val="24"/>
          <w:szCs w:val="24"/>
          <w:highlight w:val="none"/>
        </w:rPr>
        <w:t>的磋商、签约等具体工作，并签署全部有关的文件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协议及合同。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我公司对被授权人的签名负全部责任。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本授权有效期与</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有效期一致。</w:t>
      </w:r>
    </w:p>
    <w:tbl>
      <w:tblPr>
        <w:tblStyle w:val="3"/>
        <w:tblW w:w="8190" w:type="dxa"/>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被授权人</w:t>
            </w:r>
            <w:r>
              <w:rPr>
                <w:rFonts w:hint="eastAsia" w:ascii="仿宋" w:hAnsi="仿宋" w:eastAsia="仿宋" w:cs="仿宋"/>
                <w:color w:val="auto"/>
                <w:sz w:val="24"/>
                <w:szCs w:val="24"/>
                <w:highlight w:val="none"/>
                <w:lang w:eastAsia="zh-CN"/>
              </w:rPr>
              <w:t>签字或盖章</w:t>
            </w:r>
            <w:r>
              <w:rPr>
                <w:rFonts w:hint="eastAsia" w:ascii="仿宋" w:hAnsi="仿宋" w:eastAsia="仿宋" w:cs="仿宋"/>
                <w:color w:val="auto"/>
                <w:sz w:val="24"/>
                <w:szCs w:val="24"/>
                <w:highlight w:val="none"/>
              </w:rPr>
              <w:t>：</w:t>
            </w:r>
          </w:p>
        </w:tc>
        <w:tc>
          <w:tcPr>
            <w:tcW w:w="399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法定代表人签字或盖章</w:t>
            </w:r>
            <w:r>
              <w:rPr>
                <w:rFonts w:hint="eastAsia" w:ascii="仿宋" w:hAnsi="仿宋" w:eastAsia="仿宋" w:cs="仿宋"/>
                <w:color w:val="auto"/>
                <w:sz w:val="24"/>
                <w:szCs w:val="24"/>
                <w:highlight w:val="none"/>
              </w:rPr>
              <w:t>：</w:t>
            </w:r>
          </w:p>
        </w:tc>
      </w:tr>
      <w:tr>
        <w:tblPrEx>
          <w:tblCellMar>
            <w:top w:w="0" w:type="dxa"/>
            <w:left w:w="108" w:type="dxa"/>
            <w:bottom w:w="0" w:type="dxa"/>
            <w:right w:w="108" w:type="dxa"/>
          </w:tblCellMar>
        </w:tblPrEx>
        <w:trPr>
          <w:trHeight w:val="600" w:hRule="atLeast"/>
        </w:trPr>
        <w:tc>
          <w:tcPr>
            <w:tcW w:w="42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c>
          <w:tcPr>
            <w:tcW w:w="399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r>
      <w:tr>
        <w:tblPrEx>
          <w:tblCellMar>
            <w:top w:w="0" w:type="dxa"/>
            <w:left w:w="108" w:type="dxa"/>
            <w:bottom w:w="0" w:type="dxa"/>
            <w:right w:w="108" w:type="dxa"/>
          </w:tblCellMar>
        </w:tblPrEx>
        <w:trPr>
          <w:trHeight w:val="600" w:hRule="atLeast"/>
        </w:trPr>
        <w:tc>
          <w:tcPr>
            <w:tcW w:w="42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w:t>
            </w:r>
          </w:p>
        </w:tc>
        <w:tc>
          <w:tcPr>
            <w:tcW w:w="399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w:t>
            </w:r>
          </w:p>
        </w:tc>
      </w:tr>
      <w:tr>
        <w:tblPrEx>
          <w:tblCellMar>
            <w:top w:w="0" w:type="dxa"/>
            <w:left w:w="108" w:type="dxa"/>
            <w:bottom w:w="0" w:type="dxa"/>
            <w:right w:w="108" w:type="dxa"/>
          </w:tblCellMar>
        </w:tblPrEx>
        <w:trPr>
          <w:trHeight w:val="600" w:hRule="atLeast"/>
        </w:trPr>
        <w:tc>
          <w:tcPr>
            <w:tcW w:w="42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所在部门：</w:t>
            </w:r>
          </w:p>
        </w:tc>
        <w:tc>
          <w:tcPr>
            <w:tcW w:w="399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w:t>
      </w:r>
      <w:r>
        <w:rPr>
          <w:rFonts w:hint="eastAsia" w:ascii="仿宋" w:hAnsi="仿宋" w:eastAsia="仿宋" w:cs="仿宋"/>
          <w:color w:val="auto"/>
          <w:sz w:val="24"/>
          <w:szCs w:val="24"/>
          <w:highlight w:val="none"/>
          <w:lang w:eastAsia="zh-CN"/>
        </w:rPr>
        <w:t>法定代表人</w:t>
      </w:r>
      <w:r>
        <w:rPr>
          <w:rFonts w:hint="eastAsia" w:ascii="仿宋" w:hAnsi="仿宋" w:eastAsia="仿宋" w:cs="仿宋"/>
          <w:color w:val="auto"/>
          <w:sz w:val="24"/>
          <w:szCs w:val="24"/>
          <w:highlight w:val="none"/>
        </w:rPr>
        <w:t>、被授权人身份证复印件</w:t>
      </w:r>
      <w:r>
        <w:rPr>
          <w:rFonts w:hint="eastAsia" w:ascii="仿宋" w:hAnsi="仿宋" w:eastAsia="仿宋" w:cs="仿宋"/>
          <w:color w:val="auto"/>
          <w:sz w:val="24"/>
          <w:szCs w:val="24"/>
          <w:highlight w:val="none"/>
          <w:lang w:val="zh-CN"/>
        </w:rPr>
        <w:t>（正反面）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加盖</w:t>
      </w:r>
      <w:r>
        <w:rPr>
          <w:rFonts w:hint="eastAsia" w:ascii="仿宋" w:hAnsi="仿宋" w:eastAsia="仿宋" w:cs="仿宋"/>
          <w:color w:val="auto"/>
          <w:sz w:val="24"/>
          <w:szCs w:val="24"/>
          <w:highlight w:val="none"/>
        </w:rPr>
        <w:t>单位公章）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说明：法定代表人直接</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lang w:val="zh-CN"/>
        </w:rPr>
        <w:t>时无需提供。</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br w:type="page"/>
      </w:r>
      <w:r>
        <w:rPr>
          <w:rFonts w:hint="eastAsia" w:ascii="仿宋" w:hAnsi="仿宋" w:eastAsia="仿宋" w:cs="仿宋"/>
          <w:color w:val="auto"/>
          <w:sz w:val="30"/>
          <w:szCs w:val="30"/>
          <w:highlight w:val="none"/>
          <w:lang w:val="en-US" w:eastAsia="zh-CN"/>
        </w:rPr>
        <w:t>具有履行合同所必需的设备和专业技术能力的承诺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lang w:val="en-US" w:eastAsia="zh-CN"/>
        </w:rPr>
        <w:t>中共西安市委网络安全和信息化委员会办公室</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eastAsia="zh-CN"/>
        </w:rPr>
        <w:t>华夏国际项目管理有限公司</w:t>
      </w:r>
    </w:p>
    <w:p>
      <w:pPr>
        <w:pStyle w:val="2"/>
        <w:rPr>
          <w:rFonts w:hint="eastAsia" w:ascii="仿宋" w:hAnsi="仿宋" w:eastAsia="仿宋" w:cs="仿宋"/>
          <w:color w:val="auto"/>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（供应商</w:t>
      </w:r>
      <w:r>
        <w:rPr>
          <w:rFonts w:hint="eastAsia" w:ascii="仿宋" w:hAnsi="仿宋" w:eastAsia="仿宋" w:cs="仿宋"/>
          <w:color w:val="auto"/>
          <w:sz w:val="24"/>
          <w:szCs w:val="24"/>
          <w:highlight w:val="none"/>
          <w:u w:val="single"/>
        </w:rPr>
        <w:t xml:space="preserve">名称）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日在中华人民共和国境内</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详细注册地址）</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合法注册并经营，本公司郑重承诺，具有履行本合同所必需的设备和专业技术能力。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（加盖单位公章）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lang w:eastAsia="zh-CN"/>
        </w:rPr>
        <w:t>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eastAsia="zh-CN"/>
        </w:rPr>
        <w:t>或盖章</w:t>
      </w:r>
      <w:r>
        <w:rPr>
          <w:rFonts w:hint="eastAsia" w:ascii="仿宋" w:hAnsi="仿宋" w:eastAsia="仿宋" w:cs="仿宋"/>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30"/>
          <w:szCs w:val="30"/>
          <w:highlight w:val="none"/>
          <w:lang w:val="en-US" w:eastAsia="zh-CN"/>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（采购人名称）：</w:t>
      </w:r>
      <w:r>
        <w:rPr>
          <w:rFonts w:hint="eastAsia" w:ascii="仿宋" w:hAnsi="仿宋" w:eastAsia="仿宋" w:cs="仿宋"/>
          <w:color w:val="auto"/>
          <w:sz w:val="24"/>
          <w:szCs w:val="24"/>
          <w:highlight w:val="none"/>
          <w:u w:val="single"/>
          <w:lang w:val="en-US" w:eastAsia="zh-CN"/>
        </w:rPr>
        <w:t>中共西安市委网络安全和信息化委员会办公室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我方作为</w:t>
      </w:r>
      <w:r>
        <w:rPr>
          <w:rFonts w:hint="eastAsia" w:ascii="仿宋" w:hAnsi="仿宋" w:eastAsia="仿宋" w:cs="仿宋"/>
          <w:color w:val="auto"/>
          <w:sz w:val="24"/>
          <w:szCs w:val="24"/>
          <w:highlight w:val="none"/>
          <w:u w:val="single"/>
          <w:lang w:val="en-US" w:eastAsia="zh-CN"/>
        </w:rPr>
        <w:t xml:space="preserve">                          （项目名称、项目编号）</w:t>
      </w:r>
      <w:r>
        <w:rPr>
          <w:rFonts w:hint="eastAsia" w:ascii="仿宋" w:hAnsi="仿宋" w:eastAsia="仿宋" w:cs="仿宋"/>
          <w:color w:val="auto"/>
          <w:sz w:val="24"/>
          <w:szCs w:val="24"/>
          <w:highlight w:val="none"/>
          <w:lang w:val="en-US" w:eastAsia="zh-CN"/>
        </w:rPr>
        <w:t>的供应商，在此郑重声明：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在参加本次政府采购活动前3年内的经营活动中</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（填“没有”或“有”）重大违法记录。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如有不实，我公司将无条件地退出本项目的采购活动，并遵照《中华人民共和国政府采购法》有关“提供虚假材料的规定”接受处罚。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特此声明。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（加盖单位公章）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lang w:eastAsia="zh-CN"/>
        </w:rPr>
        <w:t>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eastAsia="zh-CN"/>
        </w:rPr>
        <w:t>或盖章</w:t>
      </w:r>
      <w:r>
        <w:rPr>
          <w:rFonts w:hint="eastAsia" w:ascii="仿宋" w:hAnsi="仿宋" w:eastAsia="仿宋" w:cs="仿宋"/>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b w:val="0"/>
          <w:bCs w:val="0"/>
          <w:color w:val="auto"/>
          <w:sz w:val="21"/>
          <w:szCs w:val="21"/>
          <w:highlight w:val="none"/>
        </w:rPr>
        <w:t>注：供应商在参加政府采购活动前3年内因违法经营被禁止在一定期限内参加政府采购活动，期限届满的，可以参加政府采购活动，但应提供相关证明材料。</w:t>
      </w:r>
    </w:p>
    <w:p>
      <w:pPr>
        <w:keepNext w:val="0"/>
        <w:keepLines w:val="0"/>
        <w:pageBreakBefore w:val="0"/>
        <w:widowControl w:val="0"/>
        <w:kinsoku/>
        <w:wordWrap/>
        <w:overflowPunct/>
        <w:topLinePunct w:val="0"/>
        <w:autoSpaceDE/>
        <w:autoSpaceDN/>
        <w:bidi w:val="0"/>
        <w:adjustRightInd/>
        <w:snapToGrid/>
        <w:spacing w:line="360" w:lineRule="auto"/>
        <w:textAlignment w:val="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1BDE08"/>
    <w:multiLevelType w:val="singleLevel"/>
    <w:tmpl w:val="0D1BDE08"/>
    <w:lvl w:ilvl="0" w:tentative="0">
      <w:start w:val="2"/>
      <w:numFmt w:val="decimal"/>
      <w:suff w:val="nothing"/>
      <w:lvlText w:val="（%1）"/>
      <w:lvlJc w:val="left"/>
    </w:lvl>
  </w:abstractNum>
  <w:abstractNum w:abstractNumId="1">
    <w:nsid w:val="7FE5E24B"/>
    <w:multiLevelType w:val="singleLevel"/>
    <w:tmpl w:val="7FE5E24B"/>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yM2M2YjllNjViZDEzZjM3MzcxMGY5NWM3ODdhNjkifQ=="/>
  </w:docVars>
  <w:rsids>
    <w:rsidRoot w:val="00000000"/>
    <w:rsid w:val="0B063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table" w:styleId="4">
    <w:name w:val="Table Grid"/>
    <w:basedOn w:val="3"/>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aaa</dc:creator>
  <cp:lastModifiedBy>aaa</cp:lastModifiedBy>
  <dcterms:modified xsi:type="dcterms:W3CDTF">2024-05-31T08:09:08Z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52C07E8BCAFA4F1F81F074A41FFA1DB0_12</vt:lpwstr>
  </property>
</Properties>
</file>