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A5" w:rsidRDefault="007564A5" w:rsidP="007564A5">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bookmarkStart w:id="0" w:name="OLE_LINK5"/>
      <w:r>
        <w:rPr>
          <w:rFonts w:ascii="方正小标宋简体" w:eastAsia="方正小标宋简体" w:hAnsi="方正小标宋简体" w:cs="方正小标宋简体" w:hint="eastAsia"/>
          <w:b w:val="0"/>
          <w:bCs w:val="0"/>
        </w:rPr>
        <w:t>关于</w:t>
      </w:r>
      <w:r w:rsidR="0029149C" w:rsidRPr="0029149C">
        <w:rPr>
          <w:rFonts w:ascii="方正小标宋简体" w:eastAsia="方正小标宋简体" w:hAnsi="方正小标宋简体" w:cs="方正小标宋简体" w:hint="eastAsia"/>
          <w:b w:val="0"/>
          <w:bCs w:val="0"/>
        </w:rPr>
        <w:t>西安市工商行政管理局旅游市场监督管理分局支队后勤综合服务管理</w:t>
      </w:r>
      <w:r w:rsidRPr="007564A5">
        <w:rPr>
          <w:rFonts w:ascii="方正小标宋简体" w:eastAsia="方正小标宋简体" w:hAnsi="方正小标宋简体" w:cs="方正小标宋简体"/>
          <w:b w:val="0"/>
          <w:bCs w:val="0"/>
        </w:rPr>
        <w:t>项目</w:t>
      </w:r>
      <w:r>
        <w:rPr>
          <w:rFonts w:ascii="方正小标宋简体" w:eastAsia="方正小标宋简体" w:hAnsi="方正小标宋简体" w:cs="方正小标宋简体" w:hint="eastAsia"/>
          <w:b w:val="0"/>
          <w:bCs w:val="0"/>
        </w:rPr>
        <w:t>的中标结果公告</w:t>
      </w:r>
    </w:p>
    <w:p w:rsidR="007564A5" w:rsidRPr="00BB6548" w:rsidRDefault="007564A5" w:rsidP="007564A5">
      <w:pPr>
        <w:spacing w:line="560" w:lineRule="exact"/>
        <w:rPr>
          <w:rFonts w:ascii="黑体" w:eastAsia="黑体" w:hAnsi="黑体"/>
          <w:sz w:val="28"/>
          <w:szCs w:val="28"/>
        </w:rPr>
      </w:pPr>
    </w:p>
    <w:p w:rsidR="007564A5" w:rsidRDefault="007564A5" w:rsidP="007564A5">
      <w:pPr>
        <w:spacing w:line="560" w:lineRule="exact"/>
        <w:rPr>
          <w:rFonts w:ascii="黑体" w:eastAsia="黑体" w:hAnsi="黑体"/>
          <w:sz w:val="28"/>
          <w:szCs w:val="28"/>
        </w:rPr>
      </w:pPr>
      <w:bookmarkStart w:id="1" w:name="OLE_LINK1"/>
      <w:bookmarkStart w:id="2" w:name="OLE_LINK4"/>
      <w:bookmarkEnd w:id="0"/>
      <w:r>
        <w:rPr>
          <w:rFonts w:ascii="黑体" w:eastAsia="黑体" w:hAnsi="黑体" w:hint="eastAsia"/>
          <w:sz w:val="28"/>
          <w:szCs w:val="28"/>
        </w:rPr>
        <w:t>一、项目编号：</w:t>
      </w:r>
      <w:r w:rsidR="0029149C" w:rsidRPr="0029149C">
        <w:rPr>
          <w:rFonts w:ascii="仿宋" w:eastAsia="仿宋" w:hAnsi="仿宋" w:cs="仿宋"/>
          <w:sz w:val="28"/>
          <w:szCs w:val="28"/>
        </w:rPr>
        <w:t>XCZX2024-0024</w:t>
      </w:r>
    </w:p>
    <w:p w:rsidR="007564A5" w:rsidRDefault="007564A5" w:rsidP="007564A5">
      <w:pPr>
        <w:spacing w:line="560" w:lineRule="exact"/>
        <w:rPr>
          <w:rFonts w:ascii="黑体" w:eastAsia="黑体" w:hAnsi="黑体"/>
          <w:sz w:val="28"/>
          <w:szCs w:val="28"/>
        </w:rPr>
      </w:pPr>
      <w:r>
        <w:rPr>
          <w:rFonts w:ascii="黑体" w:eastAsia="黑体" w:hAnsi="黑体" w:hint="eastAsia"/>
          <w:sz w:val="28"/>
          <w:szCs w:val="28"/>
        </w:rPr>
        <w:t xml:space="preserve">    </w:t>
      </w:r>
      <w:r w:rsidRPr="007F419D">
        <w:rPr>
          <w:rFonts w:ascii="黑体" w:eastAsia="黑体" w:hAnsi="黑体" w:hint="eastAsia"/>
          <w:sz w:val="28"/>
          <w:szCs w:val="28"/>
        </w:rPr>
        <w:t>备案编号：</w:t>
      </w:r>
      <w:r w:rsidR="0029149C" w:rsidRPr="0029149C">
        <w:rPr>
          <w:rFonts w:ascii="仿宋" w:eastAsia="仿宋" w:hAnsi="仿宋" w:cs="仿宋"/>
          <w:sz w:val="28"/>
          <w:szCs w:val="28"/>
        </w:rPr>
        <w:t>ZCBN-西安市-2024-00411</w:t>
      </w:r>
    </w:p>
    <w:p w:rsidR="007564A5" w:rsidRDefault="007564A5" w:rsidP="007564A5">
      <w:pPr>
        <w:spacing w:line="560" w:lineRule="exact"/>
        <w:rPr>
          <w:rFonts w:ascii="仿宋" w:eastAsia="仿宋" w:hAnsi="仿宋" w:cs="仿宋"/>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29149C" w:rsidRPr="0029149C">
        <w:rPr>
          <w:rFonts w:ascii="仿宋" w:eastAsia="仿宋" w:hAnsi="仿宋" w:cs="仿宋" w:hint="eastAsia"/>
          <w:sz w:val="28"/>
          <w:szCs w:val="28"/>
        </w:rPr>
        <w:t>西安市工商行政管理局旅游市场监督管理分局支队后勤综合服务管理</w:t>
      </w:r>
    </w:p>
    <w:p w:rsidR="007564A5" w:rsidRDefault="007564A5" w:rsidP="007564A5">
      <w:pPr>
        <w:spacing w:line="560" w:lineRule="exact"/>
        <w:rPr>
          <w:rFonts w:ascii="黑体" w:eastAsia="黑体" w:hAnsi="黑体"/>
          <w:sz w:val="28"/>
          <w:szCs w:val="28"/>
        </w:rPr>
      </w:pPr>
      <w:r>
        <w:rPr>
          <w:rFonts w:ascii="黑体" w:eastAsia="黑体" w:hAnsi="黑体" w:hint="eastAsia"/>
          <w:sz w:val="28"/>
          <w:szCs w:val="28"/>
        </w:rPr>
        <w:t>三、中标信息</w:t>
      </w:r>
    </w:p>
    <w:p w:rsidR="007564A5" w:rsidRDefault="007564A5" w:rsidP="007564A5">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0029149C" w:rsidRPr="0029149C">
        <w:rPr>
          <w:rFonts w:ascii="仿宋" w:eastAsia="仿宋" w:hAnsi="仿宋" w:hint="eastAsia"/>
          <w:sz w:val="28"/>
          <w:szCs w:val="28"/>
        </w:rPr>
        <w:t>陕西汉安物业管理服务有限公司</w:t>
      </w:r>
    </w:p>
    <w:p w:rsidR="007564A5" w:rsidRDefault="007564A5" w:rsidP="007564A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供应商地址：</w:t>
      </w:r>
      <w:r w:rsidR="0029149C">
        <w:rPr>
          <w:rFonts w:ascii="仿宋" w:eastAsia="仿宋" w:hAnsi="仿宋" w:hint="eastAsia"/>
          <w:sz w:val="28"/>
          <w:szCs w:val="28"/>
        </w:rPr>
        <w:t>陕西省西安市</w:t>
      </w:r>
      <w:r w:rsidR="0029149C">
        <w:rPr>
          <w:rFonts w:ascii="仿宋" w:eastAsia="仿宋" w:hAnsi="仿宋"/>
          <w:sz w:val="28"/>
          <w:szCs w:val="28"/>
        </w:rPr>
        <w:t>未央区环湖北路长庆湖</w:t>
      </w:r>
      <w:r w:rsidR="0029149C">
        <w:rPr>
          <w:rFonts w:ascii="仿宋" w:eastAsia="仿宋" w:hAnsi="仿宋" w:hint="eastAsia"/>
          <w:sz w:val="28"/>
          <w:szCs w:val="28"/>
        </w:rPr>
        <w:t>滨</w:t>
      </w:r>
      <w:r w:rsidR="0029149C">
        <w:rPr>
          <w:rFonts w:ascii="仿宋" w:eastAsia="仿宋" w:hAnsi="仿宋"/>
          <w:sz w:val="28"/>
          <w:szCs w:val="28"/>
        </w:rPr>
        <w:t>花园小区</w:t>
      </w:r>
      <w:r w:rsidR="0029149C">
        <w:rPr>
          <w:rFonts w:ascii="仿宋" w:eastAsia="仿宋" w:hAnsi="仿宋" w:hint="eastAsia"/>
          <w:sz w:val="28"/>
          <w:szCs w:val="28"/>
        </w:rPr>
        <w:t>1-4号公建</w:t>
      </w:r>
      <w:r w:rsidR="0029149C">
        <w:rPr>
          <w:rFonts w:ascii="仿宋" w:eastAsia="仿宋" w:hAnsi="仿宋"/>
          <w:sz w:val="28"/>
          <w:szCs w:val="28"/>
        </w:rPr>
        <w:t>一层整层</w:t>
      </w:r>
    </w:p>
    <w:p w:rsidR="007564A5" w:rsidRDefault="0029149C" w:rsidP="007564A5">
      <w:pPr>
        <w:spacing w:line="560" w:lineRule="exact"/>
        <w:ind w:firstLineChars="200" w:firstLine="560"/>
        <w:rPr>
          <w:rFonts w:ascii="仿宋" w:eastAsia="仿宋" w:hAnsi="仿宋" w:hint="eastAsia"/>
          <w:sz w:val="28"/>
          <w:szCs w:val="28"/>
        </w:rPr>
      </w:pPr>
      <w:r>
        <w:rPr>
          <w:rFonts w:ascii="仿宋" w:eastAsia="仿宋" w:hAnsi="仿宋" w:hint="eastAsia"/>
          <w:sz w:val="28"/>
          <w:szCs w:val="28"/>
        </w:rPr>
        <w:t>中标</w:t>
      </w:r>
      <w:r w:rsidR="007564A5">
        <w:rPr>
          <w:rFonts w:ascii="仿宋" w:eastAsia="仿宋" w:hAnsi="仿宋" w:hint="eastAsia"/>
          <w:sz w:val="28"/>
          <w:szCs w:val="28"/>
        </w:rPr>
        <w:t>金额：</w:t>
      </w:r>
      <w:r>
        <w:rPr>
          <w:rFonts w:ascii="仿宋" w:eastAsia="仿宋" w:hAnsi="仿宋" w:cs="仿宋"/>
          <w:sz w:val="28"/>
          <w:szCs w:val="28"/>
        </w:rPr>
        <w:t>2030960.00</w:t>
      </w:r>
      <w:r>
        <w:rPr>
          <w:rFonts w:ascii="仿宋" w:eastAsia="仿宋" w:hAnsi="仿宋" w:cs="仿宋" w:hint="eastAsia"/>
          <w:sz w:val="28"/>
          <w:szCs w:val="28"/>
        </w:rPr>
        <w:t>元</w:t>
      </w:r>
    </w:p>
    <w:p w:rsidR="007564A5" w:rsidRDefault="007564A5" w:rsidP="007564A5">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29149C">
        <w:rPr>
          <w:rFonts w:ascii="仿宋" w:eastAsia="仿宋" w:hAnsi="仿宋" w:hint="eastAsia"/>
          <w:sz w:val="28"/>
          <w:szCs w:val="28"/>
        </w:rPr>
        <w:t>车晓舟</w:t>
      </w:r>
    </w:p>
    <w:p w:rsidR="007564A5" w:rsidRDefault="007564A5" w:rsidP="007564A5">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29149C">
        <w:rPr>
          <w:rFonts w:ascii="仿宋" w:eastAsia="仿宋" w:hAnsi="仿宋"/>
          <w:sz w:val="28"/>
          <w:szCs w:val="28"/>
        </w:rPr>
        <w:t>029-86936856</w:t>
      </w:r>
    </w:p>
    <w:p w:rsidR="007564A5" w:rsidRDefault="007564A5" w:rsidP="007564A5">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9"/>
        <w:tblW w:w="8188" w:type="dxa"/>
        <w:tblLayout w:type="fixed"/>
        <w:tblLook w:val="04A0" w:firstRow="1" w:lastRow="0" w:firstColumn="1" w:lastColumn="0" w:noHBand="0" w:noVBand="1"/>
      </w:tblPr>
      <w:tblGrid>
        <w:gridCol w:w="8188"/>
      </w:tblGrid>
      <w:tr w:rsidR="007564A5" w:rsidTr="00C40CF5">
        <w:tc>
          <w:tcPr>
            <w:tcW w:w="8188" w:type="dxa"/>
          </w:tcPr>
          <w:p w:rsidR="007564A5" w:rsidRDefault="0029149C" w:rsidP="00C40CF5">
            <w:pPr>
              <w:spacing w:line="560" w:lineRule="exact"/>
              <w:jc w:val="center"/>
              <w:rPr>
                <w:rFonts w:ascii="黑体" w:eastAsia="黑体" w:hAnsi="黑体"/>
                <w:sz w:val="28"/>
                <w:szCs w:val="28"/>
              </w:rPr>
            </w:pPr>
            <w:r>
              <w:rPr>
                <w:rFonts w:ascii="黑体" w:eastAsia="黑体" w:hAnsi="黑体" w:hint="eastAsia"/>
                <w:sz w:val="28"/>
                <w:szCs w:val="28"/>
              </w:rPr>
              <w:t>服务类</w:t>
            </w:r>
          </w:p>
        </w:tc>
      </w:tr>
      <w:tr w:rsidR="007564A5" w:rsidTr="00C40CF5">
        <w:tc>
          <w:tcPr>
            <w:tcW w:w="8188" w:type="dxa"/>
          </w:tcPr>
          <w:p w:rsidR="00B36605" w:rsidRDefault="00B36605" w:rsidP="00B36605">
            <w:pPr>
              <w:spacing w:line="520" w:lineRule="exact"/>
              <w:rPr>
                <w:rFonts w:ascii="仿宋" w:eastAsia="仿宋" w:hAnsi="仿宋"/>
                <w:sz w:val="28"/>
                <w:szCs w:val="28"/>
              </w:rPr>
            </w:pPr>
            <w:r w:rsidRPr="0040703A">
              <w:rPr>
                <w:rFonts w:ascii="仿宋" w:eastAsia="仿宋" w:hAnsi="仿宋" w:hint="eastAsia"/>
                <w:b/>
                <w:sz w:val="28"/>
                <w:szCs w:val="28"/>
              </w:rPr>
              <w:t>名称</w:t>
            </w:r>
            <w:r>
              <w:rPr>
                <w:rFonts w:ascii="仿宋" w:eastAsia="仿宋" w:hAnsi="仿宋" w:hint="eastAsia"/>
                <w:b/>
                <w:sz w:val="28"/>
                <w:szCs w:val="28"/>
              </w:rPr>
              <w:t>：</w:t>
            </w:r>
            <w:r w:rsidRPr="00B36605">
              <w:rPr>
                <w:rFonts w:ascii="仿宋" w:eastAsia="仿宋" w:hAnsi="仿宋" w:hint="eastAsia"/>
                <w:sz w:val="28"/>
                <w:szCs w:val="28"/>
              </w:rPr>
              <w:t>西安市工商行政管理局旅游市场监督管理分局支队后勤综合服务管理</w:t>
            </w:r>
          </w:p>
          <w:p w:rsidR="00B36605" w:rsidRDefault="00B36605" w:rsidP="00B36605">
            <w:pPr>
              <w:widowControl/>
              <w:spacing w:line="400" w:lineRule="exact"/>
              <w:jc w:val="left"/>
              <w:rPr>
                <w:rFonts w:ascii="仿宋" w:eastAsia="仿宋" w:hAnsi="仿宋"/>
                <w:sz w:val="28"/>
                <w:szCs w:val="28"/>
              </w:rPr>
            </w:pPr>
            <w:r w:rsidRPr="0040703A">
              <w:rPr>
                <w:rFonts w:ascii="仿宋" w:eastAsia="仿宋" w:hAnsi="仿宋" w:hint="eastAsia"/>
                <w:b/>
                <w:sz w:val="28"/>
                <w:szCs w:val="28"/>
              </w:rPr>
              <w:t>服务范围：</w:t>
            </w:r>
            <w:r w:rsidRPr="00B36605">
              <w:rPr>
                <w:rFonts w:ascii="仿宋" w:eastAsia="仿宋" w:hAnsi="仿宋" w:hint="eastAsia"/>
                <w:sz w:val="28"/>
                <w:szCs w:val="28"/>
              </w:rPr>
              <w:t>西安市工商行政管理局旅游市场监督管理分局支队后勤综合服务，服务范围包括：辖区内的建筑（含库房）、设备设施（配电系统、光伏发电系统、给排水系统、太阳能热水系统、中央空调系统、消防系统、通风系统、监控系统、电梯系统、建筑智能化系统、车库管理系统、音响灯光系统、广播系统、会议系统、景观绿化系统、夜景亮化系统、人防系统、建筑物防雷设施及其他公用设施设备）的运行管理、维护保养，安全保卫、停车场管理、库房保洁、消防安全管理、督促绿化养护、后勤服</w:t>
            </w:r>
            <w:r w:rsidRPr="00B36605">
              <w:rPr>
                <w:rFonts w:ascii="仿宋" w:eastAsia="仿宋" w:hAnsi="仿宋" w:hint="eastAsia"/>
                <w:sz w:val="28"/>
                <w:szCs w:val="28"/>
              </w:rPr>
              <w:lastRenderedPageBreak/>
              <w:t>务、公共卫生应急、餐饮服务管理等服务管理以及重大活动的服务保障</w:t>
            </w:r>
            <w:r w:rsidRPr="004E1474">
              <w:rPr>
                <w:rFonts w:ascii="仿宋" w:eastAsia="仿宋" w:hAnsi="仿宋" w:hint="eastAsia"/>
                <w:sz w:val="28"/>
                <w:szCs w:val="28"/>
              </w:rPr>
              <w:t>。</w:t>
            </w:r>
          </w:p>
          <w:p w:rsidR="00B36605" w:rsidRPr="0017142B" w:rsidRDefault="00B36605" w:rsidP="00B36605">
            <w:pPr>
              <w:widowControl/>
              <w:spacing w:line="400" w:lineRule="exact"/>
              <w:jc w:val="left"/>
              <w:rPr>
                <w:rFonts w:ascii="仿宋" w:eastAsia="仿宋" w:hAnsi="仿宋"/>
                <w:sz w:val="28"/>
                <w:szCs w:val="28"/>
              </w:rPr>
            </w:pPr>
            <w:r>
              <w:rPr>
                <w:rFonts w:ascii="仿宋" w:eastAsia="仿宋" w:hAnsi="仿宋" w:hint="eastAsia"/>
                <w:b/>
                <w:sz w:val="28"/>
                <w:szCs w:val="28"/>
              </w:rPr>
              <w:t>服务要求：</w:t>
            </w:r>
            <w:r w:rsidRPr="0017142B">
              <w:rPr>
                <w:rFonts w:ascii="仿宋" w:eastAsia="仿宋" w:hAnsi="仿宋" w:hint="eastAsia"/>
                <w:sz w:val="28"/>
                <w:szCs w:val="28"/>
              </w:rPr>
              <w:t>详见</w:t>
            </w:r>
            <w:r w:rsidRPr="0017142B">
              <w:rPr>
                <w:rFonts w:ascii="仿宋" w:eastAsia="仿宋" w:hAnsi="仿宋"/>
                <w:sz w:val="28"/>
                <w:szCs w:val="28"/>
              </w:rPr>
              <w:t>文件第三章</w:t>
            </w:r>
            <w:r>
              <w:rPr>
                <w:rFonts w:ascii="仿宋" w:eastAsia="仿宋" w:hAnsi="仿宋" w:hint="eastAsia"/>
                <w:sz w:val="28"/>
                <w:szCs w:val="28"/>
              </w:rPr>
              <w:t>。</w:t>
            </w:r>
          </w:p>
          <w:p w:rsidR="00B36605" w:rsidRDefault="00B36605" w:rsidP="00B36605">
            <w:pPr>
              <w:spacing w:line="520" w:lineRule="exact"/>
              <w:rPr>
                <w:rFonts w:ascii="仿宋" w:eastAsia="仿宋" w:hAnsi="仿宋"/>
                <w:sz w:val="28"/>
                <w:szCs w:val="28"/>
              </w:rPr>
            </w:pPr>
            <w:r>
              <w:rPr>
                <w:rFonts w:ascii="仿宋" w:eastAsia="仿宋" w:hAnsi="仿宋" w:hint="eastAsia"/>
                <w:b/>
                <w:sz w:val="28"/>
                <w:szCs w:val="28"/>
              </w:rPr>
              <w:t>服务时间：</w:t>
            </w:r>
            <w:r w:rsidRPr="00B36605">
              <w:rPr>
                <w:rFonts w:ascii="仿宋" w:eastAsia="仿宋" w:hAnsi="仿宋" w:hint="eastAsia"/>
                <w:sz w:val="28"/>
                <w:szCs w:val="28"/>
              </w:rPr>
              <w:t>一年，以双方签订合同时约定的起止时间为准</w:t>
            </w:r>
            <w:r w:rsidRPr="00777A95">
              <w:rPr>
                <w:rFonts w:ascii="仿宋" w:eastAsia="仿宋" w:hAnsi="仿宋" w:hint="eastAsia"/>
                <w:sz w:val="28"/>
                <w:szCs w:val="28"/>
              </w:rPr>
              <w:t>。</w:t>
            </w:r>
          </w:p>
          <w:p w:rsidR="007564A5" w:rsidRPr="007564A5" w:rsidRDefault="00B36605" w:rsidP="00B36605">
            <w:pPr>
              <w:widowControl/>
              <w:spacing w:line="560" w:lineRule="exact"/>
              <w:jc w:val="left"/>
            </w:pPr>
            <w:r>
              <w:rPr>
                <w:rFonts w:ascii="仿宋" w:eastAsia="仿宋" w:hAnsi="仿宋" w:hint="eastAsia"/>
                <w:b/>
                <w:sz w:val="28"/>
                <w:szCs w:val="28"/>
              </w:rPr>
              <w:t>服务标准：</w:t>
            </w:r>
            <w:r w:rsidRPr="0017142B">
              <w:rPr>
                <w:rFonts w:ascii="仿宋" w:eastAsia="仿宋" w:hAnsi="仿宋" w:hint="eastAsia"/>
                <w:sz w:val="28"/>
                <w:szCs w:val="28"/>
              </w:rPr>
              <w:t>详见</w:t>
            </w:r>
            <w:r w:rsidRPr="0017142B">
              <w:rPr>
                <w:rFonts w:ascii="仿宋" w:eastAsia="仿宋" w:hAnsi="仿宋"/>
                <w:sz w:val="28"/>
                <w:szCs w:val="28"/>
              </w:rPr>
              <w:t>文件第三章</w:t>
            </w:r>
            <w:r>
              <w:rPr>
                <w:rFonts w:ascii="仿宋" w:eastAsia="仿宋" w:hAnsi="仿宋" w:hint="eastAsia"/>
                <w:sz w:val="28"/>
                <w:szCs w:val="28"/>
              </w:rPr>
              <w:t>。</w:t>
            </w:r>
          </w:p>
        </w:tc>
      </w:tr>
    </w:tbl>
    <w:p w:rsidR="007564A5" w:rsidRDefault="007564A5" w:rsidP="007564A5">
      <w:pPr>
        <w:spacing w:line="560" w:lineRule="exact"/>
        <w:rPr>
          <w:rFonts w:ascii="仿宋" w:eastAsia="仿宋" w:hAnsi="仿宋"/>
          <w:sz w:val="28"/>
          <w:szCs w:val="28"/>
        </w:rPr>
      </w:pPr>
      <w:r>
        <w:rPr>
          <w:rFonts w:ascii="黑体" w:eastAsia="黑体" w:hAnsi="黑体" w:hint="eastAsia"/>
          <w:sz w:val="28"/>
          <w:szCs w:val="28"/>
        </w:rPr>
        <w:lastRenderedPageBreak/>
        <w:t>五、评审专家名单：</w:t>
      </w:r>
      <w:r w:rsidR="00B36605" w:rsidRPr="00B36605">
        <w:rPr>
          <w:rFonts w:ascii="仿宋" w:eastAsia="仿宋" w:hAnsi="仿宋" w:cs="Times New Roman" w:hint="eastAsia"/>
          <w:kern w:val="0"/>
          <w:sz w:val="28"/>
          <w:szCs w:val="28"/>
        </w:rPr>
        <w:t>张侃</w:t>
      </w:r>
      <w:r w:rsidR="00B36605" w:rsidRPr="00B36605">
        <w:rPr>
          <w:rFonts w:ascii="仿宋" w:eastAsia="仿宋" w:hAnsi="仿宋" w:cs="Times New Roman" w:hint="eastAsia"/>
          <w:kern w:val="0"/>
          <w:sz w:val="28"/>
          <w:szCs w:val="28"/>
        </w:rPr>
        <w:t>、</w:t>
      </w:r>
      <w:r w:rsidR="00B36605" w:rsidRPr="00B36605">
        <w:rPr>
          <w:rFonts w:ascii="仿宋" w:eastAsia="仿宋" w:hAnsi="仿宋" w:cs="Times New Roman" w:hint="eastAsia"/>
          <w:kern w:val="0"/>
          <w:sz w:val="28"/>
          <w:szCs w:val="28"/>
        </w:rPr>
        <w:t>王国强</w:t>
      </w:r>
      <w:r w:rsidR="00B36605" w:rsidRPr="00B36605">
        <w:rPr>
          <w:rFonts w:ascii="仿宋" w:eastAsia="仿宋" w:hAnsi="仿宋" w:cs="Times New Roman" w:hint="eastAsia"/>
          <w:kern w:val="0"/>
          <w:sz w:val="28"/>
          <w:szCs w:val="28"/>
        </w:rPr>
        <w:t>、</w:t>
      </w:r>
      <w:r w:rsidR="00B36605" w:rsidRPr="00B36605">
        <w:rPr>
          <w:rFonts w:ascii="仿宋" w:eastAsia="仿宋" w:hAnsi="仿宋" w:cs="Times New Roman" w:hint="eastAsia"/>
          <w:kern w:val="0"/>
          <w:sz w:val="28"/>
          <w:szCs w:val="28"/>
        </w:rPr>
        <w:t>张勇</w:t>
      </w:r>
      <w:r w:rsidR="00B36605" w:rsidRPr="00B36605">
        <w:rPr>
          <w:rFonts w:ascii="仿宋" w:eastAsia="仿宋" w:hAnsi="仿宋" w:cs="Times New Roman" w:hint="eastAsia"/>
          <w:kern w:val="0"/>
          <w:sz w:val="28"/>
          <w:szCs w:val="28"/>
        </w:rPr>
        <w:t>、</w:t>
      </w:r>
      <w:r w:rsidR="00B36605" w:rsidRPr="00B36605">
        <w:rPr>
          <w:rFonts w:ascii="仿宋" w:eastAsia="仿宋" w:hAnsi="仿宋" w:cs="Times New Roman" w:hint="eastAsia"/>
          <w:kern w:val="0"/>
          <w:sz w:val="28"/>
          <w:szCs w:val="28"/>
        </w:rPr>
        <w:t>潘静</w:t>
      </w:r>
      <w:r w:rsidR="00B36605" w:rsidRPr="00B36605">
        <w:rPr>
          <w:rFonts w:ascii="仿宋" w:eastAsia="仿宋" w:hAnsi="仿宋" w:cs="Times New Roman" w:hint="eastAsia"/>
          <w:kern w:val="0"/>
          <w:sz w:val="28"/>
          <w:szCs w:val="28"/>
        </w:rPr>
        <w:t>、</w:t>
      </w:r>
      <w:r w:rsidR="00B36605" w:rsidRPr="00B36605">
        <w:rPr>
          <w:rFonts w:ascii="仿宋" w:eastAsia="仿宋" w:hAnsi="仿宋" w:cs="Times New Roman" w:hint="eastAsia"/>
          <w:kern w:val="0"/>
          <w:sz w:val="28"/>
          <w:szCs w:val="28"/>
        </w:rPr>
        <w:t>刘晓军</w:t>
      </w:r>
      <w:r w:rsidRPr="007F419D">
        <w:rPr>
          <w:rFonts w:ascii="仿宋" w:eastAsia="仿宋" w:hAnsi="仿宋"/>
          <w:sz w:val="28"/>
          <w:szCs w:val="28"/>
        </w:rPr>
        <w:t>。</w:t>
      </w:r>
    </w:p>
    <w:p w:rsidR="007564A5" w:rsidRDefault="007564A5" w:rsidP="007564A5">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7564A5" w:rsidRDefault="007564A5" w:rsidP="007564A5">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B36605" w:rsidRDefault="00B36605" w:rsidP="007564A5">
      <w:pPr>
        <w:spacing w:line="560" w:lineRule="exact"/>
        <w:ind w:firstLineChars="200" w:firstLine="560"/>
        <w:rPr>
          <w:rFonts w:ascii="仿宋" w:eastAsia="仿宋" w:hAnsi="仿宋" w:cs="宋体" w:hint="eastAsia"/>
          <w:bCs/>
          <w:color w:val="000000" w:themeColor="text1"/>
          <w:sz w:val="28"/>
          <w:szCs w:val="28"/>
        </w:rPr>
      </w:pPr>
      <w:r>
        <w:rPr>
          <w:rFonts w:ascii="仿宋" w:eastAsia="仿宋" w:hAnsi="仿宋" w:cs="宋体" w:hint="eastAsia"/>
          <w:bCs/>
          <w:color w:val="000000" w:themeColor="text1"/>
          <w:sz w:val="28"/>
          <w:szCs w:val="28"/>
        </w:rPr>
        <w:t>1、</w:t>
      </w:r>
      <w:r>
        <w:rPr>
          <w:rFonts w:ascii="仿宋" w:eastAsia="仿宋" w:hAnsi="仿宋" w:cs="宋体"/>
          <w:bCs/>
          <w:color w:val="000000" w:themeColor="text1"/>
          <w:sz w:val="28"/>
          <w:szCs w:val="28"/>
        </w:rPr>
        <w:t>本项目为专门面向中小</w:t>
      </w:r>
      <w:r>
        <w:rPr>
          <w:rFonts w:ascii="仿宋" w:eastAsia="仿宋" w:hAnsi="仿宋" w:cs="宋体" w:hint="eastAsia"/>
          <w:bCs/>
          <w:color w:val="000000" w:themeColor="text1"/>
          <w:sz w:val="28"/>
          <w:szCs w:val="28"/>
        </w:rPr>
        <w:t>企业</w:t>
      </w:r>
      <w:r>
        <w:rPr>
          <w:rFonts w:ascii="仿宋" w:eastAsia="仿宋" w:hAnsi="仿宋" w:cs="宋体"/>
          <w:bCs/>
          <w:color w:val="000000" w:themeColor="text1"/>
          <w:sz w:val="28"/>
          <w:szCs w:val="28"/>
        </w:rPr>
        <w:t>项目</w:t>
      </w:r>
      <w:r>
        <w:rPr>
          <w:rFonts w:ascii="仿宋" w:eastAsia="仿宋" w:hAnsi="仿宋" w:cs="宋体" w:hint="eastAsia"/>
          <w:bCs/>
          <w:color w:val="000000" w:themeColor="text1"/>
          <w:sz w:val="28"/>
          <w:szCs w:val="28"/>
        </w:rPr>
        <w:t>，服务商</w:t>
      </w:r>
      <w:r>
        <w:rPr>
          <w:rFonts w:ascii="仿宋" w:eastAsia="仿宋" w:hAnsi="仿宋" w:cs="宋体"/>
          <w:bCs/>
          <w:color w:val="000000" w:themeColor="text1"/>
          <w:sz w:val="28"/>
          <w:szCs w:val="28"/>
        </w:rPr>
        <w:t>性质见附件。</w:t>
      </w:r>
    </w:p>
    <w:p w:rsidR="007564A5" w:rsidRDefault="00B36605" w:rsidP="007564A5">
      <w:pPr>
        <w:spacing w:line="560" w:lineRule="exact"/>
        <w:ind w:firstLineChars="200" w:firstLine="560"/>
        <w:rPr>
          <w:rFonts w:ascii="仿宋" w:eastAsia="仿宋" w:hAnsi="仿宋" w:cs="宋体"/>
          <w:bCs/>
          <w:sz w:val="28"/>
          <w:szCs w:val="28"/>
        </w:rPr>
      </w:pPr>
      <w:r>
        <w:rPr>
          <w:rFonts w:ascii="仿宋" w:eastAsia="仿宋" w:hAnsi="仿宋" w:cs="宋体"/>
          <w:bCs/>
          <w:color w:val="000000" w:themeColor="text1"/>
          <w:sz w:val="28"/>
          <w:szCs w:val="28"/>
        </w:rPr>
        <w:t>2</w:t>
      </w:r>
      <w:r w:rsidR="007564A5">
        <w:rPr>
          <w:rFonts w:ascii="仿宋" w:eastAsia="仿宋" w:hAnsi="仿宋" w:cs="宋体" w:hint="eastAsia"/>
          <w:bCs/>
          <w:color w:val="000000" w:themeColor="text1"/>
          <w:sz w:val="28"/>
          <w:szCs w:val="28"/>
        </w:rPr>
        <w:t>、请中标服务商</w:t>
      </w:r>
      <w:r w:rsidR="007564A5" w:rsidRPr="00E5685B">
        <w:rPr>
          <w:rFonts w:ascii="仿宋" w:eastAsia="仿宋" w:hAnsi="仿宋" w:cs="宋体" w:hint="eastAsia"/>
          <w:bCs/>
          <w:color w:val="000000" w:themeColor="text1"/>
          <w:sz w:val="28"/>
          <w:szCs w:val="28"/>
        </w:rPr>
        <w:t>于本项目公告期届满之日起，在西安市公共资源交易中心网站——企业端下载该项目电子版中标通知书，同时须前往</w:t>
      </w:r>
      <w:r w:rsidR="007564A5">
        <w:rPr>
          <w:rFonts w:ascii="仿宋" w:eastAsia="仿宋" w:hAnsi="仿宋" w:cs="宋体" w:hint="eastAsia"/>
          <w:bCs/>
          <w:color w:val="000000" w:themeColor="text1"/>
          <w:sz w:val="28"/>
          <w:szCs w:val="28"/>
        </w:rPr>
        <w:t>西</w:t>
      </w:r>
      <w:r w:rsidR="007564A5" w:rsidRPr="00E5685B">
        <w:rPr>
          <w:rFonts w:ascii="仿宋" w:eastAsia="仿宋" w:hAnsi="仿宋" w:cs="宋体" w:hint="eastAsia"/>
          <w:bCs/>
          <w:color w:val="000000" w:themeColor="text1"/>
          <w:sz w:val="28"/>
          <w:szCs w:val="28"/>
        </w:rPr>
        <w:t>安市公共资源交易中心八楼提交纸质投标文件一正两副，内容与电子投标文件完全一致。</w:t>
      </w:r>
    </w:p>
    <w:p w:rsidR="007564A5" w:rsidRDefault="007564A5" w:rsidP="007564A5">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7564A5" w:rsidRDefault="007564A5" w:rsidP="007564A5">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7564A5" w:rsidRDefault="007564A5" w:rsidP="007564A5">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B36605" w:rsidRPr="00B36605">
        <w:rPr>
          <w:rFonts w:ascii="仿宋" w:eastAsia="仿宋" w:hAnsi="仿宋" w:hint="eastAsia"/>
          <w:sz w:val="28"/>
          <w:szCs w:val="28"/>
        </w:rPr>
        <w:t>西安市工商行政管理局旅游市场监督管理分局</w:t>
      </w:r>
    </w:p>
    <w:p w:rsidR="007564A5" w:rsidRDefault="007564A5" w:rsidP="007564A5">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B36605" w:rsidRPr="00B36605">
        <w:rPr>
          <w:rFonts w:ascii="Calibri Light" w:eastAsia="华文仿宋" w:hAnsi="Calibri Light" w:cs="Calibri Light" w:hint="eastAsia"/>
          <w:sz w:val="28"/>
          <w:szCs w:val="28"/>
        </w:rPr>
        <w:t>西安市碑林区友谊东路</w:t>
      </w:r>
      <w:r w:rsidR="00B36605" w:rsidRPr="00B36605">
        <w:rPr>
          <w:rFonts w:ascii="Calibri Light" w:eastAsia="华文仿宋" w:hAnsi="Calibri Light" w:cs="Calibri Light"/>
          <w:sz w:val="28"/>
          <w:szCs w:val="28"/>
        </w:rPr>
        <w:t>298</w:t>
      </w:r>
      <w:r w:rsidR="00B36605" w:rsidRPr="00B36605">
        <w:rPr>
          <w:rFonts w:ascii="Calibri Light" w:eastAsia="华文仿宋" w:hAnsi="Calibri Light" w:cs="Calibri Light"/>
          <w:sz w:val="28"/>
          <w:szCs w:val="28"/>
        </w:rPr>
        <w:t>号</w:t>
      </w:r>
    </w:p>
    <w:p w:rsidR="007564A5" w:rsidRDefault="007564A5" w:rsidP="007564A5">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B36605" w:rsidRPr="00B36605">
        <w:rPr>
          <w:rFonts w:ascii="仿宋" w:eastAsia="仿宋" w:hAnsi="仿宋"/>
          <w:sz w:val="28"/>
          <w:szCs w:val="28"/>
        </w:rPr>
        <w:t>029-87823018</w:t>
      </w:r>
    </w:p>
    <w:p w:rsidR="007564A5" w:rsidRDefault="007564A5" w:rsidP="007564A5">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2.采购代理机构信息</w:t>
      </w:r>
    </w:p>
    <w:p w:rsidR="007564A5" w:rsidRDefault="007564A5" w:rsidP="007564A5">
      <w:pPr>
        <w:spacing w:line="560" w:lineRule="exact"/>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rsidR="007564A5" w:rsidRDefault="007564A5" w:rsidP="007564A5">
      <w:pPr>
        <w:spacing w:line="56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rsidR="007564A5" w:rsidRDefault="007564A5" w:rsidP="007564A5">
      <w:pPr>
        <w:spacing w:line="560" w:lineRule="exact"/>
        <w:ind w:firstLineChars="300" w:firstLine="840"/>
        <w:rPr>
          <w:rFonts w:ascii="仿宋" w:eastAsia="仿宋" w:hAnsi="仿宋"/>
          <w:sz w:val="28"/>
          <w:szCs w:val="28"/>
        </w:rPr>
      </w:pPr>
      <w:r>
        <w:rPr>
          <w:rFonts w:ascii="仿宋" w:eastAsia="仿宋" w:hAnsi="仿宋" w:hint="eastAsia"/>
          <w:sz w:val="28"/>
          <w:szCs w:val="28"/>
        </w:rPr>
        <w:t>联系方式：029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80858</w:t>
      </w:r>
    </w:p>
    <w:p w:rsidR="007564A5" w:rsidRDefault="007564A5" w:rsidP="007564A5">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3.项目</w:t>
      </w:r>
      <w:r>
        <w:rPr>
          <w:rFonts w:ascii="仿宋" w:eastAsia="仿宋" w:hAnsi="仿宋" w:cs="宋体"/>
          <w:b w:val="0"/>
          <w:sz w:val="28"/>
          <w:szCs w:val="28"/>
        </w:rPr>
        <w:t>联系方式</w:t>
      </w:r>
    </w:p>
    <w:p w:rsidR="007564A5" w:rsidRDefault="007564A5" w:rsidP="007564A5">
      <w:pPr>
        <w:pStyle w:val="a7"/>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7564A5" w:rsidRDefault="007564A5" w:rsidP="007564A5">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rsidR="007564A5" w:rsidRPr="00B36605" w:rsidRDefault="00B36605" w:rsidP="00B36605">
      <w:pPr>
        <w:spacing w:line="560" w:lineRule="exact"/>
        <w:jc w:val="left"/>
        <w:rPr>
          <w:rFonts w:ascii="黑体" w:eastAsia="黑体" w:hAnsi="黑体" w:cs="宋体" w:hint="eastAsia"/>
          <w:kern w:val="0"/>
          <w:sz w:val="28"/>
          <w:szCs w:val="28"/>
        </w:rPr>
      </w:pPr>
      <w:r w:rsidRPr="00B36605">
        <w:rPr>
          <w:rFonts w:ascii="黑体" w:eastAsia="黑体" w:hAnsi="黑体" w:cs="宋体" w:hint="eastAsia"/>
          <w:kern w:val="0"/>
          <w:sz w:val="28"/>
          <w:szCs w:val="28"/>
        </w:rPr>
        <w:lastRenderedPageBreak/>
        <w:t>九</w:t>
      </w:r>
      <w:r w:rsidRPr="00B36605">
        <w:rPr>
          <w:rFonts w:ascii="黑体" w:eastAsia="黑体" w:hAnsi="黑体" w:cs="宋体"/>
          <w:kern w:val="0"/>
          <w:sz w:val="28"/>
          <w:szCs w:val="28"/>
        </w:rPr>
        <w:t>、附件</w:t>
      </w:r>
    </w:p>
    <w:p w:rsidR="007564A5" w:rsidRDefault="00B36605" w:rsidP="007564A5">
      <w:pPr>
        <w:spacing w:line="560" w:lineRule="exact"/>
        <w:ind w:firstLineChars="300" w:firstLine="630"/>
        <w:jc w:val="right"/>
        <w:rPr>
          <w:rFonts w:ascii="仿宋" w:eastAsia="仿宋" w:hAnsi="仿宋"/>
          <w:sz w:val="28"/>
          <w:szCs w:val="28"/>
        </w:rPr>
      </w:pPr>
      <w:r>
        <w:rPr>
          <w:noProof/>
        </w:rPr>
        <w:drawing>
          <wp:anchor distT="0" distB="0" distL="114300" distR="114300" simplePos="0" relativeHeight="251658240" behindDoc="0" locked="0" layoutInCell="1" allowOverlap="1">
            <wp:simplePos x="0" y="0"/>
            <wp:positionH relativeFrom="column">
              <wp:posOffset>494140</wp:posOffset>
            </wp:positionH>
            <wp:positionV relativeFrom="paragraph">
              <wp:posOffset>81225</wp:posOffset>
            </wp:positionV>
            <wp:extent cx="4457700" cy="34194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457700" cy="3419475"/>
                    </a:xfrm>
                    <a:prstGeom prst="rect">
                      <a:avLst/>
                    </a:prstGeom>
                  </pic:spPr>
                </pic:pic>
              </a:graphicData>
            </a:graphic>
          </wp:anchor>
        </w:drawing>
      </w: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pPr>
    </w:p>
    <w:p w:rsidR="00B36605" w:rsidRDefault="00B36605" w:rsidP="00B36605">
      <w:pPr>
        <w:pStyle w:val="a0"/>
        <w:rPr>
          <w:rFonts w:hint="eastAsia"/>
        </w:rPr>
      </w:pPr>
    </w:p>
    <w:p w:rsidR="00B36605" w:rsidRPr="00B36605" w:rsidRDefault="00B36605" w:rsidP="00B36605">
      <w:pPr>
        <w:pStyle w:val="a0"/>
        <w:rPr>
          <w:rFonts w:hint="eastAsia"/>
        </w:rPr>
      </w:pPr>
    </w:p>
    <w:p w:rsidR="007564A5" w:rsidRDefault="007564A5" w:rsidP="007564A5">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7564A5" w:rsidRDefault="007564A5" w:rsidP="007564A5">
      <w:pPr>
        <w:spacing w:line="560" w:lineRule="exact"/>
        <w:ind w:firstLineChars="300" w:firstLine="840"/>
        <w:jc w:val="center"/>
        <w:rPr>
          <w:rFonts w:ascii="仿宋" w:eastAsia="仿宋" w:hAnsi="仿宋"/>
          <w:color w:val="FF0000"/>
          <w:sz w:val="28"/>
          <w:szCs w:val="28"/>
        </w:rPr>
      </w:pPr>
      <w:r>
        <w:rPr>
          <w:rFonts w:ascii="仿宋" w:eastAsia="仿宋" w:hAnsi="仿宋" w:hint="eastAsia"/>
          <w:sz w:val="28"/>
          <w:szCs w:val="28"/>
        </w:rPr>
        <w:t xml:space="preserve">                            2024年</w:t>
      </w:r>
      <w:r w:rsidR="00B36605">
        <w:rPr>
          <w:rFonts w:ascii="仿宋" w:eastAsia="仿宋" w:hAnsi="仿宋" w:hint="eastAsia"/>
          <w:sz w:val="28"/>
          <w:szCs w:val="28"/>
        </w:rPr>
        <w:t>6</w:t>
      </w:r>
      <w:r>
        <w:rPr>
          <w:rFonts w:ascii="仿宋" w:eastAsia="仿宋" w:hAnsi="仿宋" w:hint="eastAsia"/>
          <w:sz w:val="28"/>
          <w:szCs w:val="28"/>
        </w:rPr>
        <w:t>月</w:t>
      </w:r>
      <w:bookmarkEnd w:id="1"/>
      <w:bookmarkEnd w:id="2"/>
      <w:r w:rsidR="00B36605">
        <w:rPr>
          <w:rFonts w:ascii="仿宋" w:eastAsia="仿宋" w:hAnsi="仿宋"/>
          <w:color w:val="FF0000"/>
          <w:sz w:val="28"/>
          <w:szCs w:val="28"/>
        </w:rPr>
        <w:t>17</w:t>
      </w:r>
      <w:bookmarkStart w:id="3" w:name="_GoBack"/>
      <w:bookmarkEnd w:id="3"/>
      <w:r>
        <w:rPr>
          <w:rFonts w:ascii="仿宋" w:eastAsia="仿宋" w:hAnsi="仿宋" w:hint="eastAsia"/>
          <w:color w:val="FF0000"/>
          <w:sz w:val="28"/>
          <w:szCs w:val="28"/>
        </w:rPr>
        <w:t>日</w:t>
      </w:r>
    </w:p>
    <w:p w:rsidR="007564A5" w:rsidRPr="007564A5" w:rsidRDefault="007564A5" w:rsidP="007564A5">
      <w:pPr>
        <w:pStyle w:val="a0"/>
      </w:pPr>
    </w:p>
    <w:sectPr w:rsidR="007564A5" w:rsidRPr="007564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4A5" w:rsidRDefault="007564A5" w:rsidP="007564A5">
      <w:r>
        <w:separator/>
      </w:r>
    </w:p>
  </w:endnote>
  <w:endnote w:type="continuationSeparator" w:id="0">
    <w:p w:rsidR="007564A5" w:rsidRDefault="007564A5" w:rsidP="0075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YaHei UI"/>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4A5" w:rsidRDefault="007564A5" w:rsidP="007564A5">
      <w:r>
        <w:separator/>
      </w:r>
    </w:p>
  </w:footnote>
  <w:footnote w:type="continuationSeparator" w:id="0">
    <w:p w:rsidR="007564A5" w:rsidRDefault="007564A5" w:rsidP="00756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1F"/>
    <w:rsid w:val="0029149C"/>
    <w:rsid w:val="0039291F"/>
    <w:rsid w:val="003A1829"/>
    <w:rsid w:val="00535357"/>
    <w:rsid w:val="007564A5"/>
    <w:rsid w:val="00B36605"/>
    <w:rsid w:val="00BF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35E0F"/>
  <w15:chartTrackingRefBased/>
  <w15:docId w15:val="{50E24003-DFFA-4376-BE02-29D9E21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564A5"/>
    <w:pPr>
      <w:widowControl w:val="0"/>
      <w:jc w:val="both"/>
    </w:pPr>
    <w:rPr>
      <w:szCs w:val="24"/>
    </w:rPr>
  </w:style>
  <w:style w:type="paragraph" w:styleId="1">
    <w:name w:val="heading 1"/>
    <w:basedOn w:val="a"/>
    <w:next w:val="a"/>
    <w:link w:val="10"/>
    <w:uiPriority w:val="9"/>
    <w:qFormat/>
    <w:rsid w:val="007564A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7564A5"/>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564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564A5"/>
    <w:rPr>
      <w:sz w:val="18"/>
      <w:szCs w:val="18"/>
    </w:rPr>
  </w:style>
  <w:style w:type="paragraph" w:styleId="a0">
    <w:name w:val="footer"/>
    <w:basedOn w:val="a"/>
    <w:link w:val="a6"/>
    <w:uiPriority w:val="99"/>
    <w:unhideWhenUsed/>
    <w:rsid w:val="007564A5"/>
    <w:pPr>
      <w:tabs>
        <w:tab w:val="center" w:pos="4153"/>
        <w:tab w:val="right" w:pos="8306"/>
      </w:tabs>
      <w:snapToGrid w:val="0"/>
      <w:jc w:val="left"/>
    </w:pPr>
    <w:rPr>
      <w:sz w:val="18"/>
      <w:szCs w:val="18"/>
    </w:rPr>
  </w:style>
  <w:style w:type="character" w:customStyle="1" w:styleId="a6">
    <w:name w:val="页脚 字符"/>
    <w:basedOn w:val="a1"/>
    <w:link w:val="a0"/>
    <w:uiPriority w:val="99"/>
    <w:rsid w:val="007564A5"/>
    <w:rPr>
      <w:sz w:val="18"/>
      <w:szCs w:val="18"/>
    </w:rPr>
  </w:style>
  <w:style w:type="character" w:customStyle="1" w:styleId="10">
    <w:name w:val="标题 1 字符"/>
    <w:basedOn w:val="a1"/>
    <w:link w:val="1"/>
    <w:uiPriority w:val="9"/>
    <w:qFormat/>
    <w:rsid w:val="007564A5"/>
    <w:rPr>
      <w:rFonts w:ascii="Times New Roman" w:eastAsia="宋体" w:hAnsi="Times New Roman" w:cs="Times New Roman"/>
      <w:b/>
      <w:bCs/>
      <w:kern w:val="44"/>
      <w:sz w:val="44"/>
      <w:szCs w:val="44"/>
    </w:rPr>
  </w:style>
  <w:style w:type="character" w:customStyle="1" w:styleId="20">
    <w:name w:val="标题 2 字符"/>
    <w:basedOn w:val="a1"/>
    <w:link w:val="2"/>
    <w:qFormat/>
    <w:rsid w:val="007564A5"/>
    <w:rPr>
      <w:rFonts w:ascii="Arial" w:eastAsia="黑体" w:hAnsi="Arial" w:cs="Arial"/>
      <w:b/>
      <w:bCs/>
      <w:sz w:val="32"/>
      <w:szCs w:val="32"/>
    </w:rPr>
  </w:style>
  <w:style w:type="paragraph" w:styleId="a7">
    <w:name w:val="Plain Text"/>
    <w:basedOn w:val="a"/>
    <w:link w:val="a8"/>
    <w:qFormat/>
    <w:rsid w:val="007564A5"/>
    <w:rPr>
      <w:rFonts w:ascii="宋体" w:hAnsi="Courier New"/>
      <w:szCs w:val="22"/>
    </w:rPr>
  </w:style>
  <w:style w:type="character" w:customStyle="1" w:styleId="a8">
    <w:name w:val="纯文本 字符"/>
    <w:basedOn w:val="a1"/>
    <w:link w:val="a7"/>
    <w:qFormat/>
    <w:rsid w:val="007564A5"/>
    <w:rPr>
      <w:rFonts w:ascii="宋体" w:hAnsi="Courier New"/>
    </w:rPr>
  </w:style>
  <w:style w:type="table" w:styleId="a9">
    <w:name w:val="Table Grid"/>
    <w:basedOn w:val="a2"/>
    <w:qFormat/>
    <w:rsid w:val="007564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167</Words>
  <Characters>955</Characters>
  <Application>Microsoft Office Word</Application>
  <DocSecurity>0</DocSecurity>
  <Lines>7</Lines>
  <Paragraphs>2</Paragraphs>
  <ScaleCrop>false</ScaleCrop>
  <Company>Hewlett-Packard Company</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赵妮妮</dc:creator>
  <cp:keywords/>
  <dc:description/>
  <cp:lastModifiedBy>赵妮妮</cp:lastModifiedBy>
  <cp:revision>6</cp:revision>
  <dcterms:created xsi:type="dcterms:W3CDTF">2024-05-14T07:48:00Z</dcterms:created>
  <dcterms:modified xsi:type="dcterms:W3CDTF">2024-06-14T08:15:00Z</dcterms:modified>
</cp:coreProperties>
</file>