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警用装备购置</w:t>
      </w:r>
    </w:p>
    <w:p>
      <w:pPr>
        <w:pStyle w:val="null3"/>
        <w:jc w:val="center"/>
        <w:outlineLvl w:val="2"/>
      </w:pPr>
      <w:r>
        <w:rPr>
          <w:sz w:val="28"/>
          <w:b/>
        </w:rPr>
        <w:t>采购项目编号：</w:t>
      </w:r>
      <w:r>
        <w:rPr>
          <w:sz w:val="28"/>
          <w:b/>
        </w:rPr>
        <w:t>0617-2423HZ1677</w:t>
      </w:r>
      <w:r>
        <w:br/>
      </w:r>
      <w:r>
        <w:br/>
      </w:r>
      <w:r>
        <w:br/>
      </w:r>
    </w:p>
    <w:p>
      <w:pPr>
        <w:pStyle w:val="null3"/>
        <w:jc w:val="center"/>
        <w:outlineLvl w:val="2"/>
      </w:pPr>
      <w:r>
        <w:rPr>
          <w:sz w:val="28"/>
          <w:b/>
        </w:rPr>
        <w:t>西安市公安局交通警察支队</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2024年06月21日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西北(陕西)国际招标有限公司</w:t>
      </w:r>
      <w:r>
        <w:rPr/>
        <w:t>（以下简称“代理机构”）受</w:t>
      </w:r>
      <w:r>
        <w:rPr/>
        <w:t>西安市公安局交通警察支队</w:t>
      </w:r>
      <w:r>
        <w:rPr/>
        <w:t>委托，拟对</w:t>
      </w:r>
      <w:r>
        <w:rPr/>
        <w:t>警用装备购置</w:t>
      </w:r>
      <w:r>
        <w:rPr/>
        <w:t>进行国内公开招标，兹邀请符合本次招标要求的供应商参加投标。</w:t>
      </w:r>
    </w:p>
    <w:p>
      <w:pPr>
        <w:pStyle w:val="null3"/>
        <w:outlineLvl w:val="2"/>
      </w:pPr>
      <w:r>
        <w:rPr>
          <w:sz w:val="28"/>
          <w:b/>
        </w:rPr>
        <w:t>一、采购项目编号：</w:t>
      </w:r>
      <w:r>
        <w:rPr>
          <w:sz w:val="28"/>
          <w:b/>
        </w:rPr>
        <w:t>0617-2423HZ1677</w:t>
      </w:r>
    </w:p>
    <w:p>
      <w:pPr>
        <w:pStyle w:val="null3"/>
        <w:outlineLvl w:val="2"/>
      </w:pPr>
      <w:r>
        <w:rPr>
          <w:sz w:val="28"/>
          <w:b/>
        </w:rPr>
        <w:t>二、采购项目名称：</w:t>
      </w:r>
      <w:r>
        <w:rPr>
          <w:sz w:val="28"/>
          <w:b/>
        </w:rPr>
        <w:t>警用装备购置</w:t>
      </w:r>
    </w:p>
    <w:p>
      <w:pPr>
        <w:pStyle w:val="null3"/>
        <w:outlineLvl w:val="2"/>
      </w:pPr>
      <w:r>
        <w:rPr>
          <w:sz w:val="28"/>
          <w:b/>
        </w:rPr>
        <w:t>三、招标项目简介</w:t>
      </w:r>
    </w:p>
    <w:p>
      <w:pPr>
        <w:pStyle w:val="null3"/>
        <w:ind w:firstLine="480"/>
      </w:pPr>
      <w:r>
        <w:rPr/>
        <w:t>为进一步贯彻落实支队党委关于执法规范化建设和爱警暖警工作的部署要求，加强民警执法过程中的安全防护工作，结合我处前期摸排及一线大队单警装备使用的需求情况，现申请为交警铁骑采购一批警用装备，进行补充配发。</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采购包1（警用装备购置）：属于专门面向中小企业采购。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西安市公安局交通警察支队</w:t>
      </w:r>
    </w:p>
    <w:p>
      <w:pPr>
        <w:pStyle w:val="null3"/>
      </w:pPr>
      <w:r>
        <w:rPr/>
        <w:t xml:space="preserve"> 地址： </w:t>
      </w:r>
      <w:r>
        <w:rPr/>
        <w:t>太白南路222号</w:t>
      </w:r>
    </w:p>
    <w:p>
      <w:pPr>
        <w:pStyle w:val="null3"/>
      </w:pPr>
      <w:r>
        <w:rPr/>
        <w:t xml:space="preserve"> 邮编： </w:t>
      </w:r>
      <w:r>
        <w:rPr/>
        <w:t>/</w:t>
      </w:r>
    </w:p>
    <w:p>
      <w:pPr>
        <w:pStyle w:val="null3"/>
      </w:pPr>
      <w:r>
        <w:rPr/>
        <w:t xml:space="preserve"> 联系人： </w:t>
      </w:r>
      <w:r>
        <w:rPr/>
        <w:t>王警官</w:t>
      </w:r>
    </w:p>
    <w:p>
      <w:pPr>
        <w:pStyle w:val="null3"/>
      </w:pPr>
      <w:r>
        <w:rPr/>
        <w:t xml:space="preserve"> 联系电话： </w:t>
      </w:r>
      <w:r>
        <w:rPr/>
        <w:t>029-86755037</w:t>
      </w:r>
    </w:p>
    <w:p>
      <w:pPr>
        <w:pStyle w:val="null3"/>
        <w:outlineLvl w:val="2"/>
      </w:pPr>
      <w:r>
        <w:rPr>
          <w:sz w:val="28"/>
          <w:b/>
        </w:rPr>
        <w:t>代理机构：</w:t>
      </w:r>
      <w:r>
        <w:rPr>
          <w:sz w:val="28"/>
          <w:b/>
        </w:rPr>
        <w:t>西北(陕西)国际招标有限公司</w:t>
      </w:r>
    </w:p>
    <w:p>
      <w:pPr>
        <w:pStyle w:val="null3"/>
      </w:pPr>
      <w:r>
        <w:rPr/>
        <w:t xml:space="preserve"> 地址： </w:t>
      </w:r>
      <w:r>
        <w:rPr/>
        <w:t>西安市南二环西段58号成长大厦11-14层</w:t>
      </w:r>
    </w:p>
    <w:p>
      <w:pPr>
        <w:pStyle w:val="null3"/>
      </w:pPr>
      <w:r>
        <w:rPr/>
        <w:t xml:space="preserve"> 邮编： </w:t>
      </w:r>
      <w:r>
        <w:rPr/>
        <w:t>/</w:t>
      </w:r>
    </w:p>
    <w:p>
      <w:pPr>
        <w:pStyle w:val="null3"/>
      </w:pPr>
      <w:r>
        <w:rPr/>
        <w:t xml:space="preserve"> 联系人： </w:t>
      </w:r>
      <w:r>
        <w:rPr/>
        <w:t>秦进、贾楠希</w:t>
      </w:r>
    </w:p>
    <w:p>
      <w:pPr>
        <w:pStyle w:val="null3"/>
      </w:pPr>
      <w:r>
        <w:rPr/>
        <w:t xml:space="preserve"> 联系电话： </w:t>
      </w:r>
      <w:r>
        <w:rPr/>
        <w:t>029-89651853</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采购包1：499,995.00元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代理服务费收费标准：采购代理服务费的金额以预算金额为基数参照原《国家计委关于印发&lt;招标代理服务收费管理暂行办法&gt;的通知》（计价格【2002】1980号）执行。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西安市公安局交通警察支队</w:t>
      </w:r>
      <w:r>
        <w:rPr/>
        <w:t>和</w:t>
      </w:r>
      <w:r>
        <w:rPr/>
        <w:t>西北(陕西)国际招标有限公司</w:t>
      </w:r>
      <w:r>
        <w:rPr/>
        <w:t>享有。对招标文件中供应商参加本次政府采购活动应当具备的条件，招标项目技术、服务、商务及其他要求，评标细则及标准由</w:t>
      </w:r>
      <w:r>
        <w:rPr/>
        <w:t>西安市公安局交通警察支队</w:t>
      </w:r>
      <w:r>
        <w:rPr/>
        <w:t>负责解释。除上述招标文件内容，其他内容由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西安市公安局交通警察支队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具体内容详见招标文件及合同附件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联系人：综合监督处</w:t>
      </w:r>
    </w:p>
    <w:p>
      <w:pPr>
        <w:pStyle w:val="null3"/>
      </w:pPr>
      <w:r>
        <w:rPr/>
        <w:t>联系电话：029-85362812</w:t>
      </w:r>
    </w:p>
    <w:p>
      <w:pPr>
        <w:pStyle w:val="null3"/>
      </w:pPr>
      <w:r>
        <w:rPr/>
        <w:t>地址：西安市南二环成长大厦12层1203室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进一步贯彻落实支队党委关于执法规范化建设和爱警暖警工作的部署要求，加强民警执法过程中的安全防护工作，结合我处前期摸排及一线大队单警装备使用的需求情况，现申请为交警铁骑采购一批警用装备，进行补充配发。</w:t>
      </w:r>
    </w:p>
    <w:p>
      <w:pPr>
        <w:pStyle w:val="null3"/>
        <w:outlineLvl w:val="2"/>
      </w:pPr>
      <w:r>
        <w:rPr>
          <w:sz w:val="28"/>
          <w:b/>
        </w:rPr>
        <w:t>3.2采购内容</w:t>
      </w:r>
    </w:p>
    <w:p>
      <w:pPr>
        <w:pStyle w:val="null3"/>
      </w:pPr>
      <w:r>
        <w:rPr/>
        <w:t>采购包1：</w:t>
      </w:r>
    </w:p>
    <w:p>
      <w:pPr>
        <w:pStyle w:val="null3"/>
      </w:pPr>
      <w:r>
        <w:rPr/>
        <w:t>采购包预算金额（元）: 499,995.00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蓝牙打印机</w:t>
            </w:r>
          </w:p>
        </w:tc>
        <w:tc>
          <w:tcPr>
            <w:tcW w:type="dxa" w:w="831"/>
          </w:tcPr>
          <w:p>
            <w:pPr>
              <w:pStyle w:val="null3"/>
              <w:jc w:val="right"/>
            </w:pPr>
            <w:r>
              <w:rPr/>
              <w:t>1,000.00</w:t>
            </w:r>
          </w:p>
        </w:tc>
        <w:tc>
          <w:tcPr>
            <w:tcW w:type="dxa" w:w="831"/>
          </w:tcPr>
          <w:p>
            <w:pPr>
              <w:pStyle w:val="null3"/>
              <w:jc w:val="right"/>
            </w:pPr>
            <w:r>
              <w:rPr/>
              <w:t>235,000.00</w:t>
            </w:r>
          </w:p>
        </w:tc>
        <w:tc>
          <w:tcPr>
            <w:tcW w:type="dxa" w:w="831"/>
          </w:tcPr>
          <w:p>
            <w:pPr>
              <w:pStyle w:val="null3"/>
            </w:pPr>
            <w:r>
              <w:rPr/>
              <w:t>1000</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发光指挥棒</w:t>
            </w:r>
          </w:p>
        </w:tc>
        <w:tc>
          <w:tcPr>
            <w:tcW w:type="dxa" w:w="831"/>
          </w:tcPr>
          <w:p>
            <w:pPr>
              <w:pStyle w:val="null3"/>
              <w:jc w:val="right"/>
            </w:pPr>
            <w:r>
              <w:rPr/>
              <w:t>812.00</w:t>
            </w:r>
          </w:p>
        </w:tc>
        <w:tc>
          <w:tcPr>
            <w:tcW w:type="dxa" w:w="831"/>
          </w:tcPr>
          <w:p>
            <w:pPr>
              <w:pStyle w:val="null3"/>
              <w:jc w:val="right"/>
            </w:pPr>
            <w:r>
              <w:rPr/>
              <w:t>81,200.00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伸缩路锥</w:t>
            </w:r>
          </w:p>
        </w:tc>
        <w:tc>
          <w:tcPr>
            <w:tcW w:type="dxa" w:w="831"/>
          </w:tcPr>
          <w:p>
            <w:pPr>
              <w:pStyle w:val="null3"/>
              <w:jc w:val="right"/>
            </w:pPr>
            <w:r>
              <w:rPr/>
              <w:t>1,201.00</w:t>
            </w:r>
          </w:p>
        </w:tc>
        <w:tc>
          <w:tcPr>
            <w:tcW w:type="dxa" w:w="831"/>
          </w:tcPr>
          <w:p>
            <w:pPr>
              <w:pStyle w:val="null3"/>
              <w:jc w:val="right"/>
            </w:pPr>
            <w:r>
              <w:rPr/>
              <w:t>54,045.00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多功能腰带（民警）</w:t>
            </w:r>
          </w:p>
        </w:tc>
        <w:tc>
          <w:tcPr>
            <w:tcW w:type="dxa" w:w="831"/>
          </w:tcPr>
          <w:p>
            <w:pPr>
              <w:pStyle w:val="null3"/>
              <w:jc w:val="right"/>
            </w:pPr>
            <w:r>
              <w:rPr/>
              <w:t>100.00</w:t>
            </w:r>
          </w:p>
        </w:tc>
        <w:tc>
          <w:tcPr>
            <w:tcW w:type="dxa" w:w="831"/>
          </w:tcPr>
          <w:p>
            <w:pPr>
              <w:pStyle w:val="null3"/>
              <w:jc w:val="right"/>
            </w:pPr>
            <w:r>
              <w:rPr/>
              <w:t>22,500.00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多功能腰带（辅警）</w:t>
            </w:r>
          </w:p>
        </w:tc>
        <w:tc>
          <w:tcPr>
            <w:tcW w:type="dxa" w:w="831"/>
          </w:tcPr>
          <w:p>
            <w:pPr>
              <w:pStyle w:val="null3"/>
              <w:jc w:val="right"/>
            </w:pPr>
            <w:r>
              <w:rPr/>
              <w:t>650.00</w:t>
            </w:r>
          </w:p>
        </w:tc>
        <w:tc>
          <w:tcPr>
            <w:tcW w:type="dxa" w:w="831"/>
          </w:tcPr>
          <w:p>
            <w:pPr>
              <w:pStyle w:val="null3"/>
              <w:jc w:val="right"/>
            </w:pPr>
            <w:r>
              <w:rPr/>
              <w:t>107,250.00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标的名称：蓝牙打印机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rPr>
              <w:t>技术规格：</w:t>
            </w:r>
            <w:r>
              <w:br/>
            </w:r>
            <w:r>
              <w:rPr>
                <w:rFonts w:ascii="宋体" w:hAnsi="宋体" w:cs="宋体" w:eastAsia="宋体"/>
                <w:sz w:val="22"/>
              </w:rPr>
              <w:t>1.外形尺寸</w:t>
            </w:r>
          </w:p>
          <w:p>
            <w:pPr>
              <w:pStyle w:val="null3"/>
              <w:jc w:val="both"/>
            </w:pPr>
            <w:r>
              <w:rPr>
                <w:rFonts w:ascii="宋体" w:hAnsi="宋体" w:cs="宋体" w:eastAsia="宋体"/>
                <w:sz w:val="22"/>
              </w:rPr>
              <w:t>≤</w:t>
            </w:r>
            <w:r>
              <w:rPr>
                <w:rFonts w:ascii="宋体" w:hAnsi="宋体" w:cs="宋体" w:eastAsia="宋体"/>
                <w:sz w:val="22"/>
              </w:rPr>
              <w:t>125(D)*95(W)*65(H)mm</w:t>
            </w:r>
            <w:r>
              <w:br/>
            </w:r>
            <w:r>
              <w:rPr>
                <w:rFonts w:ascii="宋体" w:hAnsi="宋体" w:cs="宋体" w:eastAsia="宋体"/>
                <w:sz w:val="22"/>
              </w:rPr>
              <w:t>2.重量≤</w:t>
            </w:r>
            <w:r>
              <w:rPr>
                <w:rFonts w:ascii="宋体" w:hAnsi="宋体" w:cs="宋体" w:eastAsia="宋体"/>
                <w:sz w:val="22"/>
              </w:rPr>
              <w:t>40</w:t>
            </w:r>
            <w:r>
              <w:rPr>
                <w:rFonts w:ascii="宋体" w:hAnsi="宋体" w:cs="宋体" w:eastAsia="宋体"/>
                <w:sz w:val="22"/>
              </w:rPr>
              <w:t>0</w:t>
            </w:r>
            <w:r>
              <w:rPr>
                <w:rFonts w:ascii="宋体" w:hAnsi="宋体" w:cs="宋体" w:eastAsia="宋体"/>
                <w:sz w:val="22"/>
              </w:rPr>
              <w:t>g</w:t>
            </w:r>
            <w:r>
              <w:br/>
            </w:r>
            <w:r>
              <w:rPr>
                <w:rFonts w:ascii="宋体" w:hAnsi="宋体" w:cs="宋体" w:eastAsia="宋体"/>
                <w:sz w:val="22"/>
              </w:rPr>
              <w:t>3.打印方式为热敏打印</w:t>
            </w:r>
            <w:r>
              <w:br/>
            </w:r>
            <w:r>
              <w:rPr>
                <w:rFonts w:ascii="宋体" w:hAnsi="宋体" w:cs="宋体" w:eastAsia="宋体"/>
                <w:sz w:val="22"/>
              </w:rPr>
              <w:t>4.分辨率≥203DPI</w:t>
            </w:r>
            <w:r>
              <w:br/>
            </w:r>
            <w:r>
              <w:rPr>
                <w:rFonts w:ascii="宋体" w:hAnsi="宋体" w:cs="宋体" w:eastAsia="宋体"/>
                <w:sz w:val="22"/>
              </w:rPr>
              <w:t>5.打印密度≥384点/行</w:t>
            </w:r>
            <w:r>
              <w:br/>
            </w:r>
            <w:r>
              <w:rPr>
                <w:rFonts w:ascii="宋体" w:hAnsi="宋体" w:cs="宋体" w:eastAsia="宋体"/>
                <w:sz w:val="22"/>
              </w:rPr>
              <w:t>6.打印宽度≥45-60mm</w:t>
            </w:r>
            <w:r>
              <w:br/>
            </w:r>
            <w:r>
              <w:rPr>
                <w:rFonts w:ascii="宋体" w:hAnsi="宋体" w:cs="宋体" w:eastAsia="宋体"/>
                <w:sz w:val="22"/>
              </w:rPr>
              <w:t>7.介质宽度≥20-60mm</w:t>
            </w:r>
            <w:r>
              <w:br/>
            </w:r>
            <w:r>
              <w:rPr>
                <w:rFonts w:ascii="宋体" w:hAnsi="宋体" w:cs="宋体" w:eastAsia="宋体"/>
                <w:sz w:val="22"/>
              </w:rPr>
              <w:t>8.打印接口为蓝牙+USB</w:t>
            </w:r>
            <w:r>
              <w:br/>
            </w:r>
            <w:r>
              <w:rPr>
                <w:rFonts w:ascii="宋体" w:hAnsi="宋体" w:cs="宋体" w:eastAsia="宋体"/>
                <w:sz w:val="22"/>
              </w:rPr>
              <w:t>9.操作环境包括Android 、 iOS 、Windows</w:t>
            </w:r>
            <w:r>
              <w:br/>
            </w:r>
            <w:r>
              <w:rPr>
                <w:rFonts w:ascii="宋体" w:hAnsi="宋体" w:cs="宋体" w:eastAsia="宋体"/>
                <w:sz w:val="22"/>
              </w:rPr>
              <w:t>10.电池容量≥2</w:t>
            </w:r>
            <w:r>
              <w:rPr>
                <w:rFonts w:ascii="宋体" w:hAnsi="宋体" w:cs="宋体" w:eastAsia="宋体"/>
                <w:sz w:val="22"/>
              </w:rPr>
              <w:t>0</w:t>
            </w:r>
            <w:r>
              <w:rPr>
                <w:rFonts w:ascii="宋体" w:hAnsi="宋体" w:cs="宋体" w:eastAsia="宋体"/>
                <w:sz w:val="22"/>
              </w:rPr>
              <w:t>00mAh</w:t>
            </w:r>
            <w:r>
              <w:br/>
            </w:r>
            <w:r>
              <w:rPr>
                <w:rFonts w:ascii="宋体" w:hAnsi="宋体" w:cs="宋体" w:eastAsia="宋体"/>
                <w:sz w:val="22"/>
              </w:rPr>
              <w:t>11.打印类型支持QRCODE 二维码、多种一维条码打印</w:t>
            </w:r>
            <w:r>
              <w:br/>
            </w:r>
            <w:r>
              <w:rPr>
                <w:rFonts w:ascii="宋体" w:hAnsi="宋体" w:cs="宋体" w:eastAsia="宋体"/>
                <w:sz w:val="22"/>
              </w:rPr>
              <w:t>12.充电接口为Type-C接口</w:t>
            </w:r>
          </w:p>
          <w:p>
            <w:pPr>
              <w:pStyle w:val="null3"/>
              <w:jc w:val="both"/>
            </w:pPr>
            <w:r>
              <w:rPr>
                <w:rFonts w:ascii="宋体" w:hAnsi="宋体" w:cs="宋体" w:eastAsia="宋体"/>
                <w:sz w:val="22"/>
              </w:rPr>
              <w:t>13.打印速度</w:t>
            </w:r>
            <w:r>
              <w:rPr>
                <w:rFonts w:ascii="宋体" w:hAnsi="宋体" w:cs="宋体" w:eastAsia="宋体"/>
                <w:sz w:val="22"/>
              </w:rPr>
              <w:t>≥</w:t>
            </w:r>
            <w:r>
              <w:rPr>
                <w:rFonts w:ascii="宋体" w:hAnsi="宋体" w:cs="宋体" w:eastAsia="宋体"/>
                <w:sz w:val="22"/>
              </w:rPr>
              <w:t>50mm/s</w:t>
            </w:r>
          </w:p>
          <w:p>
            <w:pPr>
              <w:pStyle w:val="null3"/>
              <w:jc w:val="both"/>
            </w:pPr>
            <w:r>
              <w:rPr>
                <w:rFonts w:ascii="宋体" w:hAnsi="宋体" w:cs="宋体" w:eastAsia="宋体"/>
                <w:sz w:val="22"/>
              </w:rPr>
              <w:t>14.操作环境应包括Android 、 iOS 、Windows</w:t>
            </w:r>
          </w:p>
          <w:p>
            <w:pPr>
              <w:pStyle w:val="null3"/>
              <w:jc w:val="both"/>
            </w:pPr>
            <w:r>
              <w:rPr>
                <w:rFonts w:ascii="宋体" w:hAnsi="宋体" w:cs="宋体" w:eastAsia="宋体"/>
                <w:sz w:val="22"/>
              </w:rPr>
              <w:t>★</w:t>
            </w:r>
            <w:r>
              <w:rPr>
                <w:rFonts w:ascii="宋体" w:hAnsi="宋体" w:cs="宋体" w:eastAsia="宋体"/>
                <w:sz w:val="22"/>
              </w:rPr>
              <w:t>供应商</w:t>
            </w:r>
            <w:r>
              <w:rPr>
                <w:rFonts w:ascii="宋体" w:hAnsi="宋体" w:cs="宋体" w:eastAsia="宋体"/>
                <w:sz w:val="22"/>
              </w:rPr>
              <w:t>须提供</w:t>
            </w:r>
            <w:r>
              <w:rPr>
                <w:rFonts w:ascii="宋体" w:hAnsi="宋体" w:cs="宋体" w:eastAsia="宋体"/>
                <w:sz w:val="22"/>
              </w:rPr>
              <w:t>本产品</w:t>
            </w:r>
            <w:r>
              <w:rPr>
                <w:rFonts w:ascii="宋体" w:hAnsi="宋体" w:cs="宋体" w:eastAsia="宋体"/>
                <w:sz w:val="22"/>
              </w:rPr>
              <w:t>合格</w:t>
            </w:r>
            <w:r>
              <w:rPr>
                <w:rFonts w:ascii="宋体" w:hAnsi="宋体" w:cs="宋体" w:eastAsia="宋体"/>
                <w:sz w:val="22"/>
              </w:rPr>
              <w:t>有效</w:t>
            </w:r>
            <w:r>
              <w:rPr>
                <w:rFonts w:ascii="宋体" w:hAnsi="宋体" w:cs="宋体" w:eastAsia="宋体"/>
                <w:sz w:val="22"/>
              </w:rPr>
              <w:t>CCC</w:t>
            </w:r>
            <w:r>
              <w:rPr>
                <w:rFonts w:ascii="宋体" w:hAnsi="宋体" w:cs="宋体" w:eastAsia="宋体"/>
                <w:sz w:val="22"/>
              </w:rPr>
              <w:t>认证</w:t>
            </w:r>
            <w:r>
              <w:rPr>
                <w:rFonts w:ascii="宋体" w:hAnsi="宋体" w:cs="宋体" w:eastAsia="宋体"/>
                <w:sz w:val="22"/>
              </w:rPr>
              <w:t>，</w:t>
            </w:r>
            <w:r>
              <w:rPr>
                <w:rFonts w:ascii="宋体" w:hAnsi="宋体" w:cs="宋体" w:eastAsia="宋体"/>
                <w:sz w:val="22"/>
              </w:rPr>
              <w:t>否则</w:t>
            </w:r>
            <w:r>
              <w:rPr>
                <w:rFonts w:ascii="宋体" w:hAnsi="宋体" w:cs="宋体" w:eastAsia="宋体"/>
                <w:sz w:val="22"/>
              </w:rPr>
              <w:t>按无效</w:t>
            </w:r>
            <w:r>
              <w:rPr>
                <w:rFonts w:ascii="宋体" w:hAnsi="宋体" w:cs="宋体" w:eastAsia="宋体"/>
                <w:sz w:val="22"/>
              </w:rPr>
              <w:t>响应</w:t>
            </w:r>
            <w:r>
              <w:rPr>
                <w:rFonts w:ascii="宋体" w:hAnsi="宋体" w:cs="宋体" w:eastAsia="宋体"/>
                <w:sz w:val="22"/>
              </w:rPr>
              <w:t>处理</w:t>
            </w:r>
          </w:p>
          <w:p>
            <w:pPr>
              <w:pStyle w:val="null3"/>
            </w:pPr>
          </w:p>
        </w:tc>
      </w:tr>
    </w:tbl>
    <w:p>
      <w:pPr>
        <w:pStyle w:val="null3"/>
      </w:pPr>
      <w:r>
        <w:rPr/>
        <w:t>标的名称：发光指挥棒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rPr>
              <w:t>技术规格：</w:t>
            </w:r>
            <w:r>
              <w:br/>
            </w:r>
            <w:r>
              <w:rPr>
                <w:rFonts w:ascii="宋体" w:hAnsi="宋体" w:cs="宋体" w:eastAsia="宋体"/>
                <w:sz w:val="22"/>
              </w:rPr>
              <w:t xml:space="preserve"> 1.</w:t>
            </w:r>
            <w:r>
              <w:rPr>
                <w:rFonts w:ascii="宋体" w:hAnsi="宋体" w:cs="宋体" w:eastAsia="宋体"/>
                <w:sz w:val="22"/>
              </w:rPr>
              <w:t>尺寸：指挥棒尺寸≤25cm</w:t>
            </w:r>
            <w:r>
              <w:br/>
            </w:r>
            <w:r>
              <w:rPr>
                <w:rFonts w:ascii="宋体" w:hAnsi="宋体" w:cs="宋体" w:eastAsia="宋体"/>
                <w:sz w:val="22"/>
              </w:rPr>
              <w:t xml:space="preserve"> 2.功能：包括双激光指挥灯、警哨、快速频闪、中速频闪、慢速频闪、照明、爆闪等功能。</w:t>
            </w:r>
            <w:r>
              <w:br/>
            </w:r>
            <w:r>
              <w:rPr>
                <w:rFonts w:ascii="宋体" w:hAnsi="宋体" w:cs="宋体" w:eastAsia="宋体"/>
                <w:sz w:val="22"/>
              </w:rPr>
              <w:t xml:space="preserve"> 3.续航能力：照明频闪≥9h，连续照明≥4h</w:t>
            </w:r>
            <w:r>
              <w:br/>
            </w:r>
            <w:r>
              <w:rPr>
                <w:rFonts w:ascii="宋体" w:hAnsi="宋体" w:cs="宋体" w:eastAsia="宋体"/>
                <w:sz w:val="22"/>
              </w:rPr>
              <w:t xml:space="preserve"> 4.电池：3.7V锂电池</w:t>
            </w:r>
            <w:r>
              <w:br/>
            </w:r>
            <w:r>
              <w:rPr>
                <w:rFonts w:ascii="宋体" w:hAnsi="宋体" w:cs="宋体" w:eastAsia="宋体"/>
                <w:sz w:val="22"/>
              </w:rPr>
              <w:t xml:space="preserve"> 5.充电时间：≤4h</w:t>
            </w:r>
          </w:p>
          <w:p>
            <w:pPr>
              <w:pStyle w:val="null3"/>
              <w:jc w:val="both"/>
            </w:pPr>
            <w:r>
              <w:rPr>
                <w:rFonts w:ascii="宋体" w:hAnsi="宋体" w:cs="宋体" w:eastAsia="宋体"/>
                <w:sz w:val="22"/>
              </w:rPr>
              <w:t>6</w:t>
            </w:r>
            <w:r>
              <w:rPr>
                <w:rFonts w:ascii="宋体" w:hAnsi="宋体" w:cs="宋体" w:eastAsia="宋体"/>
                <w:sz w:val="22"/>
              </w:rPr>
              <w:t>、声音：≥115分贝</w:t>
            </w:r>
          </w:p>
          <w:p>
            <w:pPr>
              <w:pStyle w:val="null3"/>
              <w:jc w:val="both"/>
            </w:pPr>
            <w:r>
              <w:rPr>
                <w:rFonts w:ascii="宋体" w:hAnsi="宋体" w:cs="宋体" w:eastAsia="宋体"/>
                <w:sz w:val="22"/>
              </w:rPr>
              <w:t>7.LED</w:t>
            </w:r>
            <w:r>
              <w:rPr>
                <w:rFonts w:ascii="宋体" w:hAnsi="宋体" w:cs="宋体" w:eastAsia="宋体"/>
                <w:sz w:val="22"/>
              </w:rPr>
              <w:t>闪烁模式：红蓝交替快闪、红蓝交替慢闪，红蓝交替中闪，照明，照明频闪，指挥灯功能。</w:t>
            </w:r>
          </w:p>
          <w:p>
            <w:pPr>
              <w:pStyle w:val="null3"/>
              <w:jc w:val="both"/>
            </w:pPr>
            <w:r>
              <w:rPr>
                <w:rFonts w:ascii="宋体" w:hAnsi="宋体" w:cs="宋体" w:eastAsia="宋体"/>
                <w:sz w:val="22"/>
              </w:rPr>
              <w:t>8.</w:t>
            </w:r>
            <w:r>
              <w:rPr>
                <w:rFonts w:ascii="宋体" w:hAnsi="宋体" w:cs="宋体" w:eastAsia="宋体"/>
                <w:sz w:val="22"/>
              </w:rPr>
              <w:t>红色灯珠≥12颗，蓝色灯珠≥12颗，大功率照明灯珠≥1颗</w:t>
            </w:r>
          </w:p>
          <w:p>
            <w:pPr>
              <w:pStyle w:val="null3"/>
              <w:jc w:val="both"/>
            </w:pPr>
            <w:r>
              <w:rPr>
                <w:rFonts w:ascii="宋体" w:hAnsi="宋体" w:cs="宋体" w:eastAsia="宋体"/>
                <w:sz w:val="22"/>
              </w:rPr>
              <w:t>9.</w:t>
            </w:r>
            <w:r>
              <w:rPr>
                <w:rFonts w:ascii="宋体" w:hAnsi="宋体" w:cs="宋体" w:eastAsia="宋体"/>
                <w:sz w:val="22"/>
              </w:rPr>
              <w:t>外观颜色：手柄黑色，发光段为透明管</w:t>
            </w:r>
          </w:p>
          <w:p>
            <w:pPr>
              <w:pStyle w:val="null3"/>
            </w:pPr>
            <w:r>
              <w:rPr>
                <w:rFonts w:ascii="宋体" w:hAnsi="宋体" w:cs="宋体" w:eastAsia="宋体"/>
                <w:sz w:val="22"/>
              </w:rPr>
              <w:t>10.</w:t>
            </w:r>
            <w:r>
              <w:rPr>
                <w:rFonts w:ascii="宋体" w:hAnsi="宋体" w:cs="宋体" w:eastAsia="宋体"/>
                <w:sz w:val="22"/>
              </w:rPr>
              <w:t>使用环境：-20-60℃</w:t>
            </w:r>
          </w:p>
        </w:tc>
      </w:tr>
    </w:tbl>
    <w:p>
      <w:pPr>
        <w:pStyle w:val="null3"/>
      </w:pPr>
      <w:r>
        <w:rPr/>
        <w:t>标的名称：伸缩路锥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rPr>
              <w:t>技术规格</w:t>
            </w:r>
            <w:r>
              <w:br/>
            </w:r>
            <w:r>
              <w:rPr>
                <w:rFonts w:ascii="宋体" w:hAnsi="宋体" w:cs="宋体" w:eastAsia="宋体"/>
                <w:sz w:val="22"/>
              </w:rPr>
              <w:t xml:space="preserve"> 1.</w:t>
            </w:r>
            <w:r>
              <w:rPr>
                <w:rFonts w:ascii="宋体" w:hAnsi="宋体" w:cs="宋体" w:eastAsia="宋体"/>
                <w:sz w:val="22"/>
              </w:rPr>
              <w:t>规格：高度≥45cm，底座宽度≤24*24cm</w:t>
            </w:r>
          </w:p>
          <w:p>
            <w:pPr>
              <w:pStyle w:val="null3"/>
              <w:jc w:val="both"/>
            </w:pPr>
            <w:r>
              <w:rPr>
                <w:rFonts w:ascii="宋体" w:hAnsi="宋体" w:cs="宋体" w:eastAsia="宋体"/>
                <w:sz w:val="22"/>
              </w:rPr>
              <w:t>2</w:t>
            </w:r>
            <w:r>
              <w:rPr>
                <w:rFonts w:ascii="宋体" w:hAnsi="宋体" w:cs="宋体" w:eastAsia="宋体"/>
                <w:sz w:val="22"/>
              </w:rPr>
              <w:t>、展开尺寸：45*24.5*24.5cm（±1cm）</w:t>
            </w:r>
          </w:p>
          <w:p>
            <w:pPr>
              <w:pStyle w:val="null3"/>
              <w:jc w:val="both"/>
            </w:pPr>
            <w:r>
              <w:rPr>
                <w:rFonts w:ascii="宋体" w:hAnsi="宋体" w:cs="宋体" w:eastAsia="宋体"/>
                <w:sz w:val="22"/>
              </w:rPr>
              <w:t>3</w:t>
            </w:r>
            <w:r>
              <w:rPr>
                <w:rFonts w:ascii="宋体" w:hAnsi="宋体" w:cs="宋体" w:eastAsia="宋体"/>
                <w:sz w:val="22"/>
              </w:rPr>
              <w:t>、收纳尺寸：24.5*24.5*4cm（±1cm）</w:t>
            </w:r>
            <w:r>
              <w:br/>
            </w:r>
            <w:r>
              <w:rPr>
                <w:rFonts w:ascii="宋体" w:hAnsi="宋体" w:cs="宋体" w:eastAsia="宋体"/>
                <w:sz w:val="22"/>
              </w:rPr>
              <w:t xml:space="preserve"> 4.材质：PE+牛津布</w:t>
            </w:r>
            <w:r>
              <w:br/>
            </w:r>
            <w:r>
              <w:rPr>
                <w:rFonts w:ascii="宋体" w:hAnsi="宋体" w:cs="宋体" w:eastAsia="宋体"/>
                <w:sz w:val="22"/>
              </w:rPr>
              <w:t xml:space="preserve"> 5.反光布：两条反光布，每条宽度≥5cm</w:t>
            </w:r>
            <w:r>
              <w:br/>
            </w:r>
            <w:r>
              <w:rPr>
                <w:rFonts w:ascii="宋体" w:hAnsi="宋体" w:cs="宋体" w:eastAsia="宋体"/>
                <w:sz w:val="22"/>
              </w:rPr>
              <w:t xml:space="preserve"> 6.重量：≥650g</w:t>
            </w:r>
            <w:r>
              <w:br/>
            </w:r>
            <w:r>
              <w:rPr>
                <w:rFonts w:ascii="宋体" w:hAnsi="宋体" w:cs="宋体" w:eastAsia="宋体"/>
                <w:sz w:val="22"/>
              </w:rPr>
              <w:t xml:space="preserve"> 7.可定制字样：需定制反光字体</w:t>
            </w:r>
          </w:p>
          <w:p>
            <w:pPr>
              <w:pStyle w:val="null3"/>
              <w:jc w:val="both"/>
            </w:pPr>
            <w:r>
              <w:rPr>
                <w:rFonts w:ascii="宋体" w:hAnsi="宋体" w:cs="宋体" w:eastAsia="宋体"/>
                <w:sz w:val="22"/>
              </w:rPr>
              <w:t>8.</w:t>
            </w:r>
            <w:r>
              <w:rPr>
                <w:rFonts w:ascii="宋体" w:hAnsi="宋体" w:cs="宋体" w:eastAsia="宋体"/>
                <w:sz w:val="22"/>
              </w:rPr>
              <w:t>主    体：荧光黄防水涂层布和高亮反光布,主体颜色为荧光黄</w:t>
            </w:r>
          </w:p>
          <w:p>
            <w:pPr>
              <w:pStyle w:val="null3"/>
              <w:jc w:val="both"/>
            </w:pPr>
            <w:r>
              <w:rPr>
                <w:rFonts w:ascii="宋体" w:hAnsi="宋体" w:cs="宋体" w:eastAsia="宋体"/>
                <w:sz w:val="22"/>
              </w:rPr>
              <w:t>9.</w:t>
            </w:r>
            <w:r>
              <w:rPr>
                <w:rFonts w:ascii="宋体" w:hAnsi="宋体" w:cs="宋体" w:eastAsia="宋体"/>
                <w:sz w:val="22"/>
              </w:rPr>
              <w:t>方便携带：可伸缩设计，方便储藏、携带方便</w:t>
            </w:r>
          </w:p>
          <w:p>
            <w:pPr>
              <w:pStyle w:val="null3"/>
            </w:pPr>
            <w:r>
              <w:rPr>
                <w:rFonts w:ascii="宋体" w:hAnsi="宋体" w:cs="宋体" w:eastAsia="宋体"/>
                <w:sz w:val="22"/>
              </w:rPr>
              <w:t>10.</w:t>
            </w:r>
            <w:r>
              <w:rPr>
                <w:rFonts w:ascii="宋体" w:hAnsi="宋体" w:cs="宋体" w:eastAsia="宋体"/>
                <w:sz w:val="22"/>
              </w:rPr>
              <w:t>防水设计：整体防水下雨天可正常使用</w:t>
            </w:r>
          </w:p>
        </w:tc>
      </w:tr>
    </w:tbl>
    <w:p>
      <w:pPr>
        <w:pStyle w:val="null3"/>
      </w:pPr>
      <w:r>
        <w:rPr/>
        <w:t>标的名称：多功能腰带（民警）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rPr>
              <w:t>技术规格：</w:t>
            </w:r>
            <w:r>
              <w:br/>
            </w:r>
            <w:r>
              <w:rPr>
                <w:rFonts w:ascii="宋体" w:hAnsi="宋体" w:cs="宋体" w:eastAsia="宋体"/>
                <w:sz w:val="22"/>
              </w:rPr>
              <w:t>腰带规格：</w:t>
            </w:r>
            <w:r>
              <w:br/>
            </w:r>
            <w:r>
              <w:rPr>
                <w:rFonts w:ascii="宋体" w:hAnsi="宋体" w:cs="宋体" w:eastAsia="宋体"/>
                <w:sz w:val="22"/>
              </w:rPr>
              <w:t xml:space="preserve"> 1.结构组成：由主腰带和装具套组成，装具套应包含警棍套、强光手电套、工作包、手铐套、催泪喷射器套、对讲机套等。</w:t>
            </w:r>
            <w:r>
              <w:br/>
            </w:r>
            <w:r>
              <w:rPr>
                <w:rFonts w:ascii="宋体" w:hAnsi="宋体" w:cs="宋体" w:eastAsia="宋体"/>
                <w:sz w:val="22"/>
              </w:rPr>
              <w:t xml:space="preserve"> 2.执行标准：按《GA 890-2018 公安单警装备 多功能腰带》标准执行。</w:t>
            </w:r>
            <w:r>
              <w:br/>
            </w:r>
            <w:r>
              <w:rPr>
                <w:rFonts w:ascii="宋体" w:hAnsi="宋体" w:cs="宋体" w:eastAsia="宋体"/>
                <w:sz w:val="22"/>
              </w:rPr>
              <w:t xml:space="preserve"> 3.颜色：黑色、白色、绿色可选</w:t>
            </w:r>
            <w:r>
              <w:br/>
            </w:r>
            <w:r>
              <w:rPr>
                <w:rFonts w:ascii="宋体" w:hAnsi="宋体" w:cs="宋体" w:eastAsia="宋体"/>
                <w:sz w:val="22"/>
              </w:rPr>
              <w:t xml:space="preserve"> 4.材质：高强尼龙机织带</w:t>
            </w:r>
            <w:r>
              <w:br/>
            </w:r>
            <w:r>
              <w:rPr>
                <w:rFonts w:ascii="宋体" w:hAnsi="宋体" w:cs="宋体" w:eastAsia="宋体"/>
                <w:sz w:val="22"/>
              </w:rPr>
              <w:t xml:space="preserve"> 5.主腰带总长度：应为1200mm、1300mm、1400mm可选</w:t>
            </w:r>
            <w:r>
              <w:br/>
            </w:r>
            <w:r>
              <w:rPr>
                <w:rFonts w:ascii="宋体" w:hAnsi="宋体" w:cs="宋体" w:eastAsia="宋体"/>
                <w:sz w:val="22"/>
              </w:rPr>
              <w:t xml:space="preserve"> 6.质量：≤1.2kg</w:t>
            </w:r>
          </w:p>
          <w:p>
            <w:pPr>
              <w:pStyle w:val="null3"/>
              <w:jc w:val="both"/>
            </w:pPr>
            <w:r>
              <w:rPr>
                <w:rFonts w:ascii="宋体" w:hAnsi="宋体" w:cs="宋体" w:eastAsia="宋体"/>
                <w:sz w:val="22"/>
              </w:rPr>
              <w:t>7.</w:t>
            </w:r>
            <w:r>
              <w:rPr>
                <w:rFonts w:ascii="宋体" w:hAnsi="宋体" w:cs="宋体" w:eastAsia="宋体"/>
                <w:sz w:val="22"/>
              </w:rPr>
              <w:t>钎子部分：腰带钎子为对插式结构，外盖为锌合金压铸成型，电镀，有警徽图案。</w:t>
            </w:r>
          </w:p>
          <w:p>
            <w:pPr>
              <w:pStyle w:val="null3"/>
            </w:pPr>
            <w:r>
              <w:rPr>
                <w:rFonts w:ascii="宋体" w:hAnsi="宋体" w:cs="宋体" w:eastAsia="宋体"/>
                <w:sz w:val="22"/>
              </w:rPr>
              <w:t>8.</w:t>
            </w:r>
            <w:r>
              <w:rPr>
                <w:rFonts w:ascii="宋体" w:hAnsi="宋体" w:cs="宋体" w:eastAsia="宋体"/>
                <w:sz w:val="22"/>
              </w:rPr>
              <w:t>腰封部分：高强尼龙编织、防硌软体海绵及加厚透气网眼布。</w:t>
            </w:r>
            <w:r>
              <w:br/>
            </w:r>
            <w:r>
              <w:rPr>
                <w:rFonts w:ascii="宋体" w:hAnsi="宋体" w:cs="宋体" w:eastAsia="宋体"/>
                <w:sz w:val="22"/>
              </w:rPr>
              <w:t xml:space="preserve"> 9.快拔套规格：</w:t>
            </w:r>
            <w:r>
              <w:br/>
            </w:r>
            <w:r>
              <w:rPr>
                <w:rFonts w:ascii="宋体" w:hAnsi="宋体" w:cs="宋体" w:eastAsia="宋体"/>
                <w:sz w:val="22"/>
              </w:rPr>
              <w:t xml:space="preserve"> 1.功能：包含可锁式、可360°旋转式等功能</w:t>
            </w:r>
            <w:r>
              <w:br/>
            </w:r>
            <w:r>
              <w:rPr>
                <w:rFonts w:ascii="宋体" w:hAnsi="宋体" w:cs="宋体" w:eastAsia="宋体"/>
                <w:sz w:val="22"/>
              </w:rPr>
              <w:t xml:space="preserve"> 2.颜色：黑色、白色可选</w:t>
            </w:r>
          </w:p>
          <w:p>
            <w:pPr>
              <w:pStyle w:val="null3"/>
            </w:pPr>
            <w:r>
              <w:rPr>
                <w:rFonts w:ascii="宋体" w:hAnsi="宋体" w:cs="宋体" w:eastAsia="宋体"/>
                <w:sz w:val="22"/>
                <w:b/>
              </w:rPr>
              <w:t>民警配置</w:t>
            </w:r>
            <w:r>
              <w:rPr>
                <w:rFonts w:ascii="宋体" w:hAnsi="宋体" w:cs="宋体" w:eastAsia="宋体"/>
                <w:sz w:val="22"/>
              </w:rPr>
              <w:t>：工作包、对讲机包、水壶包、手铐包、指挥棒套、甩棍快拔套、催泪快拔套、便帽挂件、主腰带、腰封</w:t>
            </w:r>
          </w:p>
        </w:tc>
      </w:tr>
    </w:tbl>
    <w:p>
      <w:pPr>
        <w:pStyle w:val="null3"/>
      </w:pPr>
      <w:r>
        <w:rPr/>
        <w:t>标的名称：多功能腰带（辅警）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rPr>
              <w:t>技术规格：</w:t>
            </w:r>
            <w:r>
              <w:br/>
            </w:r>
            <w:r>
              <w:rPr>
                <w:rFonts w:ascii="宋体" w:hAnsi="宋体" w:cs="宋体" w:eastAsia="宋体"/>
                <w:sz w:val="22"/>
              </w:rPr>
              <w:t>腰带规格：</w:t>
            </w:r>
            <w:r>
              <w:br/>
            </w:r>
            <w:r>
              <w:rPr>
                <w:rFonts w:ascii="宋体" w:hAnsi="宋体" w:cs="宋体" w:eastAsia="宋体"/>
                <w:sz w:val="22"/>
              </w:rPr>
              <w:t xml:space="preserve"> 1.结构组成：由主腰带和装具套组成，装具套应包含警棍套、强光手电套、工作包、手铐套、催泪喷射器套、对讲机套等。</w:t>
            </w:r>
            <w:r>
              <w:br/>
            </w:r>
            <w:r>
              <w:rPr>
                <w:rFonts w:ascii="宋体" w:hAnsi="宋体" w:cs="宋体" w:eastAsia="宋体"/>
                <w:sz w:val="22"/>
              </w:rPr>
              <w:t xml:space="preserve"> 2.执行标准：按《GA 890-2018 公安单警装备 多功能腰带》标准执行。</w:t>
            </w:r>
            <w:r>
              <w:br/>
            </w:r>
            <w:r>
              <w:rPr>
                <w:rFonts w:ascii="宋体" w:hAnsi="宋体" w:cs="宋体" w:eastAsia="宋体"/>
                <w:sz w:val="22"/>
              </w:rPr>
              <w:t xml:space="preserve"> 3.颜色：黑色、白色、绿色可选</w:t>
            </w:r>
            <w:r>
              <w:br/>
            </w:r>
            <w:r>
              <w:rPr>
                <w:rFonts w:ascii="宋体" w:hAnsi="宋体" w:cs="宋体" w:eastAsia="宋体"/>
                <w:sz w:val="22"/>
              </w:rPr>
              <w:t xml:space="preserve"> 4.材质：高强尼龙机织带</w:t>
            </w:r>
            <w:r>
              <w:br/>
            </w:r>
            <w:r>
              <w:rPr>
                <w:rFonts w:ascii="宋体" w:hAnsi="宋体" w:cs="宋体" w:eastAsia="宋体"/>
                <w:sz w:val="22"/>
              </w:rPr>
              <w:t xml:space="preserve"> 5.主腰带总长度：应为1200mm、1300mm、1400mm可选</w:t>
            </w:r>
            <w:r>
              <w:br/>
            </w:r>
            <w:r>
              <w:rPr>
                <w:rFonts w:ascii="宋体" w:hAnsi="宋体" w:cs="宋体" w:eastAsia="宋体"/>
                <w:sz w:val="22"/>
              </w:rPr>
              <w:t xml:space="preserve"> 6.质量：≤1.2kg</w:t>
            </w:r>
          </w:p>
          <w:p>
            <w:pPr>
              <w:pStyle w:val="null3"/>
              <w:jc w:val="both"/>
            </w:pPr>
            <w:r>
              <w:rPr>
                <w:rFonts w:ascii="宋体" w:hAnsi="宋体" w:cs="宋体" w:eastAsia="宋体"/>
                <w:sz w:val="22"/>
              </w:rPr>
              <w:t>7.</w:t>
            </w:r>
            <w:r>
              <w:rPr>
                <w:rFonts w:ascii="宋体" w:hAnsi="宋体" w:cs="宋体" w:eastAsia="宋体"/>
                <w:sz w:val="22"/>
              </w:rPr>
              <w:t>钎子部分：腰带钎子为对插式结构，外盖为锌合金压铸成型，电镀，有警徽图案。</w:t>
            </w:r>
          </w:p>
          <w:p>
            <w:pPr>
              <w:pStyle w:val="null3"/>
            </w:pPr>
            <w:r>
              <w:rPr>
                <w:rFonts w:ascii="宋体" w:hAnsi="宋体" w:cs="宋体" w:eastAsia="宋体"/>
                <w:sz w:val="22"/>
              </w:rPr>
              <w:t>8.</w:t>
            </w:r>
            <w:r>
              <w:rPr>
                <w:rFonts w:ascii="宋体" w:hAnsi="宋体" w:cs="宋体" w:eastAsia="宋体"/>
                <w:sz w:val="22"/>
              </w:rPr>
              <w:t>腰封部分：高强尼龙编织、防硌软体海绵及加厚透气网眼布。</w:t>
            </w:r>
            <w:r>
              <w:br/>
            </w:r>
            <w:r>
              <w:rPr>
                <w:rFonts w:ascii="宋体" w:hAnsi="宋体" w:cs="宋体" w:eastAsia="宋体"/>
                <w:sz w:val="22"/>
              </w:rPr>
              <w:t xml:space="preserve"> 9.快拔套规格：</w:t>
            </w:r>
            <w:r>
              <w:br/>
            </w:r>
            <w:r>
              <w:rPr>
                <w:rFonts w:ascii="宋体" w:hAnsi="宋体" w:cs="宋体" w:eastAsia="宋体"/>
                <w:sz w:val="22"/>
              </w:rPr>
              <w:t xml:space="preserve"> 1.功能：包含可锁式、可360°旋转式等功能</w:t>
            </w:r>
            <w:r>
              <w:br/>
            </w:r>
            <w:r>
              <w:rPr>
                <w:rFonts w:ascii="宋体" w:hAnsi="宋体" w:cs="宋体" w:eastAsia="宋体"/>
                <w:sz w:val="22"/>
              </w:rPr>
              <w:t xml:space="preserve"> 2.颜色：黑色、白色可选</w:t>
            </w:r>
            <w:r>
              <w:br/>
            </w:r>
            <w:r>
              <w:rPr>
                <w:rFonts w:ascii="宋体" w:hAnsi="宋体" w:cs="宋体" w:eastAsia="宋体"/>
                <w:sz w:val="22"/>
              </w:rPr>
              <w:t xml:space="preserve"> 3.材质：高韧耐寒尼龙</w:t>
            </w:r>
            <w:r>
              <w:br/>
            </w:r>
            <w:r>
              <w:rPr>
                <w:rFonts w:ascii="宋体" w:hAnsi="宋体" w:cs="宋体" w:eastAsia="宋体"/>
                <w:sz w:val="22"/>
              </w:rPr>
              <w:t xml:space="preserve"> 4.重量：≤200g</w:t>
            </w:r>
            <w:r>
              <w:br/>
            </w:r>
            <w:r>
              <w:br/>
            </w:r>
            <w:r>
              <w:rPr>
                <w:rFonts w:ascii="宋体" w:hAnsi="宋体" w:cs="宋体" w:eastAsia="宋体"/>
                <w:sz w:val="22"/>
                <w:b/>
              </w:rPr>
              <w:t>辅警配置</w:t>
            </w:r>
            <w:r>
              <w:rPr>
                <w:rFonts w:ascii="宋体" w:hAnsi="宋体" w:cs="宋体" w:eastAsia="宋体"/>
                <w:sz w:val="22"/>
              </w:rPr>
              <w:t>：工作包，对讲机包，水壶包，指挥棒套，便帽挂件、主腰带、腰封</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按需配送，每次接到采购人订单之日起 10 个工作日内交付</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签订合同后，乙方根据甲方需求一次或分批次供货,甲方根据验收情况一次或分批次支付合同款项。</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具体内容详见招标文件及合同附件</w:t>
      </w:r>
    </w:p>
    <w:p>
      <w:pPr>
        <w:pStyle w:val="null3"/>
        <w:outlineLvl w:val="3"/>
      </w:pPr>
      <w:r>
        <w:rPr>
          <w:sz w:val="24"/>
          <w:b/>
        </w:rPr>
        <w:t>3.4.6包装方式及运输</w:t>
      </w:r>
    </w:p>
    <w:p>
      <w:pPr>
        <w:pStyle w:val="null3"/>
      </w:pPr>
      <w:r>
        <w:rPr/>
        <w:t>采购包1：</w:t>
      </w:r>
    </w:p>
    <w:p>
      <w:pPr>
        <w:pStyle w:val="null3"/>
      </w:pPr>
      <w:r>
        <w:rPr/>
        <w:t>具体内容详见招标文件及合同附件</w:t>
      </w:r>
    </w:p>
    <w:p>
      <w:pPr>
        <w:pStyle w:val="null3"/>
        <w:outlineLvl w:val="3"/>
      </w:pPr>
      <w:r>
        <w:rPr>
          <w:sz w:val="24"/>
          <w:b/>
        </w:rPr>
        <w:t>3.4.7质量保修范围和保修期</w:t>
      </w:r>
    </w:p>
    <w:p>
      <w:pPr>
        <w:pStyle w:val="null3"/>
      </w:pPr>
      <w:r>
        <w:rPr/>
        <w:t>采购包1：</w:t>
      </w:r>
    </w:p>
    <w:p>
      <w:pPr>
        <w:pStyle w:val="null3"/>
      </w:pPr>
      <w:r>
        <w:rPr/>
        <w:t>具体内容详见招标文件及合同附件</w:t>
      </w:r>
    </w:p>
    <w:p>
      <w:pPr>
        <w:pStyle w:val="null3"/>
        <w:outlineLvl w:val="3"/>
      </w:pPr>
      <w:r>
        <w:rPr>
          <w:sz w:val="24"/>
          <w:b/>
        </w:rPr>
        <w:t>3.4.8违约责任与解决争议的方法</w:t>
      </w:r>
    </w:p>
    <w:p>
      <w:pPr>
        <w:pStyle w:val="null3"/>
      </w:pPr>
      <w:r>
        <w:rPr/>
        <w:t>采购包1：</w:t>
      </w:r>
    </w:p>
    <w:p>
      <w:pPr>
        <w:pStyle w:val="null3"/>
      </w:pPr>
      <w:r>
        <w:rPr/>
        <w:t>具体内容详见招标文件及合同附件</w:t>
      </w:r>
    </w:p>
    <w:p>
      <w:pPr>
        <w:pStyle w:val="null3"/>
        <w:jc w:val="left"/>
        <w:outlineLvl w:val="2"/>
      </w:pPr>
      <w:r>
        <w:rPr>
          <w:sz w:val="28"/>
          <w:b/>
        </w:rPr>
        <w:t>3.5其他要求</w:t>
      </w:r>
    </w:p>
    <w:p>
      <w:pPr>
        <w:pStyle w:val="null3"/>
      </w:pPr>
      <w:r>
        <w:rPr/>
        <w:t>1、本项目核心产品为：多功能腰带，提供核心产品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 2、投标供应商应提供蓝牙打印机、发光指挥棒、伸缩路锥、多功能腰带样品各一套及产品检测报告并做好单位标识，于2024年07月12日09：30点前递交至西北（陕西）国际招标有限公司10层指定地点（中标供应商样品不予退还，入库存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 提供注册登记凭证（营业执照、其他组织经营的合法凭证）； 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t>资格部分0621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w:t>
            </w:r>
          </w:p>
        </w:tc>
        <w:tc>
          <w:tcPr>
            <w:tcW w:type="dxa" w:w="1661"/>
          </w:tcPr>
          <w:p>
            <w:pPr>
              <w:pStyle w:val="null3"/>
            </w:pPr>
            <w:r>
              <w:rPr/>
              <w:t>开标一览表 技术商务部分0621 资格部分0621 投标函 中小企业声明函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技术参数的响应程度</w:t>
            </w:r>
          </w:p>
        </w:tc>
        <w:tc>
          <w:tcPr>
            <w:tcW w:type="dxa" w:w="2492"/>
          </w:tcPr>
          <w:p>
            <w:pPr>
              <w:pStyle w:val="null3"/>
            </w:pPr>
            <w:r>
              <w:rPr/>
              <w:t>投标设备或产品技术参数清楚、明确，满足或优于招标文件要求，无重大偏离，技术资料齐全。（供应商需提供包括但不限包括但不限于产品宣传彩页、产品说明书彩页、制造商官方网站发布的产品信息网页截图或检测报告等等技术证明材料作为评审依据，由评标委员会综合评审） 完全满足技术参数要求，得20分。若任意一项技术参数不满足招标文件要求，每项扣1分，扣完为止。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技术商务部分0621</w:t>
            </w:r>
          </w:p>
        </w:tc>
      </w:tr>
      <w:tr>
        <w:tc>
          <w:tcPr>
            <w:tcW w:type="dxa" w:w="831"/>
            <w:vMerge/>
          </w:tcPr>
          <w:p/>
        </w:tc>
        <w:tc>
          <w:tcPr>
            <w:tcW w:type="dxa" w:w="1661"/>
          </w:tcPr>
          <w:p>
            <w:pPr>
              <w:pStyle w:val="null3"/>
            </w:pPr>
            <w:r>
              <w:rPr/>
              <w:t>产品功能配置</w:t>
            </w:r>
          </w:p>
        </w:tc>
        <w:tc>
          <w:tcPr>
            <w:tcW w:type="dxa" w:w="2492"/>
          </w:tcPr>
          <w:p>
            <w:pPr>
              <w:pStyle w:val="null3"/>
            </w:pPr>
            <w:r>
              <w:rPr/>
              <w:t>1、所响应设备或产品配置齐全，整体功能完备且满足使用要求、提供了响应产品技术支持文件（提供相应的功能证明材料），根据响应情况得10～7分。 2、所响应设备或产品配置较齐全，整体功能基本满足使用要求、提供了响应产品技术支持文件（提供相应的功能证明材料），根据响应情况得6.9～3分。 3、配置较差，功能存在明显不满足要求的情况，根据响应情况得2.9～0分。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技术商务部分0621</w:t>
            </w:r>
          </w:p>
        </w:tc>
      </w:tr>
      <w:tr>
        <w:tc>
          <w:tcPr>
            <w:tcW w:type="dxa" w:w="831"/>
            <w:vMerge/>
          </w:tcPr>
          <w:p/>
        </w:tc>
        <w:tc>
          <w:tcPr>
            <w:tcW w:type="dxa" w:w="1661"/>
          </w:tcPr>
          <w:p>
            <w:pPr>
              <w:pStyle w:val="null3"/>
            </w:pPr>
            <w:r>
              <w:rPr/>
              <w:t>来源渠道合法证明文件</w:t>
            </w:r>
          </w:p>
        </w:tc>
        <w:tc>
          <w:tcPr>
            <w:tcW w:type="dxa" w:w="2492"/>
          </w:tcPr>
          <w:p>
            <w:pPr>
              <w:pStyle w:val="null3"/>
            </w:pPr>
            <w:r>
              <w:rPr/>
              <w:t>所投产品及配件货源渠道正常，有质量保证，确保无假货、水货、翻新货，技术资料齐全，无产权纠纷；提供招标内容中所要求设备或产品的货物来源渠道合法证明文件（包括但不限于原厂授权、代理协议、经销协议等证明材料）的，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技术商务部分0621</w:t>
            </w:r>
          </w:p>
        </w:tc>
      </w:tr>
      <w:tr>
        <w:tc>
          <w:tcPr>
            <w:tcW w:type="dxa" w:w="831"/>
            <w:vMerge/>
          </w:tcPr>
          <w:p/>
        </w:tc>
        <w:tc>
          <w:tcPr>
            <w:tcW w:type="dxa" w:w="1661"/>
          </w:tcPr>
          <w:p>
            <w:pPr>
              <w:pStyle w:val="null3"/>
            </w:pPr>
            <w:r>
              <w:rPr/>
              <w:t>质量保证措施</w:t>
            </w:r>
          </w:p>
        </w:tc>
        <w:tc>
          <w:tcPr>
            <w:tcW w:type="dxa" w:w="2492"/>
          </w:tcPr>
          <w:p>
            <w:pPr>
              <w:pStyle w:val="null3"/>
            </w:pPr>
            <w:r>
              <w:rPr/>
              <w:t>所投产品制造厂家有可靠、完善的管理制度；有足够的设计、工艺、加工、检验能力；符合国家相关标准，有具体可行的质量保证承诺及证明材料,根据响应情况得3～0分;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技术商务部分0621</w:t>
            </w:r>
          </w:p>
        </w:tc>
      </w:tr>
      <w:tr>
        <w:tc>
          <w:tcPr>
            <w:tcW w:type="dxa" w:w="831"/>
            <w:vMerge/>
          </w:tcPr>
          <w:p/>
        </w:tc>
        <w:tc>
          <w:tcPr>
            <w:tcW w:type="dxa" w:w="1661"/>
          </w:tcPr>
          <w:p>
            <w:pPr>
              <w:pStyle w:val="null3"/>
            </w:pPr>
            <w:r>
              <w:rPr/>
              <w:t>供货能力、履约能力等</w:t>
            </w:r>
          </w:p>
        </w:tc>
        <w:tc>
          <w:tcPr>
            <w:tcW w:type="dxa" w:w="2492"/>
          </w:tcPr>
          <w:p>
            <w:pPr>
              <w:pStyle w:val="null3"/>
            </w:pPr>
            <w:r>
              <w:rPr/>
              <w:t>针对本项目的供货、安装方案。包括组织生产、运输、配送、安装等详细方案说明。所响应的供货、履约方案细致完整、可行、描述条理清晰，内容齐全，有较高的针对性，根据响应情况得3～0分;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技术商务部分0621</w:t>
            </w:r>
          </w:p>
        </w:tc>
      </w:tr>
      <w:tr>
        <w:tc>
          <w:tcPr>
            <w:tcW w:type="dxa" w:w="831"/>
            <w:vMerge/>
          </w:tcPr>
          <w:p/>
        </w:tc>
        <w:tc>
          <w:tcPr>
            <w:tcW w:type="dxa" w:w="1661"/>
          </w:tcPr>
          <w:p>
            <w:pPr>
              <w:pStyle w:val="null3"/>
            </w:pPr>
            <w:r>
              <w:rPr/>
              <w:t>售后服务1</w:t>
            </w:r>
          </w:p>
        </w:tc>
        <w:tc>
          <w:tcPr>
            <w:tcW w:type="dxa" w:w="2492"/>
          </w:tcPr>
          <w:p>
            <w:pPr>
              <w:pStyle w:val="null3"/>
            </w:pPr>
            <w:r>
              <w:rPr/>
              <w:t>1、有可靠的售后服务承诺和措施，供应商或厂家售后服务机构运行正常，能够在报修后24小时内派技术人员到场提供技术支持和售后服务（提供证明材料，如租房协议或产权证明材料、当地应用技术人员联系方式、厂家维修授权证书等证明材料）由评标委员会综合评审，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技术商务部分0621</w:t>
            </w:r>
          </w:p>
        </w:tc>
      </w:tr>
      <w:tr>
        <w:tc>
          <w:tcPr>
            <w:tcW w:type="dxa" w:w="831"/>
            <w:vMerge/>
          </w:tcPr>
          <w:p/>
        </w:tc>
        <w:tc>
          <w:tcPr>
            <w:tcW w:type="dxa" w:w="1661"/>
          </w:tcPr>
          <w:p>
            <w:pPr>
              <w:pStyle w:val="null3"/>
            </w:pPr>
            <w:r>
              <w:rPr/>
              <w:t>售后服务2</w:t>
            </w:r>
          </w:p>
        </w:tc>
        <w:tc>
          <w:tcPr>
            <w:tcW w:type="dxa" w:w="2492"/>
          </w:tcPr>
          <w:p>
            <w:pPr>
              <w:pStyle w:val="null3"/>
            </w:pPr>
            <w:r>
              <w:rPr/>
              <w:t>2、提供所响应产品原厂售后服务承诺函，根据响应情况得3～0分。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技术商务部分0621</w:t>
            </w:r>
          </w:p>
        </w:tc>
      </w:tr>
      <w:tr>
        <w:tc>
          <w:tcPr>
            <w:tcW w:type="dxa" w:w="831"/>
            <w:vMerge/>
          </w:tcPr>
          <w:p/>
        </w:tc>
        <w:tc>
          <w:tcPr>
            <w:tcW w:type="dxa" w:w="1661"/>
          </w:tcPr>
          <w:p>
            <w:pPr>
              <w:pStyle w:val="null3"/>
            </w:pPr>
            <w:r>
              <w:rPr/>
              <w:t>业绩</w:t>
            </w:r>
          </w:p>
        </w:tc>
        <w:tc>
          <w:tcPr>
            <w:tcW w:type="dxa" w:w="2492"/>
          </w:tcPr>
          <w:p>
            <w:pPr>
              <w:pStyle w:val="null3"/>
            </w:pPr>
            <w:r>
              <w:rPr/>
              <w:t>2021年1月1日之日起（以合同签署日期为准）提供供应商同类产品的业绩证明（合同复印件加盖单位公章）；每提供一份有效业绩得1分，最高得10分。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技术商务部分0621</w:t>
            </w:r>
          </w:p>
        </w:tc>
      </w:tr>
      <w:tr>
        <w:tc>
          <w:tcPr>
            <w:tcW w:type="dxa" w:w="831"/>
            <w:vMerge/>
          </w:tcPr>
          <w:p/>
        </w:tc>
        <w:tc>
          <w:tcPr>
            <w:tcW w:type="dxa" w:w="1661"/>
          </w:tcPr>
          <w:p>
            <w:pPr>
              <w:pStyle w:val="null3"/>
            </w:pPr>
            <w:r>
              <w:rPr/>
              <w:t>样品1</w:t>
            </w:r>
          </w:p>
        </w:tc>
        <w:tc>
          <w:tcPr>
            <w:tcW w:type="dxa" w:w="2492"/>
          </w:tcPr>
          <w:p>
            <w:pPr>
              <w:pStyle w:val="null3"/>
            </w:pPr>
            <w:r>
              <w:rPr/>
              <w:t>1、供应商提供的样品齐全，得2分；不齐全得0分。未提供样品或样品提供不完整，整个样品（15分）评分项不得分。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技术商务部分0621</w:t>
            </w:r>
          </w:p>
        </w:tc>
      </w:tr>
      <w:tr>
        <w:tc>
          <w:tcPr>
            <w:tcW w:type="dxa" w:w="831"/>
            <w:vMerge/>
          </w:tcPr>
          <w:p/>
        </w:tc>
        <w:tc>
          <w:tcPr>
            <w:tcW w:type="dxa" w:w="1661"/>
          </w:tcPr>
          <w:p>
            <w:pPr>
              <w:pStyle w:val="null3"/>
            </w:pPr>
            <w:r>
              <w:rPr/>
              <w:t>样品2</w:t>
            </w:r>
          </w:p>
        </w:tc>
        <w:tc>
          <w:tcPr>
            <w:tcW w:type="dxa" w:w="2492"/>
          </w:tcPr>
          <w:p>
            <w:pPr>
              <w:pStyle w:val="null3"/>
            </w:pPr>
            <w:r>
              <w:rPr/>
              <w:t>2、为突出相关产品特点、特色，同时产品配套内容完整，提供各品目样品的检测报告，评标委员会对所提供的样品外观、材质、触感、标识；包装、零配件；耐用性、便捷性、人体工学性、检测报告以及与公安执勤执法要求贴合度等情况进行综合评审： ①所提供样品整体功能配套完整且满足使用要求，同时各样品所提供的检测报告数量齐全，提供了响应的功能及质量证明材料，根据样品情况得13～10分。 ②所提供的样品功能基本满足使用要求，各样品所提供的数量及检测报告基本完整但未提供齐全，根据样品情况得9.9～5分。 ③所提供样品质量低劣，各样品所提供的数量及检测报告不齐全、不完整，较难满足招标文件要求得4.9～0分。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技术商务部分0621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1、最低评标价为评标基准价，得30分。 2、按（评标基准价/评标价×30）的公式计算价格得分。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详见附件：资格部分0621</w:t>
      </w:r>
    </w:p>
    <w:p>
      <w:pPr>
        <w:pStyle w:val="null3"/>
        <w:ind w:firstLine="960"/>
      </w:pPr>
      <w:r>
        <w:rPr/>
        <w:t>详见附件：技术商务部分0621</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详见附件：警用装备合同附件.docx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