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sz w:val="36"/>
          <w:szCs w:val="36"/>
          <w:lang w:val="en-US" w:eastAsia="zh-CN"/>
        </w:rPr>
      </w:pPr>
    </w:p>
    <w:p>
      <w:pPr>
        <w:jc w:val="center"/>
        <w:rPr>
          <w:rFonts w:hint="eastAsia" w:ascii="宋体" w:hAnsi="宋体" w:eastAsia="宋体" w:cs="宋体"/>
          <w:b/>
          <w:bCs/>
          <w:color w:val="000000"/>
          <w:sz w:val="36"/>
          <w:szCs w:val="36"/>
          <w:lang w:eastAsia="zh-CN"/>
        </w:rPr>
      </w:pPr>
      <w:r>
        <w:rPr>
          <w:rFonts w:hint="eastAsia" w:ascii="宋体" w:hAnsi="宋体" w:eastAsia="宋体" w:cs="宋体"/>
          <w:b/>
          <w:bCs/>
          <w:color w:val="000000"/>
          <w:sz w:val="36"/>
          <w:szCs w:val="36"/>
          <w:lang w:val="en-US" w:eastAsia="zh-CN"/>
        </w:rPr>
        <w:t>项目名称</w:t>
      </w: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采购合同</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b/>
          <w:sz w:val="24"/>
          <w:szCs w:val="24"/>
        </w:rPr>
      </w:pPr>
      <w:r>
        <w:rPr>
          <w:rFonts w:hint="eastAsia" w:ascii="宋体" w:hAnsi="宋体" w:eastAsia="宋体" w:cs="宋体"/>
          <w:b/>
          <w:sz w:val="24"/>
          <w:szCs w:val="24"/>
        </w:rPr>
        <w:t>（示范文本）</w:t>
      </w:r>
    </w:p>
    <w:p>
      <w:pPr>
        <w:spacing w:before="156" w:beforeLines="50" w:line="400" w:lineRule="exact"/>
        <w:jc w:val="center"/>
        <w:rPr>
          <w:rFonts w:hint="eastAsia" w:ascii="宋体" w:hAnsi="宋体" w:eastAsia="宋体" w:cs="宋体"/>
          <w:b/>
          <w:bCs/>
          <w:sz w:val="24"/>
          <w:szCs w:val="24"/>
        </w:rPr>
      </w:pPr>
      <w:r>
        <w:rPr>
          <w:rFonts w:hint="eastAsia" w:ascii="宋体" w:hAnsi="宋体" w:eastAsia="宋体" w:cs="宋体"/>
          <w:bCs/>
          <w:sz w:val="24"/>
          <w:szCs w:val="24"/>
        </w:rPr>
        <w:br w:type="page"/>
      </w:r>
      <w:r>
        <w:rPr>
          <w:rFonts w:hint="eastAsia" w:ascii="宋体" w:hAnsi="宋体" w:eastAsia="宋体" w:cs="宋体"/>
          <w:b/>
          <w:bCs/>
          <w:sz w:val="32"/>
          <w:szCs w:val="32"/>
        </w:rPr>
        <w:t>协议书</w:t>
      </w:r>
    </w:p>
    <w:p>
      <w:pPr>
        <w:adjustRightInd w:val="0"/>
        <w:snapToGrid w:val="0"/>
        <w:spacing w:line="360" w:lineRule="auto"/>
        <w:ind w:firstLine="440" w:firstLineChars="200"/>
        <w:rPr>
          <w:rFonts w:hint="eastAsia" w:hAnsi="宋体" w:cs="宋体"/>
          <w:b w:val="0"/>
          <w:bCs w:val="0"/>
          <w:sz w:val="22"/>
          <w:szCs w:val="22"/>
          <w:lang w:eastAsia="zh-CN"/>
        </w:rPr>
      </w:pPr>
      <w:r>
        <w:rPr>
          <w:rFonts w:hint="eastAsia" w:hAnsi="宋体" w:cs="宋体"/>
          <w:b w:val="0"/>
          <w:bCs w:val="0"/>
          <w:sz w:val="22"/>
          <w:szCs w:val="22"/>
          <w:lang w:eastAsia="zh-CN"/>
        </w:rPr>
        <w:t>（此合同草案条款，除商务要求外，其余部分只作为参考，最终签订的合同以采购人确定的合同内容为准。）</w:t>
      </w:r>
    </w:p>
    <w:p>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采购人（全称）：</w:t>
      </w:r>
      <w:r>
        <w:rPr>
          <w:rFonts w:hint="eastAsia" w:ascii="宋体" w:hAnsi="宋体" w:eastAsia="宋体" w:cs="宋体"/>
          <w:b/>
          <w:sz w:val="24"/>
          <w:szCs w:val="24"/>
          <w:u w:val="single"/>
        </w:rPr>
        <w:t xml:space="preserve">                                          </w:t>
      </w:r>
    </w:p>
    <w:p>
      <w:pPr>
        <w:adjustRightInd w:val="0"/>
        <w:snapToGrid w:val="0"/>
        <w:spacing w:line="360" w:lineRule="auto"/>
        <w:ind w:firstLine="482" w:firstLineChars="200"/>
        <w:rPr>
          <w:rFonts w:hint="eastAsia" w:ascii="宋体" w:hAnsi="宋体" w:eastAsia="宋体" w:cs="宋体"/>
          <w:sz w:val="24"/>
          <w:szCs w:val="24"/>
          <w:u w:val="single"/>
        </w:rPr>
      </w:pPr>
      <w:r>
        <w:rPr>
          <w:rFonts w:hint="eastAsia" w:ascii="宋体" w:hAnsi="宋体" w:eastAsia="宋体" w:cs="宋体"/>
          <w:b/>
          <w:sz w:val="24"/>
          <w:szCs w:val="24"/>
        </w:rPr>
        <w:t>供应商（全称）：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》及其他有关法律、法规，遵循平等、自愿、公平和诚信的原则，双方就下述项目范围与相关服务事项协商一致，订立本合同。</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一、项目概况</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p>
    <w:p>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rPr>
        <w:t>3.项目内容：</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二、组成本合同的文件</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协议书；</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成交通知书、磋商响应文件、磋商文件、澄清、磋商补充文件（或委托书）；</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3.相关服务建议书；</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4. 附录，即：附表内相关服务的范围和内容；</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三、合同价款</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2.合同总价即成交价，不受市场价变化或实际工作量变化的影响。</w:t>
      </w:r>
    </w:p>
    <w:p>
      <w:pPr>
        <w:adjustRightInd w:val="0"/>
        <w:snapToGrid w:val="0"/>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t>四、服务期：</w:t>
      </w:r>
      <w:r>
        <w:rPr>
          <w:rFonts w:hint="eastAsia" w:ascii="宋体" w:hAnsi="宋体" w:eastAsia="宋体" w:cs="宋体"/>
          <w:b/>
          <w:sz w:val="24"/>
          <w:szCs w:val="24"/>
          <w:lang w:val="en-US" w:eastAsia="zh-CN"/>
        </w:rPr>
        <w:t>合同签订之日起1年</w:t>
      </w:r>
    </w:p>
    <w:p>
      <w:pPr>
        <w:adjustRightInd w:val="0"/>
        <w:snapToGrid w:val="0"/>
        <w:spacing w:line="360" w:lineRule="auto"/>
        <w:rPr>
          <w:rFonts w:hint="eastAsia" w:ascii="宋体" w:hAnsi="宋体" w:eastAsia="宋体" w:cs="宋体"/>
          <w:b w:val="0"/>
          <w:bCs/>
          <w:sz w:val="24"/>
          <w:szCs w:val="24"/>
        </w:rPr>
      </w:pPr>
      <w:r>
        <w:rPr>
          <w:rFonts w:hint="eastAsia" w:ascii="宋体" w:hAnsi="宋体" w:eastAsia="宋体" w:cs="宋体"/>
          <w:b/>
          <w:sz w:val="24"/>
          <w:szCs w:val="24"/>
        </w:rPr>
        <w:t>五、付款方式： </w:t>
      </w:r>
    </w:p>
    <w:p>
      <w:pPr>
        <w:pStyle w:val="2"/>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采购包1：付款条件说明：</w:t>
      </w:r>
    </w:p>
    <w:p>
      <w:pPr>
        <w:pStyle w:val="2"/>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（1）合同签订后，由乙方向甲方支付5%的履约保障金，甲方支付合同总价的60%；</w:t>
      </w:r>
    </w:p>
    <w:p>
      <w:pPr>
        <w:pStyle w:val="2"/>
        <w:spacing w:line="360" w:lineRule="auto"/>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（2）项目中期验收合格（2024年12月10日前，可量化指标全部完成），支付合同总价的40%。结项后，甲方返回</w:t>
      </w:r>
      <w:r>
        <w:rPr>
          <w:rFonts w:hint="eastAsia" w:ascii="宋体" w:hAnsi="宋体" w:eastAsia="宋体" w:cs="宋体"/>
          <w:b w:val="0"/>
          <w:bCs/>
          <w:sz w:val="24"/>
          <w:szCs w:val="24"/>
        </w:rPr>
        <w:t>履约保证金</w:t>
      </w:r>
      <w:r>
        <w:rPr>
          <w:rFonts w:hint="eastAsia" w:ascii="宋体" w:hAnsi="宋体" w:eastAsia="宋体" w:cs="宋体"/>
          <w:b w:val="0"/>
          <w:bCs/>
          <w:sz w:val="24"/>
          <w:szCs w:val="24"/>
          <w:lang w:eastAsia="zh-CN"/>
        </w:rPr>
        <w:t>。</w:t>
      </w:r>
    </w:p>
    <w:p>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六、服务要求</w:t>
      </w:r>
      <w:r>
        <w:rPr>
          <w:rFonts w:hint="eastAsia" w:ascii="宋体" w:hAnsi="宋体" w:eastAsia="宋体" w:cs="宋体"/>
          <w:b/>
          <w:sz w:val="24"/>
          <w:szCs w:val="24"/>
        </w:rPr>
        <w:t>：</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（一）工作内容：</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1.供应商为妇联来电来访群众提供线上心理咨询服务</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2.供应商应开展讲座、沙龙、团辅、家庭亲职类活动等不少于 200场(根据人数和内容，每场 1-3 小时)</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3.供应商为妇联在信访接待、人民调解等工作中发现的需要心理辅导的个人和家庭提供专业个案和家庭辅导。个案辅导不少于300例(根据案主存在问题的严重性，每例辅导 1-3 次不等),家庭辅导不少于50例(根据家庭存在问题的严重性，每例辅导 1-4次不等)</w:t>
      </w:r>
    </w:p>
    <w:p>
      <w:pPr>
        <w:pStyle w:val="2"/>
        <w:numPr>
          <w:ilvl w:val="0"/>
          <w:numId w:val="1"/>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供应商应制作公益视频5 部，每部不少于 1 分钟。</w:t>
      </w:r>
    </w:p>
    <w:p>
      <w:pPr>
        <w:pStyle w:val="2"/>
        <w:numPr>
          <w:ilvl w:val="0"/>
          <w:numId w:val="1"/>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供应商根据项目数据完成西安市婚姻家庭及儿童心理健康研究课题1个。</w:t>
      </w:r>
    </w:p>
    <w:p>
      <w:pPr>
        <w:pStyle w:val="2"/>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（二）人员要求：须具备国家或相关组织认可的心理咨询服务资质。</w:t>
      </w:r>
    </w:p>
    <w:p>
      <w:pPr>
        <w:adjustRightInd w:val="0"/>
        <w:snapToGrid w:val="0"/>
        <w:spacing w:line="360" w:lineRule="auto"/>
        <w:rPr>
          <w:rFonts w:hint="eastAsia" w:ascii="宋体" w:hAnsi="宋体" w:eastAsia="宋体" w:cs="宋体"/>
          <w:b/>
          <w:sz w:val="24"/>
          <w:szCs w:val="24"/>
          <w:lang w:eastAsia="zh-CN"/>
        </w:rPr>
      </w:pPr>
      <w:r>
        <w:rPr>
          <w:rFonts w:hint="eastAsia" w:ascii="宋体" w:hAnsi="宋体" w:eastAsia="宋体" w:cs="宋体"/>
          <w:b/>
          <w:sz w:val="24"/>
          <w:szCs w:val="24"/>
        </w:rPr>
        <w:t>七、进度要求</w:t>
      </w:r>
      <w:r>
        <w:rPr>
          <w:rFonts w:hint="eastAsia" w:ascii="宋体" w:hAnsi="宋体" w:eastAsia="宋体" w:cs="宋体"/>
          <w:b/>
          <w:sz w:val="24"/>
          <w:szCs w:val="24"/>
          <w:lang w:eastAsia="zh-CN"/>
        </w:rPr>
        <w:t>：</w:t>
      </w:r>
      <w:bookmarkStart w:id="0" w:name="_GoBack"/>
      <w:bookmarkEnd w:id="0"/>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1.合同签订之日起—2024年12月，完成心理咨询日常咨询服务和所有量化指标的各项任务。</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2.2025年1月-2025年6月，继续完成心理咨询日常咨询服务。</w:t>
      </w:r>
    </w:p>
    <w:p>
      <w:pPr>
        <w:numPr>
          <w:ilvl w:val="0"/>
          <w:numId w:val="2"/>
        </w:numPr>
        <w:adjustRightInd w:val="0"/>
        <w:snapToGrid w:val="0"/>
        <w:spacing w:line="360" w:lineRule="auto"/>
        <w:rPr>
          <w:rFonts w:hint="eastAsia" w:ascii="宋体" w:hAnsi="宋体" w:eastAsia="宋体" w:cs="宋体"/>
          <w:b/>
          <w:sz w:val="24"/>
          <w:szCs w:val="24"/>
          <w:lang w:eastAsia="zh-CN"/>
        </w:rPr>
      </w:pPr>
      <w:r>
        <w:rPr>
          <w:rFonts w:hint="eastAsia" w:ascii="宋体" w:hAnsi="宋体" w:eastAsia="宋体" w:cs="宋体"/>
          <w:b/>
          <w:sz w:val="24"/>
          <w:szCs w:val="24"/>
          <w:lang w:eastAsia="zh-CN"/>
        </w:rPr>
        <w:t>成果交付要求</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1.日常工作资料按要求存档。</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2.西安市婚姻家庭及儿童心理健康研究课题。</w:t>
      </w:r>
    </w:p>
    <w:p>
      <w:pPr>
        <w:numPr>
          <w:ilvl w:val="0"/>
          <w:numId w:val="2"/>
        </w:numPr>
        <w:adjustRightInd w:val="0"/>
        <w:snapToGrid w:val="0"/>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质量验收标准或规范：</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1.符合《社会心理服务站点服务规范》地方标准；</w:t>
      </w:r>
    </w:p>
    <w:p>
      <w:pPr>
        <w:pStyle w:val="2"/>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2.符合教育部《中小学心理健康教育指导纲要》（2015年修订）标准。</w:t>
      </w:r>
    </w:p>
    <w:p>
      <w:pPr>
        <w:numPr>
          <w:ilvl w:val="0"/>
          <w:numId w:val="2"/>
        </w:numPr>
        <w:adjustRightInd w:val="0"/>
        <w:snapToGrid w:val="0"/>
        <w:spacing w:line="360" w:lineRule="auto"/>
        <w:rPr>
          <w:rFonts w:hint="default" w:ascii="宋体" w:hAnsi="宋体" w:eastAsia="宋体" w:cs="宋体"/>
          <w:b/>
          <w:sz w:val="24"/>
          <w:szCs w:val="24"/>
          <w:lang w:val="en-US" w:eastAsia="zh-CN"/>
        </w:rPr>
      </w:pPr>
      <w:r>
        <w:rPr>
          <w:rFonts w:hint="default" w:ascii="宋体" w:hAnsi="宋体" w:eastAsia="宋体" w:cs="宋体"/>
          <w:b/>
          <w:sz w:val="24"/>
          <w:szCs w:val="24"/>
          <w:lang w:val="en-US" w:eastAsia="zh-CN"/>
        </w:rPr>
        <w:t>合同争议的解决</w:t>
      </w:r>
    </w:p>
    <w:p>
      <w:pPr>
        <w:numPr>
          <w:ilvl w:val="0"/>
          <w:numId w:val="0"/>
        </w:numPr>
        <w:adjustRightInd w:val="0"/>
        <w:snapToGrid w:val="0"/>
        <w:spacing w:line="360" w:lineRule="auto"/>
        <w:ind w:firstLine="480" w:firstLineChars="200"/>
        <w:rPr>
          <w:rFonts w:hint="default"/>
          <w:lang w:val="en-US" w:eastAsia="zh-CN"/>
        </w:rPr>
      </w:pPr>
      <w:r>
        <w:rPr>
          <w:rFonts w:hint="default" w:ascii="宋体" w:hAnsi="宋体" w:eastAsia="宋体" w:cs="宋体"/>
          <w:b w:val="0"/>
          <w:bCs/>
          <w:kern w:val="2"/>
          <w:sz w:val="24"/>
          <w:szCs w:val="24"/>
          <w:lang w:val="en-US" w:eastAsia="zh-CN" w:bidi="ar-SA"/>
        </w:rPr>
        <w:t>合同执行中发生争议的，当事人双方应协商解决，协商达不成一致时，可向采购人所在地人民法院提请诉讼。</w:t>
      </w:r>
    </w:p>
    <w:p>
      <w:pPr>
        <w:numPr>
          <w:ilvl w:val="0"/>
          <w:numId w:val="0"/>
        </w:numPr>
        <w:spacing w:line="360" w:lineRule="auto"/>
        <w:rPr>
          <w:rFonts w:hint="eastAsia" w:ascii="宋体" w:hAnsi="宋体" w:eastAsia="宋体" w:cs="宋体"/>
          <w:b/>
          <w:sz w:val="24"/>
          <w:szCs w:val="24"/>
        </w:rPr>
      </w:pPr>
      <w:r>
        <w:rPr>
          <w:rFonts w:hint="eastAsia" w:hAnsi="宋体" w:cs="宋体"/>
          <w:b/>
          <w:sz w:val="24"/>
          <w:szCs w:val="24"/>
          <w:lang w:val="en-US" w:eastAsia="zh-CN"/>
        </w:rPr>
        <w:t>十一、</w:t>
      </w:r>
      <w:r>
        <w:rPr>
          <w:rFonts w:hint="eastAsia" w:ascii="宋体" w:hAnsi="宋体" w:eastAsia="宋体" w:cs="宋体"/>
          <w:b/>
          <w:sz w:val="24"/>
          <w:szCs w:val="24"/>
        </w:rPr>
        <w:t>违约责任：</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1.按《中华人民共和国政府采购法》、《中华人民共和国民法典》中的相关条款执行。</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2.未按合同或磋商文件要求提供服务或服务质量不能满足采购人技术要求，经双方协商后，采购单位有权终止合同，同时报请陕西省财政厅政府采购监管部门对其违约行为进行追究。</w:t>
      </w:r>
    </w:p>
    <w:p>
      <w:pPr>
        <w:spacing w:line="360" w:lineRule="auto"/>
        <w:rPr>
          <w:rFonts w:hint="eastAsia" w:ascii="宋体" w:hAnsi="宋体" w:eastAsia="宋体" w:cs="宋体"/>
          <w:sz w:val="24"/>
          <w:szCs w:val="24"/>
        </w:rPr>
      </w:pPr>
      <w:r>
        <w:rPr>
          <w:rFonts w:hint="eastAsia" w:ascii="宋体" w:hAnsi="宋体" w:eastAsia="宋体" w:cs="宋体"/>
          <w:b/>
          <w:sz w:val="24"/>
          <w:szCs w:val="24"/>
        </w:rPr>
        <w:t>十</w:t>
      </w:r>
      <w:r>
        <w:rPr>
          <w:rFonts w:hint="eastAsia" w:hAnsi="宋体" w:cs="宋体"/>
          <w:b/>
          <w:sz w:val="24"/>
          <w:szCs w:val="24"/>
          <w:lang w:eastAsia="zh-CN"/>
        </w:rPr>
        <w:t>二</w:t>
      </w:r>
      <w:r>
        <w:rPr>
          <w:rFonts w:hint="eastAsia" w:ascii="宋体" w:hAnsi="宋体" w:eastAsia="宋体" w:cs="宋体"/>
          <w:b/>
          <w:sz w:val="24"/>
          <w:szCs w:val="24"/>
        </w:rPr>
        <w:t>、其他（</w:t>
      </w:r>
      <w:r>
        <w:rPr>
          <w:rFonts w:hint="eastAsia" w:ascii="宋体" w:hAnsi="宋体" w:eastAsia="宋体" w:cs="宋体"/>
          <w:sz w:val="24"/>
          <w:szCs w:val="24"/>
        </w:rPr>
        <w:t>在合同中具体明确）</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十</w:t>
      </w:r>
      <w:r>
        <w:rPr>
          <w:rFonts w:hint="eastAsia" w:hAnsi="宋体" w:cs="宋体"/>
          <w:b/>
          <w:sz w:val="24"/>
          <w:szCs w:val="24"/>
          <w:lang w:eastAsia="zh-CN"/>
        </w:rPr>
        <w:t>三</w:t>
      </w:r>
      <w:r>
        <w:rPr>
          <w:rFonts w:hint="eastAsia" w:ascii="宋体" w:hAnsi="宋体" w:eastAsia="宋体" w:cs="宋体"/>
          <w:b/>
          <w:sz w:val="24"/>
          <w:szCs w:val="24"/>
        </w:rPr>
        <w:t>、合同订立</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份。各方签字盖章后生效，合同执行完毕自动失效。（合同的服务承诺则长期有效）。</w:t>
      </w:r>
    </w:p>
    <w:p>
      <w:pPr>
        <w:adjustRightInd w:val="0"/>
        <w:snapToGrid w:val="0"/>
        <w:spacing w:line="360" w:lineRule="auto"/>
        <w:ind w:firstLine="475" w:firstLineChars="198"/>
        <w:rPr>
          <w:rFonts w:hint="eastAsia" w:ascii="宋体" w:hAnsi="宋体" w:eastAsia="宋体" w:cs="宋体"/>
          <w:sz w:val="24"/>
          <w:szCs w:val="24"/>
        </w:rPr>
      </w:pPr>
    </w:p>
    <w:p>
      <w:pPr>
        <w:tabs>
          <w:tab w:val="left" w:pos="480"/>
        </w:tabs>
        <w:spacing w:line="360" w:lineRule="auto"/>
        <w:rPr>
          <w:rFonts w:hint="eastAsia" w:ascii="宋体" w:hAnsi="宋体" w:eastAsia="宋体" w:cs="宋体"/>
          <w:sz w:val="24"/>
          <w:szCs w:val="24"/>
        </w:rPr>
      </w:pPr>
      <w:r>
        <w:rPr>
          <w:rFonts w:hint="eastAsia" w:ascii="宋体" w:hAnsi="宋体" w:eastAsia="宋体" w:cs="宋体"/>
          <w:b/>
          <w:sz w:val="24"/>
          <w:szCs w:val="24"/>
        </w:rPr>
        <w:t>甲  方（公章）</w:t>
      </w:r>
      <w:r>
        <w:rPr>
          <w:rFonts w:hint="eastAsia" w:ascii="宋体" w:hAnsi="宋体" w:eastAsia="宋体" w:cs="宋体"/>
          <w:sz w:val="24"/>
          <w:szCs w:val="24"/>
        </w:rPr>
        <w:t xml:space="preserve">                       </w:t>
      </w:r>
      <w:r>
        <w:rPr>
          <w:rFonts w:hint="eastAsia" w:ascii="宋体" w:hAnsi="宋体" w:eastAsia="宋体" w:cs="宋体"/>
          <w:b/>
          <w:sz w:val="24"/>
          <w:szCs w:val="24"/>
        </w:rPr>
        <w:t xml:space="preserve">乙  方（公章）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单位名称：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地    址：                           地    址：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代 理 人：                           代 理 人：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联系电话：                            联系电话：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帐    号：</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开户银行： </w:t>
      </w:r>
    </w:p>
    <w:p>
      <w:pPr>
        <w:tabs>
          <w:tab w:val="left" w:pos="480"/>
        </w:tabs>
        <w:spacing w:line="360" w:lineRule="auto"/>
        <w:rPr>
          <w:rFonts w:hint="eastAsia" w:ascii="宋体" w:hAnsi="宋体" w:eastAsia="宋体" w:cs="宋体"/>
          <w:sz w:val="24"/>
          <w:szCs w:val="24"/>
        </w:rPr>
      </w:pPr>
    </w:p>
    <w:p>
      <w:pPr>
        <w:tabs>
          <w:tab w:val="left" w:pos="480"/>
          <w:tab w:val="left" w:pos="3261"/>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签订日期：                           签订日期：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   </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08D8EF"/>
    <w:multiLevelType w:val="singleLevel"/>
    <w:tmpl w:val="E608D8EF"/>
    <w:lvl w:ilvl="0" w:tentative="0">
      <w:start w:val="4"/>
      <w:numFmt w:val="decimal"/>
      <w:lvlText w:val="%1."/>
      <w:lvlJc w:val="left"/>
      <w:pPr>
        <w:tabs>
          <w:tab w:val="left" w:pos="312"/>
        </w:tabs>
      </w:pPr>
    </w:lvl>
  </w:abstractNum>
  <w:abstractNum w:abstractNumId="1">
    <w:nsid w:val="20C8ADFC"/>
    <w:multiLevelType w:val="singleLevel"/>
    <w:tmpl w:val="20C8ADFC"/>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NzlhNWVhZjQxMGE5NzJhYjc4MDkzYzg1NTI4NDcifQ=="/>
  </w:docVars>
  <w:rsids>
    <w:rsidRoot w:val="42A15DE8"/>
    <w:rsid w:val="00D0336F"/>
    <w:rsid w:val="12AA7B7B"/>
    <w:rsid w:val="2F8614E5"/>
    <w:rsid w:val="32294F06"/>
    <w:rsid w:val="3CBB529E"/>
    <w:rsid w:val="3E1B49D9"/>
    <w:rsid w:val="40E062BC"/>
    <w:rsid w:val="42A15DE8"/>
    <w:rsid w:val="4F334479"/>
    <w:rsid w:val="5A800838"/>
    <w:rsid w:val="693443C2"/>
    <w:rsid w:val="75313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next w:val="6"/>
    <w:qFormat/>
    <w:uiPriority w:val="0"/>
    <w:pPr>
      <w:widowControl/>
      <w:spacing w:before="100" w:beforeLines="0" w:beforeAutospacing="1" w:after="100" w:afterLines="0" w:afterAutospacing="1"/>
      <w:jc w:val="left"/>
    </w:pPr>
    <w:rPr>
      <w:rFonts w:ascii="宋体" w:hAnsi="宋体"/>
      <w:kern w:val="0"/>
      <w:sz w:val="24"/>
      <w:szCs w:val="24"/>
    </w:rPr>
  </w:style>
  <w:style w:type="paragraph" w:styleId="8">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1">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1569</Words>
  <Characters>1603</Characters>
  <Lines>0</Lines>
  <Paragraphs>0</Paragraphs>
  <TotalTime>1</TotalTime>
  <ScaleCrop>false</ScaleCrop>
  <LinksUpToDate>false</LinksUpToDate>
  <CharactersWithSpaces>2294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2023-07-26T07:23:00Z</dcterms:created>
  <dc:creator>Administrator</dc:creator>
  <cp:lastModifiedBy>L</cp:lastModifiedBy>
  <dcterms:modified xsi:type="dcterms:W3CDTF">2024-07-03T06:01:29Z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463C2070A5AC4C34805535412F0A1BE3_11</vt:lpwstr>
  </property>
</Properties>
</file>