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宋体" w:hAnsi="宋体" w:eastAsia="宋体" w:cs="宋体"/>
          <w:b/>
          <w:bCs/>
          <w:i w:val="0"/>
          <w:iCs w:val="0"/>
          <w:caps w:val="0"/>
          <w:spacing w:val="0"/>
          <w:sz w:val="36"/>
          <w:szCs w:val="36"/>
          <w:shd w:val="clear" w:fill="FFFFFF"/>
          <w:lang w:val="en-US" w:eastAsia="zh-CN"/>
        </w:rPr>
      </w:pPr>
      <w:r>
        <w:rPr>
          <w:rFonts w:hint="eastAsia" w:ascii="宋体" w:hAnsi="宋体" w:eastAsia="宋体" w:cs="宋体"/>
          <w:b/>
          <w:bCs/>
          <w:i w:val="0"/>
          <w:iCs w:val="0"/>
          <w:caps w:val="0"/>
          <w:spacing w:val="0"/>
          <w:sz w:val="36"/>
          <w:szCs w:val="36"/>
          <w:shd w:val="clear" w:fill="FFFFFF"/>
        </w:rPr>
        <w:t>资格证明材料</w:t>
      </w:r>
    </w:p>
    <w:p>
      <w:pPr>
        <w:spacing w:line="360" w:lineRule="auto"/>
        <w:ind w:left="0" w:leftChars="0" w:right="0" w:rightChars="0" w:firstLine="0" w:firstLineChars="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满足磋商文件需求，格式自拟。</w:t>
      </w:r>
    </w:p>
    <w:tbl>
      <w:tblPr>
        <w:tblStyle w:val="4"/>
        <w:tblW w:w="9156"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09"/>
        <w:gridCol w:w="1958"/>
        <w:gridCol w:w="6389"/>
      </w:tblGrid>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415" w:hRule="atLeast"/>
        </w:trPr>
        <w:tc>
          <w:tcPr>
            <w:tcW w:w="809" w:type="dxa"/>
            <w:shd w:val="clear" w:color="auto" w:fill="E2E2E2"/>
            <w:vAlign w:val="center"/>
          </w:tcPr>
          <w:p>
            <w:pPr>
              <w:keepNext w:val="0"/>
              <w:keepLines w:val="0"/>
              <w:pageBreakBefore w:val="0"/>
              <w:widowControl/>
              <w:kinsoku w:val="0"/>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58" w:type="dxa"/>
            <w:shd w:val="clear" w:color="auto" w:fill="E2E2E2"/>
            <w:vAlign w:val="center"/>
          </w:tcPr>
          <w:p>
            <w:pPr>
              <w:keepNext w:val="0"/>
              <w:keepLines w:val="0"/>
              <w:pageBreakBefore w:val="0"/>
              <w:widowControl/>
              <w:kinsoku w:val="0"/>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资格要求名称</w:t>
            </w:r>
          </w:p>
        </w:tc>
        <w:tc>
          <w:tcPr>
            <w:tcW w:w="6389" w:type="dxa"/>
            <w:shd w:val="clear" w:color="auto" w:fill="E2E2E2"/>
            <w:vAlign w:val="center"/>
          </w:tcPr>
          <w:p>
            <w:pPr>
              <w:keepNext w:val="0"/>
              <w:keepLines w:val="0"/>
              <w:pageBreakBefore w:val="0"/>
              <w:widowControl/>
              <w:kinsoku w:val="0"/>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资格要求详细说明</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1</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营业执照或身份证明</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2</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法定代表人身份证明或法定代表人身份证明</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highlight w:val="none"/>
                <w:lang w:val="en-US" w:eastAsia="en-US" w:bidi="ar-SA"/>
              </w:rPr>
            </w:pPr>
            <w:r>
              <w:rPr>
                <w:rFonts w:hint="eastAsia" w:ascii="宋体" w:hAnsi="宋体" w:eastAsia="宋体" w:cs="宋体"/>
                <w:snapToGrid w:val="0"/>
                <w:color w:val="000000"/>
                <w:spacing w:val="14"/>
                <w:kern w:val="0"/>
                <w:sz w:val="24"/>
                <w:szCs w:val="24"/>
                <w:highlight w:val="none"/>
                <w:lang w:val="en-US" w:eastAsia="en-US" w:bidi="ar-SA"/>
              </w:rPr>
              <w:t>法定代表人直接参加磋商的，需提供法定代表人身份证明（含法人身份证复印件），法定代表人委托代理人参加磋商的，需提供法定代表人授权委托书（含法定代表人及代理人身份证复印件）</w:t>
            </w:r>
            <w:r>
              <w:rPr>
                <w:rFonts w:hint="eastAsia" w:ascii="宋体" w:hAnsi="宋体" w:eastAsia="宋体" w:cs="宋体"/>
                <w:snapToGrid w:val="0"/>
                <w:color w:val="000000"/>
                <w:spacing w:val="14"/>
                <w:kern w:val="0"/>
                <w:sz w:val="24"/>
                <w:szCs w:val="24"/>
                <w:highlight w:val="none"/>
                <w:lang w:val="en-US" w:eastAsia="zh-CN" w:bidi="ar-SA"/>
              </w:rPr>
              <w:t>；</w:t>
            </w:r>
            <w:r>
              <w:rPr>
                <w:rFonts w:hint="eastAsia" w:ascii="宋体" w:hAnsi="宋体" w:eastAsia="宋体" w:cs="宋体"/>
                <w:snapToGrid w:val="0"/>
                <w:color w:val="000000"/>
                <w:spacing w:val="14"/>
                <w:kern w:val="0"/>
                <w:sz w:val="24"/>
                <w:szCs w:val="24"/>
                <w:highlight w:val="none"/>
                <w:lang w:val="en-US" w:eastAsia="en-US" w:bidi="ar-SA"/>
              </w:rPr>
              <w:t>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3</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财务状况</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highlight w:val="none"/>
                <w:lang w:val="en-US" w:eastAsia="en-US" w:bidi="ar-SA"/>
              </w:rPr>
            </w:pPr>
            <w:r>
              <w:rPr>
                <w:rFonts w:hint="eastAsia" w:ascii="宋体" w:hAnsi="宋体" w:eastAsia="宋体" w:cs="宋体"/>
                <w:snapToGrid w:val="0"/>
                <w:color w:val="000000"/>
                <w:spacing w:val="14"/>
                <w:kern w:val="0"/>
                <w:sz w:val="24"/>
                <w:szCs w:val="24"/>
                <w:highlight w:val="none"/>
                <w:lang w:val="en-US" w:eastAsia="en-US" w:bidi="ar-SA"/>
              </w:rPr>
              <w:t>具有良好的商业信誉和健全的财务会计制度，提供2023年经审计的财务报告（成立时间至开标时间不足一年的可提供成立后任意时段的资产负债表）或磋商前六个月内其基本账户银行出具的资信证明（附开户许可证或基本账户证明）</w:t>
            </w:r>
            <w:r>
              <w:rPr>
                <w:rFonts w:hint="eastAsia" w:ascii="宋体" w:hAnsi="宋体" w:eastAsia="宋体" w:cs="宋体"/>
                <w:i w:val="0"/>
                <w:iCs w:val="0"/>
                <w:caps w:val="0"/>
                <w:snapToGrid w:val="0"/>
                <w:color w:val="000000"/>
                <w:spacing w:val="8"/>
                <w:kern w:val="0"/>
                <w:sz w:val="24"/>
                <w:szCs w:val="24"/>
                <w:highlight w:val="none"/>
                <w:shd w:val="clear" w:fill="FFFFFF"/>
                <w:lang w:val="en-US" w:eastAsia="en-US" w:bidi="ar-SA"/>
              </w:rPr>
              <w:t>或信用担保机构出具的投标担保函，（以上三种形式的资料提供任何一种即可）</w:t>
            </w:r>
            <w:r>
              <w:rPr>
                <w:rFonts w:hint="eastAsia" w:ascii="宋体" w:hAnsi="宋体" w:eastAsia="宋体" w:cs="宋体"/>
                <w:snapToGrid w:val="0"/>
                <w:color w:val="000000"/>
                <w:spacing w:val="14"/>
                <w:kern w:val="0"/>
                <w:sz w:val="24"/>
                <w:szCs w:val="24"/>
                <w:highlight w:val="none"/>
                <w:lang w:val="en-US" w:eastAsia="en-US" w:bidi="ar-SA"/>
              </w:rPr>
              <w:t>；供应商需在项目电子化交易系统中按要求上传相应证明文件并进行电子签章。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4</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税收缴纳证明</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8"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5</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社会保障资金缴纳证明</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具有依法缴纳社会保障资金的良好记录，提供磋商截止时间前6个月内任意一个月的社保缴费凭据或社保机构开具的社会保险参保缴费情况证明（依法不需要缴纳社会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560"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6</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具有履行本合同所必需的设备和专业技术能力的书面说明</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提供具有履行本合同所必需的设备和专业技术能力的书面说明；供应商需在项目电子化交易系统中按要求上传相应证明文件并进行电子签章。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697"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7</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无重大违法记录的书面声明</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提供参加政府采购活动前三年内在经营活动中没有重大违法记录的书面声明；供应商需在项目电子化交易系统中按要求上传相应证明文件并进行电子签章。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07"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8</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信誉截图</w:t>
            </w:r>
          </w:p>
        </w:tc>
        <w:tc>
          <w:tcPr>
            <w:tcW w:w="6389" w:type="dxa"/>
            <w:vAlign w:val="top"/>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345"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9</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zh-CN" w:bidi="ar-SA"/>
              </w:rPr>
              <w:t>中小企业声明函</w:t>
            </w:r>
          </w:p>
        </w:tc>
        <w:tc>
          <w:tcPr>
            <w:tcW w:w="638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zh-CN" w:bidi="ar-SA"/>
              </w:rPr>
              <w:t>本项目专门面向中小企业采购，供应商须提供中小企业声明函；</w:t>
            </w:r>
            <w:r>
              <w:rPr>
                <w:rFonts w:hint="eastAsia" w:ascii="宋体" w:hAnsi="宋体" w:eastAsia="宋体" w:cs="宋体"/>
                <w:snapToGrid w:val="0"/>
                <w:color w:val="000000"/>
                <w:spacing w:val="14"/>
                <w:kern w:val="0"/>
                <w:sz w:val="24"/>
                <w:szCs w:val="24"/>
                <w:lang w:val="en-US" w:eastAsia="en-US" w:bidi="ar-SA"/>
              </w:rPr>
              <w:t>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345" w:hRule="atLeast"/>
        </w:trPr>
        <w:tc>
          <w:tcPr>
            <w:tcW w:w="80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10</w:t>
            </w:r>
          </w:p>
        </w:tc>
        <w:tc>
          <w:tcPr>
            <w:tcW w:w="1958"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本项目不允许联合体磋商</w:t>
            </w:r>
          </w:p>
        </w:tc>
        <w:tc>
          <w:tcPr>
            <w:tcW w:w="6389" w:type="dxa"/>
            <w:vAlign w:val="center"/>
          </w:tcPr>
          <w:p>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本项目不允许联合体磋商。供应商需在项目电子化交易系统中按要求上传相应证明文件并进行电子签章。</w:t>
            </w:r>
          </w:p>
        </w:tc>
      </w:tr>
    </w:tbl>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附件一:</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pPr>
        <w:snapToGrid w:val="0"/>
        <w:spacing w:line="48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adjustRightInd w:val="0"/>
        <w:snapToGrid w:val="0"/>
        <w:spacing w:line="360" w:lineRule="auto"/>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附件二:</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pPr>
        <w:bidi w:val="0"/>
        <w:spacing w:line="240" w:lineRule="auto"/>
        <w:rPr>
          <w:rFonts w:hint="eastAsia" w:ascii="Times New Roman" w:hAnsi="Times New Roman" w:eastAsia="宋体" w:cs="Times New Roman"/>
          <w:sz w:val="24"/>
        </w:rPr>
      </w:pPr>
    </w:p>
    <w:p>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被授权人</w:t>
      </w:r>
      <w:r>
        <w:rPr>
          <w:rFonts w:hint="eastAsia" w:ascii="宋体" w:hAnsi="宋体" w:eastAsia="宋体" w:cs="宋体"/>
          <w:color w:val="000000"/>
          <w:spacing w:val="4"/>
          <w:sz w:val="24"/>
          <w:szCs w:val="30"/>
          <w:u w:val="single"/>
        </w:rPr>
        <w:t>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磋商</w:t>
      </w:r>
      <w:r>
        <w:rPr>
          <w:rFonts w:hint="eastAsia" w:ascii="宋体" w:hAnsi="宋体" w:eastAsia="宋体" w:cs="宋体"/>
          <w:color w:val="000000"/>
          <w:spacing w:val="4"/>
          <w:sz w:val="24"/>
          <w:szCs w:val="30"/>
        </w:rPr>
        <w:t>、谈判、签约等具体工作，并签署全部有关的文件、协议及合同。</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被授权人</w:t>
      </w:r>
      <w:r>
        <w:rPr>
          <w:rFonts w:hint="eastAsia" w:ascii="宋体" w:hAnsi="宋体" w:eastAsia="宋体" w:cs="宋体"/>
          <w:color w:val="000000"/>
          <w:spacing w:val="4"/>
          <w:sz w:val="24"/>
          <w:szCs w:val="30"/>
        </w:rPr>
        <w:t>的签名负全部责任。</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tbl>
      <w:tblPr>
        <w:tblStyle w:val="2"/>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lang w:val="en-US" w:eastAsia="zh-CN"/>
              </w:rPr>
              <w:t>被授权人</w:t>
            </w:r>
            <w:r>
              <w:rPr>
                <w:rFonts w:hint="eastAsia" w:ascii="宋体" w:hAnsi="宋体" w:eastAsia="宋体" w:cs="宋体"/>
                <w:spacing w:val="4"/>
                <w:sz w:val="24"/>
              </w:rPr>
              <w:t>签字：</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r>
              <w:rPr>
                <w:rFonts w:hint="eastAsia" w:ascii="宋体" w:hAnsi="宋体" w:eastAsia="宋体" w:cs="宋体"/>
                <w:spacing w:val="4"/>
                <w:sz w:val="24"/>
                <w:lang w:val="en-US" w:eastAsia="zh-CN"/>
              </w:rPr>
              <w:t>或盖章</w:t>
            </w:r>
            <w:r>
              <w:rPr>
                <w:rFonts w:hint="eastAsia" w:ascii="宋体" w:hAnsi="宋体" w:eastAsia="宋体" w:cs="宋体"/>
                <w:spacing w:val="4"/>
                <w:sz w:val="24"/>
              </w:rPr>
              <w:t>：</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代理</w:t>
      </w:r>
      <w:r>
        <w:rPr>
          <w:rFonts w:hint="eastAsia" w:ascii="宋体" w:hAnsi="宋体" w:eastAsia="宋体" w:cs="宋体"/>
          <w:b/>
          <w:bCs/>
          <w:color w:val="000000"/>
          <w:spacing w:val="4"/>
          <w:sz w:val="24"/>
          <w:szCs w:val="30"/>
        </w:rPr>
        <w:t>人身份证复印件</w:t>
      </w:r>
    </w:p>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pPr>
        <w:bidi w:val="0"/>
        <w:spacing w:line="360" w:lineRule="auto"/>
        <w:rPr>
          <w:rFonts w:hint="eastAsia" w:ascii="Times New Roman" w:hAnsi="Times New Roman" w:eastAsia="宋体" w:cs="Times New Roman"/>
          <w:sz w:val="24"/>
        </w:rPr>
      </w:pP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jc w:val="right"/>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color w:val="000000"/>
          <w:spacing w:val="4"/>
          <w:sz w:val="24"/>
          <w:szCs w:val="30"/>
        </w:rPr>
      </w:pPr>
    </w:p>
    <w:p>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kern w:val="0"/>
          <w:sz w:val="24"/>
          <w:szCs w:val="24"/>
          <w:lang w:val="en-US" w:eastAsia="zh-CN" w:bidi="ar-SA"/>
        </w:rPr>
        <w:t>代理人身份证复印件）。</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jc w:val="right"/>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附件四:</w:t>
      </w:r>
    </w:p>
    <w:p>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pPr>
        <w:spacing w:line="360" w:lineRule="auto"/>
        <w:rPr>
          <w:rFonts w:hint="eastAsia" w:ascii="宋体" w:hAnsi="宋体" w:eastAsia="宋体" w:cs="宋体"/>
          <w:b/>
          <w:spacing w:val="4"/>
          <w:sz w:val="30"/>
          <w:szCs w:val="30"/>
          <w:u w:val="single"/>
        </w:rPr>
      </w:pPr>
    </w:p>
    <w:p>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磋商事宜，在此郑重声明：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1、我公司所提交的磋商响应文件全部真实有效；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5、我公司承诺在磋商过程中，保证不与其他单位围标、串标，不出让磋商资格，不采取不正当手段诋毁、排挤其他供应商，不向采购方、磋商小组行贿。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pPr>
        <w:spacing w:before="240" w:beforeLines="100" w:after="120" w:afterLines="50" w:line="360" w:lineRule="auto"/>
        <w:rPr>
          <w:rFonts w:hint="eastAsia" w:ascii="宋体" w:hAnsi="宋体" w:eastAsia="宋体" w:cs="宋体"/>
          <w:spacing w:val="4"/>
          <w:sz w:val="24"/>
        </w:rPr>
      </w:pP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jc w:val="right"/>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附件五:</w:t>
      </w:r>
    </w:p>
    <w:p>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磋商事宜，在此郑重承诺： </w:t>
      </w:r>
    </w:p>
    <w:p>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我公司非联合体磋商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jc w:val="right"/>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jc w:val="right"/>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shd w:val="clear" w:fill="FFFFFF"/>
        </w:rPr>
      </w:pPr>
      <w:bookmarkStart w:id="0" w:name="_GoBack"/>
      <w:bookmarkEnd w:id="0"/>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09AA25B6"/>
    <w:rsid w:val="1C2B5F03"/>
    <w:rsid w:val="3D187A38"/>
    <w:rsid w:val="4DE84525"/>
    <w:rsid w:val="542847BB"/>
    <w:rsid w:val="5A327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2319</Words>
  <Characters>2360</Characters>
  <Lines>0</Lines>
  <Paragraphs>0</Paragraphs>
  <TotalTime>2</TotalTime>
  <ScaleCrop>false</ScaleCrop>
  <LinksUpToDate>false</LinksUpToDate>
  <CharactersWithSpaces>2950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ZB</cp:lastModifiedBy>
  <dcterms:modified xsi:type="dcterms:W3CDTF">2024-07-10T06:32:31Z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5866E780D92C4158BB36B7F07BACAE93_13</vt:lpwstr>
  </property>
</Properties>
</file>