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1"/>
        <w:jc w:val="center"/>
        <w:outlineLvl w:val="1"/>
        <w:rPr>
          <w:rFonts w:hint="default"/>
        </w:rPr>
      </w:pPr>
      <w:r>
        <w:rPr>
          <w:b/>
          <w:sz w:val="36"/>
        </w:rPr>
        <w:t>拟签订采购</w:t>
      </w:r>
      <w:bookmarkStart w:id="0" w:name="_GoBack"/>
      <w:r>
        <w:rPr>
          <w:b/>
          <w:sz w:val="36"/>
        </w:rPr>
        <w:t>合同</w:t>
      </w:r>
      <w:bookmarkEnd w:id="0"/>
      <w:r>
        <w:rPr>
          <w:b/>
          <w:sz w:val="36"/>
        </w:rPr>
        <w:t>文本</w:t>
      </w:r>
    </w:p>
    <w:p>
      <w:pPr>
        <w:autoSpaceDE w:val="0"/>
        <w:autoSpaceDN w:val="0"/>
        <w:adjustRightInd w:val="0"/>
        <w:snapToGrid w:val="0"/>
        <w:spacing w:line="360" w:lineRule="auto"/>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甲方（采购人）：</w:t>
      </w:r>
    </w:p>
    <w:p>
      <w:pPr>
        <w:autoSpaceDE w:val="0"/>
        <w:autoSpaceDN w:val="0"/>
        <w:adjustRightInd w:val="0"/>
        <w:snapToGrid w:val="0"/>
        <w:spacing w:line="360" w:lineRule="auto"/>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 xml:space="preserve">乙方（成交供应商）： </w:t>
      </w:r>
    </w:p>
    <w:p>
      <w:pPr>
        <w:autoSpaceDE w:val="0"/>
        <w:autoSpaceDN w:val="0"/>
        <w:adjustRightInd w:val="0"/>
        <w:snapToGrid w:val="0"/>
        <w:spacing w:line="360" w:lineRule="auto"/>
        <w:ind w:firstLine="480" w:firstLineChars="200"/>
        <w:rPr>
          <w:rFonts w:hint="eastAsia" w:asciiTheme="minorEastAsia" w:hAnsiTheme="minorEastAsia" w:cstheme="minorEastAsia"/>
          <w:bCs/>
          <w:sz w:val="24"/>
        </w:rPr>
      </w:pPr>
      <w:r>
        <w:rPr>
          <w:rFonts w:hint="eastAsia" w:asciiTheme="minorEastAsia" w:hAnsiTheme="minorEastAsia" w:cstheme="minorEastAsia"/>
          <w:kern w:val="0"/>
          <w:sz w:val="24"/>
        </w:rPr>
        <w:t>西安市慈善工作系列活动采购项目</w:t>
      </w:r>
      <w:r>
        <w:rPr>
          <w:rFonts w:hint="eastAsia" w:asciiTheme="minorEastAsia" w:hAnsiTheme="minorEastAsia" w:cstheme="minorEastAsia"/>
          <w:bCs/>
          <w:sz w:val="24"/>
        </w:rPr>
        <w:t>(项目编号：DX2024-183)由陕西笃信招标有限公司组织竞争性磋商，</w:t>
      </w:r>
      <w:r>
        <w:rPr>
          <w:rFonts w:hint="eastAsia" w:asciiTheme="minorEastAsia" w:hAnsiTheme="minorEastAsia" w:cstheme="minorEastAsia"/>
          <w:bCs/>
          <w:sz w:val="24"/>
          <w:u w:val="single"/>
        </w:rPr>
        <w:t xml:space="preserve">      </w:t>
      </w:r>
      <w:r>
        <w:rPr>
          <w:rFonts w:hint="eastAsia" w:asciiTheme="minorEastAsia" w:hAnsiTheme="minorEastAsia" w:cstheme="minorEastAsia"/>
          <w:bCs/>
          <w:sz w:val="24"/>
        </w:rPr>
        <w:t>(以下简称“甲方”)确定</w:t>
      </w:r>
      <w:r>
        <w:rPr>
          <w:rFonts w:hint="eastAsia" w:asciiTheme="minorEastAsia" w:hAnsiTheme="minorEastAsia" w:cstheme="minorEastAsia"/>
          <w:bCs/>
          <w:sz w:val="24"/>
          <w:u w:val="single"/>
        </w:rPr>
        <w:t xml:space="preserve">        </w:t>
      </w:r>
      <w:r>
        <w:rPr>
          <w:rFonts w:hint="eastAsia" w:asciiTheme="minorEastAsia" w:hAnsiTheme="minorEastAsia" w:cstheme="minorEastAsia"/>
          <w:bCs/>
          <w:sz w:val="24"/>
        </w:rPr>
        <w:t>（以下简称“乙方”）为本项目第</w:t>
      </w:r>
      <w:r>
        <w:rPr>
          <w:rFonts w:hint="eastAsia" w:asciiTheme="minorEastAsia" w:hAnsiTheme="minorEastAsia" w:cstheme="minorEastAsia"/>
          <w:bCs/>
          <w:sz w:val="24"/>
          <w:u w:val="single"/>
        </w:rPr>
        <w:t xml:space="preserve">  </w:t>
      </w:r>
      <w:r>
        <w:rPr>
          <w:rFonts w:hint="eastAsia" w:asciiTheme="minorEastAsia" w:hAnsiTheme="minorEastAsia" w:cstheme="minorEastAsia"/>
          <w:bCs/>
          <w:sz w:val="24"/>
        </w:rPr>
        <w:t>包的成交供应商。</w:t>
      </w:r>
    </w:p>
    <w:p>
      <w:pPr>
        <w:adjustRightInd w:val="0"/>
        <w:snapToGrid w:val="0"/>
        <w:spacing w:line="360" w:lineRule="auto"/>
        <w:ind w:firstLine="480" w:firstLineChars="200"/>
        <w:rPr>
          <w:rFonts w:hint="eastAsia" w:asciiTheme="minorEastAsia" w:hAnsiTheme="minorEastAsia" w:cstheme="minorEastAsia"/>
          <w:bCs/>
        </w:rPr>
      </w:pPr>
      <w:r>
        <w:rPr>
          <w:rFonts w:hint="eastAsia" w:asciiTheme="minorEastAsia" w:hAnsiTheme="minorEastAsia" w:cstheme="minorEastAsia"/>
          <w:bCs/>
          <w:sz w:val="24"/>
        </w:rPr>
        <w:t>依据《中华人民共和国民法典》和《中华人民共和国政府采购法》及相关法律法规的规定，经双方协商，按下述条款和条件签署本合同。</w:t>
      </w:r>
    </w:p>
    <w:p>
      <w:pPr>
        <w:adjustRightInd w:val="0"/>
        <w:snapToGrid w:val="0"/>
        <w:spacing w:line="360" w:lineRule="auto"/>
        <w:ind w:firstLine="482" w:firstLineChars="200"/>
        <w:rPr>
          <w:rFonts w:hint="eastAsia" w:asciiTheme="minorEastAsia" w:hAnsiTheme="minorEastAsia" w:cstheme="minorEastAsia"/>
          <w:b/>
          <w:sz w:val="24"/>
        </w:rPr>
      </w:pPr>
      <w:r>
        <w:rPr>
          <w:rFonts w:hint="eastAsia" w:asciiTheme="minorEastAsia" w:hAnsiTheme="minorEastAsia" w:cstheme="minorEastAsia"/>
          <w:b/>
          <w:sz w:val="24"/>
        </w:rPr>
        <w:t>第一条：合同价款</w:t>
      </w:r>
    </w:p>
    <w:p>
      <w:pPr>
        <w:autoSpaceDE w:val="0"/>
        <w:autoSpaceDN w:val="0"/>
        <w:adjustRightInd w:val="0"/>
        <w:snapToGrid w:val="0"/>
        <w:spacing w:line="360" w:lineRule="auto"/>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（一）合同总价款为人民币（大写）</w:t>
      </w:r>
      <w:r>
        <w:rPr>
          <w:rFonts w:hint="eastAsia" w:asciiTheme="minorEastAsia" w:hAnsiTheme="minorEastAsia" w:cstheme="minorEastAsia"/>
          <w:bCs/>
          <w:sz w:val="24"/>
          <w:u w:val="single"/>
        </w:rPr>
        <w:t xml:space="preserve">        </w:t>
      </w:r>
      <w:r>
        <w:rPr>
          <w:rFonts w:hint="eastAsia" w:asciiTheme="minorEastAsia" w:hAnsiTheme="minorEastAsia" w:cstheme="minorEastAsia"/>
          <w:bCs/>
          <w:sz w:val="24"/>
        </w:rPr>
        <w:t>（￥</w:t>
      </w:r>
      <w:r>
        <w:rPr>
          <w:rFonts w:hint="eastAsia" w:asciiTheme="minorEastAsia" w:hAnsiTheme="minorEastAsia" w:cstheme="minorEastAsia"/>
          <w:bCs/>
          <w:sz w:val="24"/>
          <w:u w:val="single"/>
        </w:rPr>
        <w:t xml:space="preserve">     </w:t>
      </w:r>
      <w:r>
        <w:rPr>
          <w:rFonts w:hint="eastAsia" w:asciiTheme="minorEastAsia" w:hAnsiTheme="minorEastAsia" w:cstheme="minorEastAsia"/>
          <w:bCs/>
          <w:sz w:val="24"/>
        </w:rPr>
        <w:t>）。</w:t>
      </w:r>
    </w:p>
    <w:p>
      <w:pPr>
        <w:autoSpaceDE w:val="0"/>
        <w:autoSpaceDN w:val="0"/>
        <w:adjustRightInd w:val="0"/>
        <w:snapToGrid w:val="0"/>
        <w:spacing w:line="360" w:lineRule="auto"/>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（二）合同总价是指为本次服务工作所需的全部费用。</w:t>
      </w:r>
    </w:p>
    <w:p>
      <w:pPr>
        <w:autoSpaceDE w:val="0"/>
        <w:autoSpaceDN w:val="0"/>
        <w:adjustRightInd w:val="0"/>
        <w:snapToGrid w:val="0"/>
        <w:spacing w:line="360" w:lineRule="auto"/>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（三）合同总价一次性包死，不受市场价格变化因素的影响。</w:t>
      </w:r>
    </w:p>
    <w:p>
      <w:pPr>
        <w:adjustRightInd w:val="0"/>
        <w:snapToGrid w:val="0"/>
        <w:spacing w:line="360" w:lineRule="auto"/>
        <w:ind w:firstLine="482" w:firstLineChars="200"/>
        <w:rPr>
          <w:rFonts w:hint="eastAsia" w:asciiTheme="minorEastAsia" w:hAnsiTheme="minorEastAsia" w:cstheme="minorEastAsia"/>
          <w:bCs/>
          <w:snapToGrid w:val="0"/>
          <w:kern w:val="0"/>
          <w:sz w:val="24"/>
        </w:rPr>
      </w:pPr>
      <w:r>
        <w:rPr>
          <w:rFonts w:hint="eastAsia" w:asciiTheme="minorEastAsia" w:hAnsiTheme="minorEastAsia" w:cstheme="minorEastAsia"/>
          <w:b/>
          <w:sz w:val="24"/>
        </w:rPr>
        <w:t>第二条：款项结算</w:t>
      </w:r>
    </w:p>
    <w:p>
      <w:pPr>
        <w:pStyle w:val="22"/>
        <w:adjustRightInd/>
        <w:spacing w:line="360" w:lineRule="auto"/>
        <w:ind w:firstLine="480" w:firstLineChars="200"/>
        <w:rPr>
          <w:rFonts w:hint="eastAsia"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支付时间及方式：</w:t>
      </w:r>
    </w:p>
    <w:p>
      <w:pPr>
        <w:pStyle w:val="22"/>
        <w:adjustRightInd/>
        <w:spacing w:line="360" w:lineRule="auto"/>
        <w:ind w:firstLine="480" w:firstLineChars="200"/>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合同签订后</w:t>
      </w:r>
      <w:r>
        <w:rPr>
          <w:rFonts w:hint="eastAsia" w:asciiTheme="minorEastAsia" w:hAnsiTheme="minorEastAsia" w:eastAsiaTheme="minorEastAsia" w:cstheme="minorEastAsia"/>
          <w:kern w:val="2"/>
          <w:sz w:val="24"/>
          <w:szCs w:val="24"/>
          <w:highlight w:val="green"/>
          <w:lang w:val="en-US" w:eastAsia="zh-CN"/>
        </w:rPr>
        <w:t>30日内</w:t>
      </w:r>
      <w:r>
        <w:rPr>
          <w:rFonts w:hint="eastAsia" w:asciiTheme="minorEastAsia" w:hAnsiTheme="minorEastAsia" w:eastAsiaTheme="minorEastAsia" w:cstheme="minorEastAsia"/>
          <w:kern w:val="2"/>
          <w:sz w:val="24"/>
          <w:szCs w:val="24"/>
        </w:rPr>
        <w:t>支付合同总价款的50%作为预付款；项目中期检查符合要求后，</w:t>
      </w:r>
      <w:r>
        <w:rPr>
          <w:rFonts w:hint="eastAsia" w:asciiTheme="minorEastAsia" w:hAnsiTheme="minorEastAsia" w:eastAsiaTheme="minorEastAsia" w:cstheme="minorEastAsia"/>
          <w:kern w:val="2"/>
          <w:sz w:val="24"/>
          <w:szCs w:val="24"/>
          <w:highlight w:val="green"/>
          <w:lang w:val="en-US" w:eastAsia="zh-CN"/>
        </w:rPr>
        <w:t>30日内</w:t>
      </w:r>
      <w:r>
        <w:rPr>
          <w:rFonts w:hint="eastAsia" w:asciiTheme="minorEastAsia" w:hAnsiTheme="minorEastAsia" w:eastAsiaTheme="minorEastAsia" w:cstheme="minorEastAsia"/>
          <w:kern w:val="2"/>
          <w:sz w:val="24"/>
          <w:szCs w:val="24"/>
        </w:rPr>
        <w:t>支付合同总价款的35%，项目整体结束并验收合格后</w:t>
      </w:r>
      <w:r>
        <w:rPr>
          <w:rFonts w:hint="eastAsia" w:asciiTheme="minorEastAsia" w:hAnsiTheme="minorEastAsia" w:eastAsiaTheme="minorEastAsia" w:cstheme="minorEastAsia"/>
          <w:kern w:val="2"/>
          <w:sz w:val="24"/>
          <w:szCs w:val="24"/>
          <w:highlight w:val="green"/>
          <w:lang w:val="en-US" w:eastAsia="zh-CN"/>
        </w:rPr>
        <w:t>30日内</w:t>
      </w:r>
      <w:r>
        <w:rPr>
          <w:rFonts w:hint="eastAsia" w:asciiTheme="minorEastAsia" w:hAnsiTheme="minorEastAsia" w:eastAsiaTheme="minorEastAsia" w:cstheme="minorEastAsia"/>
          <w:kern w:val="2"/>
          <w:sz w:val="24"/>
          <w:szCs w:val="24"/>
        </w:rPr>
        <w:t>一次性付清剩余合同价款。</w:t>
      </w:r>
    </w:p>
    <w:p>
      <w:pPr>
        <w:adjustRightInd w:val="0"/>
        <w:snapToGrid w:val="0"/>
        <w:spacing w:line="360" w:lineRule="auto"/>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乙方收款账号：</w:t>
      </w:r>
    </w:p>
    <w:p>
      <w:pPr>
        <w:adjustRightInd w:val="0"/>
        <w:snapToGrid w:val="0"/>
        <w:spacing w:line="360" w:lineRule="auto"/>
        <w:ind w:firstLine="480" w:firstLineChars="200"/>
        <w:rPr>
          <w:rFonts w:hint="eastAsia" w:asciiTheme="minorEastAsia" w:hAnsiTheme="minorEastAsia" w:cstheme="minorEastAsia"/>
          <w:bCs/>
          <w:snapToGrid w:val="0"/>
          <w:kern w:val="0"/>
          <w:sz w:val="24"/>
        </w:rPr>
      </w:pPr>
      <w:r>
        <w:rPr>
          <w:rFonts w:hint="eastAsia" w:asciiTheme="minorEastAsia" w:hAnsiTheme="minorEastAsia" w:cstheme="minorEastAsia"/>
          <w:bCs/>
          <w:snapToGrid w:val="0"/>
          <w:kern w:val="0"/>
          <w:sz w:val="24"/>
        </w:rPr>
        <w:t xml:space="preserve">户   名: </w:t>
      </w:r>
    </w:p>
    <w:p>
      <w:pPr>
        <w:adjustRightInd w:val="0"/>
        <w:snapToGrid w:val="0"/>
        <w:spacing w:line="360" w:lineRule="auto"/>
        <w:ind w:firstLine="480" w:firstLineChars="200"/>
        <w:rPr>
          <w:rFonts w:hint="eastAsia" w:asciiTheme="minorEastAsia" w:hAnsiTheme="minorEastAsia" w:cstheme="minorEastAsia"/>
          <w:bCs/>
          <w:snapToGrid w:val="0"/>
          <w:kern w:val="0"/>
          <w:sz w:val="24"/>
        </w:rPr>
      </w:pPr>
      <w:r>
        <w:rPr>
          <w:rFonts w:hint="eastAsia" w:asciiTheme="minorEastAsia" w:hAnsiTheme="minorEastAsia" w:cstheme="minorEastAsia"/>
          <w:bCs/>
          <w:snapToGrid w:val="0"/>
          <w:kern w:val="0"/>
          <w:sz w:val="24"/>
        </w:rPr>
        <w:t xml:space="preserve">账   号: </w:t>
      </w:r>
    </w:p>
    <w:p>
      <w:pPr>
        <w:adjustRightInd w:val="0"/>
        <w:snapToGrid w:val="0"/>
        <w:spacing w:line="360" w:lineRule="auto"/>
        <w:ind w:firstLine="480" w:firstLineChars="200"/>
        <w:rPr>
          <w:rFonts w:hint="eastAsia" w:asciiTheme="minorEastAsia" w:hAnsiTheme="minorEastAsia" w:cstheme="minorEastAsia"/>
          <w:bCs/>
          <w:sz w:val="24"/>
        </w:rPr>
      </w:pPr>
      <w:r>
        <w:rPr>
          <w:rFonts w:hint="eastAsia" w:asciiTheme="minorEastAsia" w:hAnsiTheme="minorEastAsia" w:cstheme="minorEastAsia"/>
          <w:bCs/>
          <w:snapToGrid w:val="0"/>
          <w:kern w:val="0"/>
          <w:sz w:val="24"/>
        </w:rPr>
        <w:t>开户行：</w:t>
      </w:r>
    </w:p>
    <w:p>
      <w:pPr>
        <w:adjustRightInd w:val="0"/>
        <w:snapToGrid w:val="0"/>
        <w:spacing w:line="360" w:lineRule="auto"/>
        <w:ind w:firstLine="482" w:firstLineChars="200"/>
        <w:rPr>
          <w:rFonts w:hint="eastAsia" w:asciiTheme="minorEastAsia" w:hAnsiTheme="minorEastAsia" w:cstheme="minorEastAsia"/>
          <w:b/>
          <w:sz w:val="24"/>
        </w:rPr>
      </w:pPr>
      <w:r>
        <w:rPr>
          <w:rFonts w:hint="eastAsia" w:asciiTheme="minorEastAsia" w:hAnsiTheme="minorEastAsia" w:cstheme="minorEastAsia"/>
          <w:b/>
          <w:sz w:val="24"/>
        </w:rPr>
        <w:t>第三条：合同内容：**</w:t>
      </w:r>
    </w:p>
    <w:p>
      <w:pPr>
        <w:autoSpaceDE w:val="0"/>
        <w:autoSpaceDN w:val="0"/>
        <w:adjustRightInd w:val="0"/>
        <w:snapToGrid w:val="0"/>
        <w:spacing w:line="360" w:lineRule="auto"/>
        <w:ind w:firstLine="482" w:firstLineChars="200"/>
        <w:rPr>
          <w:rFonts w:hint="eastAsia" w:asciiTheme="minorEastAsia" w:hAnsiTheme="minorEastAsia" w:cstheme="minorEastAsia"/>
          <w:bCs/>
          <w:sz w:val="24"/>
        </w:rPr>
      </w:pPr>
      <w:r>
        <w:rPr>
          <w:rFonts w:hint="eastAsia" w:asciiTheme="minorEastAsia" w:hAnsiTheme="minorEastAsia" w:cstheme="minorEastAsia"/>
          <w:b/>
          <w:sz w:val="24"/>
        </w:rPr>
        <w:t>第四条：服务期及服务地点：</w:t>
      </w:r>
    </w:p>
    <w:p>
      <w:pPr>
        <w:spacing w:line="360" w:lineRule="auto"/>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（一）服务期：</w:t>
      </w:r>
    </w:p>
    <w:p>
      <w:pPr>
        <w:adjustRightInd w:val="0"/>
        <w:snapToGrid w:val="0"/>
        <w:spacing w:line="360" w:lineRule="auto"/>
        <w:ind w:firstLine="480" w:firstLineChars="200"/>
        <w:rPr>
          <w:rFonts w:hint="eastAsia" w:asciiTheme="minorEastAsia" w:hAnsiTheme="minorEastAsia" w:cstheme="minorEastAsia"/>
          <w:b/>
          <w:sz w:val="24"/>
        </w:rPr>
      </w:pPr>
      <w:r>
        <w:rPr>
          <w:rFonts w:hint="eastAsia" w:asciiTheme="minorEastAsia" w:hAnsiTheme="minorEastAsia" w:cstheme="minorEastAsia"/>
          <w:bCs/>
          <w:sz w:val="24"/>
        </w:rPr>
        <w:t>（二）服务地点：</w:t>
      </w:r>
    </w:p>
    <w:p>
      <w:pPr>
        <w:adjustRightInd w:val="0"/>
        <w:snapToGrid w:val="0"/>
        <w:spacing w:line="360" w:lineRule="auto"/>
        <w:ind w:firstLine="482" w:firstLineChars="200"/>
        <w:rPr>
          <w:rFonts w:hint="eastAsia" w:asciiTheme="minorEastAsia" w:hAnsiTheme="minorEastAsia" w:cstheme="minorEastAsia"/>
          <w:b/>
          <w:sz w:val="24"/>
        </w:rPr>
      </w:pPr>
      <w:r>
        <w:rPr>
          <w:rFonts w:hint="eastAsia" w:asciiTheme="minorEastAsia" w:hAnsiTheme="minorEastAsia" w:cstheme="minorEastAsia"/>
          <w:b/>
          <w:sz w:val="24"/>
        </w:rPr>
        <w:t>第五条：双方的权利和义务</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(一)甲方的权利和义务</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1.甲方有权对整个项目实施过程进行全程监督。</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2.甲方有权对乙方实施项目中存在的问题提出整改意见。</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3.甲方有权对乙方项目实施质量进行系统验收。</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4.对乙方提供的相关服务资料的所有权、使用权、知识产权等各项权利归甲方所有。</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(二)乙方的权利和义务</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1.乙方按照规定时间保质、保量完成项目实施任务。</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2.乙方负责项目实施过程中的技术要求和安全管理。</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3.乙方应负责所有资料的保密，非经甲方书面认可，不得私自复制或向任何单位和个人以任何方式提供任何资料。</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4.按时保质保量完成其他甲方要求乙方为履行本合同所做的必要工作。</w:t>
      </w:r>
    </w:p>
    <w:p>
      <w:pPr>
        <w:adjustRightInd w:val="0"/>
        <w:snapToGrid w:val="0"/>
        <w:spacing w:line="460" w:lineRule="exact"/>
        <w:ind w:firstLine="482" w:firstLineChars="200"/>
        <w:rPr>
          <w:rFonts w:hint="eastAsia" w:asciiTheme="minorEastAsia" w:hAnsiTheme="minorEastAsia" w:cstheme="minorEastAsia"/>
          <w:b/>
          <w:sz w:val="24"/>
        </w:rPr>
      </w:pPr>
      <w:r>
        <w:rPr>
          <w:rFonts w:hint="eastAsia" w:asciiTheme="minorEastAsia" w:hAnsiTheme="minorEastAsia" w:cstheme="minorEastAsia"/>
          <w:b/>
          <w:sz w:val="24"/>
        </w:rPr>
        <w:t>第六条：质量保证</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乙方所供服务必须执行下列条款:</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1.选用的服务保证满足采购要求及甲方要求。</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2.服务符合国家有关规范要求，确保整个服务达到最佳状态。</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3.各项服务良好符合本合同约定及甲方要求。</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4.乙方为本合同出具的一切文件、资料的合法性及合规性负责，并承诺其提供的一切资料文件不会侵犯任何第三方的合法权益。</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5.乙方提交的实施方案、情况报告未能通过甲方验收的，乙方须按甲方要求无条件修改，直至通过甲方验收，且服务期限不予延长。</w:t>
      </w:r>
    </w:p>
    <w:p>
      <w:pPr>
        <w:adjustRightInd w:val="0"/>
        <w:snapToGrid w:val="0"/>
        <w:spacing w:line="460" w:lineRule="exact"/>
        <w:ind w:firstLine="482" w:firstLineChars="200"/>
        <w:rPr>
          <w:rFonts w:hint="eastAsia" w:asciiTheme="minorEastAsia" w:hAnsiTheme="minorEastAsia" w:cstheme="minorEastAsia"/>
          <w:b/>
          <w:sz w:val="24"/>
        </w:rPr>
      </w:pPr>
      <w:r>
        <w:rPr>
          <w:rFonts w:hint="eastAsia" w:asciiTheme="minorEastAsia" w:hAnsiTheme="minorEastAsia" w:cstheme="minorEastAsia"/>
          <w:b/>
          <w:sz w:val="24"/>
        </w:rPr>
        <w:t>第七条：违约责任</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1.乙方承诺其履行本合同所制作的一切文件、资料、图片等不会侵犯任何其他人的知识产权或合法权益，否则一切责任由乙方自行承担，给甲方造成损害的，应当由乙方全额赔偿甲方，并按合同总金额的30%支付违约金。</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2.乙方须对甲方提供的一切文件、资料、信息予以保密，未经甲方书面许可，不得私自复制或向任何第三方泄露，否则应当向甲方支付合同总价款的30%支付违约金，由此给甲方造成的一切损失，应当由乙方另行赔偿。</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3.乙方未按合同要求提供服务或提供服务不能满足采购要求的，乙方必须无条件变更调整，提高和完善服务质量，并每次按照合同总价的10%向甲方支付违约金，由此给甲方造成得一切损失，应当由乙方另行赔偿。</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4.乙方未按合同约定的时间节点提交书面实施方案、情况报告、书面检查报告等或未能按期通过验收的，每逾期一日，应当向甲方支付合同总价款1%支付违约金，由此给甲方造成的一切损失，应当由乙方另行赔偿。</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5.除本合同约定的各项违约金外，乙方还应赔偿甲方为维护自身合法权益所支出的一切费用，包括但不限于律师费、诉讼费、保全保险费等。</w:t>
      </w:r>
    </w:p>
    <w:p>
      <w:pPr>
        <w:adjustRightInd w:val="0"/>
        <w:snapToGrid w:val="0"/>
        <w:spacing w:line="460" w:lineRule="exact"/>
        <w:ind w:firstLine="482" w:firstLineChars="200"/>
        <w:rPr>
          <w:rFonts w:hint="eastAsia" w:asciiTheme="minorEastAsia" w:hAnsiTheme="minorEastAsia" w:cstheme="minorEastAsia"/>
          <w:b/>
          <w:sz w:val="24"/>
        </w:rPr>
      </w:pPr>
      <w:r>
        <w:rPr>
          <w:rFonts w:hint="eastAsia" w:asciiTheme="minorEastAsia" w:hAnsiTheme="minorEastAsia" w:cstheme="minorEastAsia"/>
          <w:b/>
          <w:sz w:val="24"/>
        </w:rPr>
        <w:t>第八条：合同的解除</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1.本合同有效期间，因自然原因或政府政策、政令(以正式文件为准)等人力不可抗拒的因素，造成本合同及其补充协议内容部分或全部不能履行，双方互不承担违约责任。但应在四十八小时内，将相关事件、可能引发后果等情况以书面形式通知另一方，并且在事件发生后的十五天内，向另一方提交有关权威部门的证明，及本合同(包括补充协议)约定义务与责任不能履行或需要延期的报告。因不可抗力的自然原因或政府政策、政令(以正式文件为准)导致不能履行合同义务的，双方友好协商变更或解除合同。</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2.乙方存在以下情形之一的，甲方有权单方解除合同，另行委托第三方服务，第三方的服务费用(以甲方与第三方确认的金额为准)及甲方因此支出的管理费用(第三方服务费用的15%)，均由乙方承担，并要求乙方退还全部已支付款项，同步承担合同总价款30%的违约金，本合同约定的其他违约金乙方应一并承担，给甲方造成损失的，还须赔偿甲方因此受到的所有损失。</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(1)乙方未按本合同约定提供服务或提供服务不能满足采购要求两次以上的；</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(2)乙方提供的文件、资料等侵犯第三方权利的；</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(3)乙方未经甲方书面同意，擅自将合同内容转委托的；</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(4)乙方存在其他违约行为，经甲方书面通知一次后，仍违约的；</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(5)乙方存在严重违法行为的；</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(6)乙方被吊销营业执照的；</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(7)乙方私自复制或向任何第三方泄露甲方提供的任何文件、信息的；</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(8)乙方未按本合同约定的时间节点提交实施方案、情况报告等或未能按期通过验收达10日的；</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(9)其他造成甲方重大损失的。</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3.甲方依据合同约定要求解除合同的，以书面形式向对方发出解除合同的通知，解除的通知到达乙方时合同解除。对解除合同有争议的，按本合同关于争议的约定处理。</w:t>
      </w:r>
    </w:p>
    <w:p>
      <w:pPr>
        <w:adjustRightInd w:val="0"/>
        <w:snapToGrid w:val="0"/>
        <w:spacing w:line="460" w:lineRule="exact"/>
        <w:ind w:firstLine="482" w:firstLineChars="200"/>
        <w:rPr>
          <w:rFonts w:hint="eastAsia" w:asciiTheme="minorEastAsia" w:hAnsiTheme="minorEastAsia" w:cstheme="minorEastAsia"/>
          <w:b/>
          <w:sz w:val="24"/>
        </w:rPr>
      </w:pPr>
      <w:r>
        <w:rPr>
          <w:rFonts w:hint="eastAsia" w:asciiTheme="minorEastAsia" w:hAnsiTheme="minorEastAsia" w:cstheme="minorEastAsia"/>
          <w:b/>
          <w:sz w:val="24"/>
        </w:rPr>
        <w:t>第九条：验收</w:t>
      </w:r>
    </w:p>
    <w:p>
      <w:pPr>
        <w:adjustRightInd w:val="0"/>
        <w:snapToGrid w:val="0"/>
        <w:spacing w:line="460" w:lineRule="exact"/>
        <w:ind w:firstLine="480" w:firstLineChars="200"/>
        <w:rPr>
          <w:rFonts w:hint="eastAsia" w:asciiTheme="minorEastAsia" w:hAnsiTheme="minorEastAsia" w:cstheme="minorEastAsia"/>
          <w:bCs/>
          <w:sz w:val="24"/>
        </w:rPr>
      </w:pPr>
      <w:r>
        <w:rPr>
          <w:rFonts w:asciiTheme="minorEastAsia" w:hAnsiTheme="minorEastAsia" w:cstheme="minorEastAsia"/>
          <w:bCs/>
          <w:sz w:val="24"/>
        </w:rPr>
        <w:t>（1）验收标准及方法</w:t>
      </w:r>
      <w:r>
        <w:rPr>
          <w:rFonts w:asciiTheme="minorEastAsia" w:hAnsiTheme="minorEastAsia" w:cstheme="minorEastAsia"/>
          <w:bCs/>
          <w:sz w:val="24"/>
          <w:highlight w:val="green"/>
        </w:rPr>
        <w:t>：</w:t>
      </w:r>
      <w:r>
        <w:rPr>
          <w:rFonts w:hint="eastAsia" w:asciiTheme="minorEastAsia" w:hAnsiTheme="minorEastAsia" w:cstheme="minorEastAsia"/>
          <w:bCs/>
          <w:sz w:val="24"/>
          <w:highlight w:val="green"/>
        </w:rPr>
        <w:t>提供项目执行自评报告</w:t>
      </w:r>
      <w:r>
        <w:rPr>
          <w:rFonts w:hint="eastAsia" w:asciiTheme="minorEastAsia" w:hAnsiTheme="minorEastAsia" w:cstheme="minorEastAsia"/>
          <w:bCs/>
          <w:sz w:val="24"/>
        </w:rPr>
        <w:t>，并附各项目实施的原始记录、统计表格、签收单及费用报销票据，相关项目执行的图片、视频资料等。</w:t>
      </w:r>
    </w:p>
    <w:p>
      <w:pPr>
        <w:adjustRightInd w:val="0"/>
        <w:snapToGrid w:val="0"/>
        <w:spacing w:line="460" w:lineRule="exact"/>
        <w:ind w:firstLine="480" w:firstLineChars="200"/>
        <w:rPr>
          <w:rFonts w:hint="eastAsia" w:asciiTheme="minorEastAsia" w:hAnsiTheme="minorEastAsia" w:cstheme="minorEastAsia"/>
          <w:bCs/>
          <w:sz w:val="24"/>
        </w:rPr>
      </w:pPr>
      <w:r>
        <w:rPr>
          <w:rFonts w:asciiTheme="minorEastAsia" w:hAnsiTheme="minorEastAsia" w:cstheme="minorEastAsia"/>
          <w:bCs/>
          <w:sz w:val="24"/>
        </w:rPr>
        <w:t>（2）验收依据：</w:t>
      </w:r>
      <w:r>
        <w:rPr>
          <w:rFonts w:hint="eastAsia" w:asciiTheme="minorEastAsia" w:hAnsiTheme="minorEastAsia" w:cstheme="minorEastAsia"/>
          <w:bCs/>
          <w:sz w:val="24"/>
        </w:rPr>
        <w:t>竞争性磋商文件。</w:t>
      </w:r>
    </w:p>
    <w:p>
      <w:pPr>
        <w:adjustRightInd w:val="0"/>
        <w:snapToGrid w:val="0"/>
        <w:spacing w:line="460" w:lineRule="exact"/>
        <w:ind w:firstLine="482" w:firstLineChars="200"/>
        <w:rPr>
          <w:rFonts w:hint="eastAsia" w:asciiTheme="minorEastAsia" w:hAnsiTheme="minorEastAsia" w:cstheme="minorEastAsia"/>
          <w:b/>
          <w:bCs/>
          <w:sz w:val="24"/>
        </w:rPr>
      </w:pPr>
      <w:r>
        <w:rPr>
          <w:rFonts w:hint="eastAsia" w:asciiTheme="minorEastAsia" w:hAnsiTheme="minorEastAsia" w:cstheme="minorEastAsia"/>
          <w:b/>
          <w:sz w:val="24"/>
        </w:rPr>
        <w:t>第十条：</w:t>
      </w:r>
      <w:r>
        <w:rPr>
          <w:rFonts w:hint="eastAsia" w:asciiTheme="minorEastAsia" w:hAnsiTheme="minorEastAsia" w:cstheme="minorEastAsia"/>
          <w:b/>
          <w:bCs/>
          <w:sz w:val="24"/>
        </w:rPr>
        <w:t>争议解决</w:t>
      </w:r>
    </w:p>
    <w:p>
      <w:pPr>
        <w:adjustRightInd w:val="0"/>
        <w:snapToGrid w:val="0"/>
        <w:spacing w:line="460" w:lineRule="exact"/>
        <w:ind w:firstLine="480" w:firstLineChars="200"/>
        <w:rPr>
          <w:rFonts w:hint="eastAsia" w:asciiTheme="minorEastAsia" w:hAnsiTheme="minorEastAsia" w:cstheme="minorEastAsia"/>
          <w:bCs/>
          <w:sz w:val="24"/>
        </w:rPr>
      </w:pPr>
      <w:r>
        <w:rPr>
          <w:rFonts w:hint="eastAsia" w:asciiTheme="minorEastAsia" w:hAnsiTheme="minorEastAsia" w:cstheme="minorEastAsia"/>
          <w:bCs/>
          <w:sz w:val="24"/>
        </w:rPr>
        <w:t>因执行本合同发生的一切争议，双方应首先友好协商解决。经协商不能解决，应向甲方所在地人民法院提起诉讼。在诉讼期间，除必须在诉讼过程中进行解决的问题外，合同其余部分应继续履行。</w:t>
      </w:r>
    </w:p>
    <w:p>
      <w:pPr>
        <w:adjustRightInd w:val="0"/>
        <w:snapToGrid w:val="0"/>
        <w:spacing w:line="460" w:lineRule="exact"/>
        <w:ind w:firstLine="482" w:firstLineChars="200"/>
        <w:rPr>
          <w:rFonts w:hint="eastAsia" w:asciiTheme="minorEastAsia" w:hAnsiTheme="minorEastAsia" w:cstheme="minorEastAsia"/>
          <w:b/>
          <w:bCs/>
          <w:sz w:val="24"/>
        </w:rPr>
      </w:pPr>
      <w:r>
        <w:rPr>
          <w:rFonts w:hint="eastAsia" w:asciiTheme="minorEastAsia" w:hAnsiTheme="minorEastAsia" w:cstheme="minorEastAsia"/>
          <w:b/>
          <w:bCs/>
          <w:sz w:val="24"/>
        </w:rPr>
        <w:t>第十一条：其他</w:t>
      </w:r>
    </w:p>
    <w:p>
      <w:pPr>
        <w:adjustRightInd w:val="0"/>
        <w:snapToGrid w:val="0"/>
        <w:spacing w:line="460" w:lineRule="exact"/>
        <w:ind w:firstLine="480" w:firstLineChars="200"/>
        <w:rPr>
          <w:rFonts w:hint="eastAsia" w:asciiTheme="minorEastAsia" w:hAnsiTheme="minorEastAsia" w:cstheme="minorEastAsia"/>
          <w:snapToGrid w:val="0"/>
          <w:kern w:val="0"/>
          <w:sz w:val="24"/>
        </w:rPr>
      </w:pPr>
      <w:r>
        <w:rPr>
          <w:rFonts w:hint="eastAsia" w:asciiTheme="minorEastAsia" w:hAnsiTheme="minorEastAsia" w:cstheme="minorEastAsia"/>
          <w:snapToGrid w:val="0"/>
          <w:kern w:val="0"/>
          <w:sz w:val="24"/>
        </w:rPr>
        <w:t>本合同一式</w:t>
      </w:r>
      <w:r>
        <w:rPr>
          <w:rFonts w:hint="eastAsia" w:asciiTheme="minorEastAsia" w:hAnsiTheme="minorEastAsia" w:cstheme="minorEastAsia"/>
          <w:snapToGrid w:val="0"/>
          <w:kern w:val="0"/>
          <w:sz w:val="24"/>
          <w:u w:val="single"/>
        </w:rPr>
        <w:t xml:space="preserve">    </w:t>
      </w:r>
      <w:r>
        <w:rPr>
          <w:rFonts w:hint="eastAsia" w:asciiTheme="minorEastAsia" w:hAnsiTheme="minorEastAsia" w:cstheme="minorEastAsia"/>
          <w:snapToGrid w:val="0"/>
          <w:kern w:val="0"/>
          <w:sz w:val="24"/>
        </w:rPr>
        <w:t>份，具有同等法律效力，甲方执</w:t>
      </w:r>
      <w:r>
        <w:rPr>
          <w:rFonts w:hint="eastAsia" w:asciiTheme="minorEastAsia" w:hAnsiTheme="minorEastAsia" w:cstheme="minorEastAsia"/>
          <w:snapToGrid w:val="0"/>
          <w:kern w:val="0"/>
          <w:sz w:val="24"/>
          <w:u w:val="single"/>
        </w:rPr>
        <w:t xml:space="preserve">    </w:t>
      </w:r>
      <w:r>
        <w:rPr>
          <w:rFonts w:hint="eastAsia" w:asciiTheme="minorEastAsia" w:hAnsiTheme="minorEastAsia" w:cstheme="minorEastAsia"/>
          <w:snapToGrid w:val="0"/>
          <w:kern w:val="0"/>
          <w:sz w:val="24"/>
        </w:rPr>
        <w:t>份，乙方执</w:t>
      </w:r>
      <w:r>
        <w:rPr>
          <w:rFonts w:hint="eastAsia" w:asciiTheme="minorEastAsia" w:hAnsiTheme="minorEastAsia" w:cstheme="minorEastAsia"/>
          <w:snapToGrid w:val="0"/>
          <w:kern w:val="0"/>
          <w:sz w:val="24"/>
          <w:u w:val="single"/>
        </w:rPr>
        <w:t xml:space="preserve">  </w:t>
      </w:r>
      <w:r>
        <w:rPr>
          <w:rFonts w:hint="eastAsia" w:asciiTheme="minorEastAsia" w:hAnsiTheme="minorEastAsia" w:cstheme="minorEastAsia"/>
          <w:snapToGrid w:val="0"/>
          <w:kern w:val="0"/>
          <w:sz w:val="24"/>
        </w:rPr>
        <w:t>份，监管部门备案</w:t>
      </w:r>
      <w:r>
        <w:rPr>
          <w:rFonts w:hint="eastAsia" w:asciiTheme="minorEastAsia" w:hAnsiTheme="minorEastAsia" w:cstheme="minorEastAsia"/>
          <w:snapToGrid w:val="0"/>
          <w:kern w:val="0"/>
          <w:sz w:val="24"/>
          <w:u w:val="single"/>
        </w:rPr>
        <w:t xml:space="preserve"> 壹 </w:t>
      </w:r>
      <w:r>
        <w:rPr>
          <w:rFonts w:hint="eastAsia" w:asciiTheme="minorEastAsia" w:hAnsiTheme="minorEastAsia" w:cstheme="minorEastAsia"/>
          <w:snapToGrid w:val="0"/>
          <w:kern w:val="0"/>
          <w:sz w:val="24"/>
        </w:rPr>
        <w:t>份、采购代理机构存档</w:t>
      </w:r>
      <w:r>
        <w:rPr>
          <w:rFonts w:hint="eastAsia" w:asciiTheme="minorEastAsia" w:hAnsiTheme="minorEastAsia" w:cstheme="minorEastAsia"/>
          <w:snapToGrid w:val="0"/>
          <w:kern w:val="0"/>
          <w:sz w:val="24"/>
          <w:u w:val="single"/>
        </w:rPr>
        <w:t xml:space="preserve"> 壹 </w:t>
      </w:r>
      <w:r>
        <w:rPr>
          <w:rFonts w:hint="eastAsia" w:asciiTheme="minorEastAsia" w:hAnsiTheme="minorEastAsia" w:cstheme="minorEastAsia"/>
          <w:snapToGrid w:val="0"/>
          <w:kern w:val="0"/>
          <w:sz w:val="24"/>
        </w:rPr>
        <w:t>份。各方签字盖章后生效，合同执行完毕自动失效。</w:t>
      </w:r>
    </w:p>
    <w:p>
      <w:pPr>
        <w:pStyle w:val="14"/>
        <w:rPr>
          <w:rFonts w:hint="eastAsia" w:asciiTheme="minorEastAsia" w:hAnsiTheme="minorEastAsia" w:cstheme="minorEastAsia"/>
        </w:rPr>
      </w:pPr>
    </w:p>
    <w:tbl>
      <w:tblPr>
        <w:tblStyle w:val="15"/>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02"/>
        <w:gridCol w:w="3102"/>
        <w:gridCol w:w="2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3102" w:type="dxa"/>
            <w:shd w:val="clear" w:color="auto" w:fill="D8D8D8"/>
            <w:vAlign w:val="center"/>
          </w:tcPr>
          <w:p>
            <w:pPr>
              <w:jc w:val="center"/>
              <w:rPr>
                <w:rFonts w:hint="eastAsia" w:asciiTheme="minorEastAsia" w:hAnsiTheme="minorEastAsia" w:cstheme="minorEastAsia"/>
                <w:b/>
                <w:color w:val="000000"/>
                <w:sz w:val="24"/>
              </w:rPr>
            </w:pPr>
            <w:r>
              <w:rPr>
                <w:rFonts w:hint="eastAsia" w:asciiTheme="minorEastAsia" w:hAnsiTheme="minorEastAsia" w:cstheme="minorEastAsia"/>
                <w:b/>
                <w:color w:val="000000"/>
                <w:sz w:val="24"/>
              </w:rPr>
              <w:t>甲  方</w:t>
            </w:r>
          </w:p>
        </w:tc>
        <w:tc>
          <w:tcPr>
            <w:tcW w:w="3102" w:type="dxa"/>
            <w:shd w:val="clear" w:color="auto" w:fill="D8D8D8"/>
            <w:vAlign w:val="center"/>
          </w:tcPr>
          <w:p>
            <w:pPr>
              <w:jc w:val="center"/>
              <w:rPr>
                <w:rFonts w:hint="eastAsia" w:asciiTheme="minorEastAsia" w:hAnsiTheme="minorEastAsia" w:cstheme="minorEastAsia"/>
                <w:b/>
                <w:color w:val="000000"/>
                <w:sz w:val="24"/>
              </w:rPr>
            </w:pPr>
            <w:r>
              <w:rPr>
                <w:rFonts w:hint="eastAsia" w:asciiTheme="minorEastAsia" w:hAnsiTheme="minorEastAsia" w:cstheme="minorEastAsia"/>
                <w:b/>
                <w:color w:val="000000"/>
                <w:sz w:val="24"/>
              </w:rPr>
              <w:t>乙  方</w:t>
            </w:r>
          </w:p>
        </w:tc>
        <w:tc>
          <w:tcPr>
            <w:tcW w:w="2868" w:type="dxa"/>
            <w:shd w:val="clear" w:color="auto" w:fill="D8D8D8"/>
            <w:vAlign w:val="center"/>
          </w:tcPr>
          <w:p>
            <w:pPr>
              <w:jc w:val="center"/>
              <w:rPr>
                <w:rFonts w:hint="eastAsia" w:asciiTheme="minorEastAsia" w:hAnsiTheme="minorEastAsia" w:cstheme="minorEastAsia"/>
                <w:b/>
                <w:color w:val="000000"/>
                <w:sz w:val="24"/>
              </w:rPr>
            </w:pPr>
            <w:r>
              <w:rPr>
                <w:rFonts w:hint="eastAsia" w:asciiTheme="minorEastAsia" w:hAnsiTheme="minorEastAsia" w:cstheme="minorEastAsia"/>
                <w:b/>
                <w:color w:val="000000"/>
                <w:sz w:val="24"/>
              </w:rPr>
              <w:t>鉴 证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 w:hRule="atLeast"/>
          <w:jc w:val="center"/>
        </w:trPr>
        <w:tc>
          <w:tcPr>
            <w:tcW w:w="3102" w:type="dxa"/>
            <w:vAlign w:val="center"/>
          </w:tcPr>
          <w:p>
            <w:pPr>
              <w:spacing w:line="360" w:lineRule="auto"/>
              <w:rPr>
                <w:rFonts w:hint="eastAsia" w:asciiTheme="minorEastAsia" w:hAnsiTheme="minorEastAsia" w:cstheme="minorEastAsia"/>
                <w:color w:val="000000"/>
                <w:sz w:val="24"/>
              </w:rPr>
            </w:pPr>
            <w:r>
              <w:rPr>
                <w:rFonts w:hint="eastAsia" w:asciiTheme="minorEastAsia" w:hAnsiTheme="minorEastAsia" w:cstheme="minorEastAsia"/>
                <w:color w:val="000000"/>
                <w:sz w:val="24"/>
              </w:rPr>
              <w:t>采购人</w:t>
            </w:r>
          </w:p>
          <w:p>
            <w:pPr>
              <w:spacing w:line="360" w:lineRule="auto"/>
              <w:rPr>
                <w:rFonts w:hint="eastAsia" w:asciiTheme="minorEastAsia" w:hAnsiTheme="minorEastAsia" w:cstheme="minorEastAsia"/>
                <w:color w:val="000000"/>
                <w:sz w:val="24"/>
              </w:rPr>
            </w:pPr>
            <w:r>
              <w:rPr>
                <w:rFonts w:hint="eastAsia" w:asciiTheme="minorEastAsia" w:hAnsiTheme="minorEastAsia" w:cstheme="minorEastAsia"/>
                <w:color w:val="000000"/>
                <w:sz w:val="24"/>
              </w:rPr>
              <w:t>（公章）</w:t>
            </w:r>
          </w:p>
        </w:tc>
        <w:tc>
          <w:tcPr>
            <w:tcW w:w="3102" w:type="dxa"/>
            <w:vAlign w:val="center"/>
          </w:tcPr>
          <w:p>
            <w:pPr>
              <w:spacing w:line="360" w:lineRule="auto"/>
              <w:rPr>
                <w:rFonts w:hint="eastAsia" w:asciiTheme="minorEastAsia" w:hAnsiTheme="minorEastAsia" w:cstheme="minorEastAsia"/>
                <w:color w:val="000000"/>
                <w:sz w:val="24"/>
              </w:rPr>
            </w:pPr>
            <w:r>
              <w:rPr>
                <w:rFonts w:hint="eastAsia" w:asciiTheme="minorEastAsia" w:hAnsiTheme="minorEastAsia" w:cstheme="minorEastAsia"/>
                <w:color w:val="000000"/>
                <w:sz w:val="24"/>
              </w:rPr>
              <w:t>成交供应商</w:t>
            </w:r>
          </w:p>
          <w:p>
            <w:pPr>
              <w:spacing w:line="360" w:lineRule="auto"/>
              <w:rPr>
                <w:rFonts w:hint="eastAsia" w:asciiTheme="minorEastAsia" w:hAnsiTheme="minorEastAsia" w:cstheme="minorEastAsia"/>
                <w:color w:val="000000"/>
                <w:sz w:val="24"/>
              </w:rPr>
            </w:pPr>
            <w:r>
              <w:rPr>
                <w:rFonts w:hint="eastAsia" w:asciiTheme="minorEastAsia" w:hAnsiTheme="minorEastAsia" w:cstheme="minorEastAsia"/>
                <w:color w:val="000000"/>
                <w:sz w:val="24"/>
              </w:rPr>
              <w:t>（公章）</w:t>
            </w:r>
          </w:p>
        </w:tc>
        <w:tc>
          <w:tcPr>
            <w:tcW w:w="2868" w:type="dxa"/>
            <w:vAlign w:val="center"/>
          </w:tcPr>
          <w:p>
            <w:pPr>
              <w:spacing w:line="360" w:lineRule="auto"/>
              <w:rPr>
                <w:rFonts w:hint="eastAsia" w:asciiTheme="minorEastAsia" w:hAnsiTheme="minorEastAsia" w:cstheme="minorEastAsia"/>
                <w:color w:val="000000"/>
                <w:sz w:val="24"/>
              </w:rPr>
            </w:pPr>
            <w:r>
              <w:rPr>
                <w:rFonts w:hint="eastAsia" w:asciiTheme="minorEastAsia" w:hAnsiTheme="minorEastAsia" w:cstheme="minorEastAsia"/>
                <w:color w:val="000000"/>
                <w:sz w:val="24"/>
              </w:rPr>
              <w:t>采购代理机构</w:t>
            </w:r>
          </w:p>
          <w:p>
            <w:pPr>
              <w:spacing w:line="360" w:lineRule="auto"/>
              <w:rPr>
                <w:rFonts w:hint="eastAsia" w:asciiTheme="minorEastAsia" w:hAnsiTheme="minorEastAsia" w:cstheme="minorEastAsia"/>
                <w:color w:val="000000"/>
                <w:sz w:val="24"/>
              </w:rPr>
            </w:pPr>
            <w:r>
              <w:rPr>
                <w:rFonts w:hint="eastAsia" w:asciiTheme="minorEastAsia" w:hAnsiTheme="minorEastAsia" w:cstheme="minorEastAsia"/>
                <w:color w:val="000000"/>
                <w:sz w:val="24"/>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2" w:type="dxa"/>
            <w:vAlign w:val="center"/>
          </w:tcPr>
          <w:p>
            <w:pPr>
              <w:spacing w:line="360" w:lineRule="auto"/>
              <w:rPr>
                <w:rFonts w:hint="eastAsia" w:asciiTheme="minorEastAsia" w:hAnsiTheme="minorEastAsia" w:cstheme="minorEastAsia"/>
                <w:color w:val="000000"/>
                <w:sz w:val="24"/>
              </w:rPr>
            </w:pPr>
            <w:r>
              <w:rPr>
                <w:rFonts w:hint="eastAsia" w:asciiTheme="minorEastAsia" w:hAnsiTheme="minorEastAsia" w:cstheme="minorEastAsia"/>
                <w:color w:val="000000"/>
                <w:sz w:val="24"/>
              </w:rPr>
              <w:t>地址：</w:t>
            </w:r>
          </w:p>
        </w:tc>
        <w:tc>
          <w:tcPr>
            <w:tcW w:w="3102" w:type="dxa"/>
            <w:vAlign w:val="center"/>
          </w:tcPr>
          <w:p>
            <w:pPr>
              <w:spacing w:line="360" w:lineRule="auto"/>
              <w:rPr>
                <w:rFonts w:hint="eastAsia" w:asciiTheme="minorEastAsia" w:hAnsiTheme="minorEastAsia" w:cstheme="minorEastAsia"/>
                <w:color w:val="000000"/>
                <w:sz w:val="24"/>
              </w:rPr>
            </w:pPr>
            <w:r>
              <w:rPr>
                <w:rFonts w:hint="eastAsia" w:asciiTheme="minorEastAsia" w:hAnsiTheme="minorEastAsia" w:cstheme="minorEastAsia"/>
                <w:color w:val="000000"/>
                <w:sz w:val="24"/>
              </w:rPr>
              <w:t>地址：</w:t>
            </w:r>
          </w:p>
        </w:tc>
        <w:tc>
          <w:tcPr>
            <w:tcW w:w="2868" w:type="dxa"/>
            <w:vAlign w:val="center"/>
          </w:tcPr>
          <w:p>
            <w:pPr>
              <w:spacing w:line="360" w:lineRule="auto"/>
              <w:rPr>
                <w:rFonts w:hint="eastAsia" w:asciiTheme="minorEastAsia" w:hAnsiTheme="minorEastAsia" w:cstheme="minorEastAsia"/>
                <w:color w:val="000000"/>
                <w:sz w:val="24"/>
              </w:rPr>
            </w:pPr>
            <w:r>
              <w:rPr>
                <w:rFonts w:hint="eastAsia" w:asciiTheme="minorEastAsia" w:hAnsiTheme="minorEastAsia" w:cstheme="minorEastAsia"/>
                <w:color w:val="000000"/>
                <w:sz w:val="24"/>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2" w:type="dxa"/>
            <w:vAlign w:val="center"/>
          </w:tcPr>
          <w:p>
            <w:pPr>
              <w:spacing w:line="360" w:lineRule="auto"/>
              <w:rPr>
                <w:rFonts w:hint="eastAsia" w:asciiTheme="minorEastAsia" w:hAnsiTheme="minorEastAsia" w:cstheme="minorEastAsia"/>
                <w:color w:val="000000"/>
                <w:sz w:val="24"/>
              </w:rPr>
            </w:pPr>
            <w:r>
              <w:rPr>
                <w:rFonts w:hint="eastAsia" w:asciiTheme="minorEastAsia" w:hAnsiTheme="minorEastAsia" w:cstheme="minorEastAsia"/>
                <w:color w:val="000000"/>
                <w:sz w:val="24"/>
              </w:rPr>
              <w:t>邮编：</w:t>
            </w:r>
          </w:p>
        </w:tc>
        <w:tc>
          <w:tcPr>
            <w:tcW w:w="3102" w:type="dxa"/>
            <w:vAlign w:val="center"/>
          </w:tcPr>
          <w:p>
            <w:pPr>
              <w:spacing w:line="360" w:lineRule="auto"/>
              <w:rPr>
                <w:rFonts w:hint="eastAsia" w:asciiTheme="minorEastAsia" w:hAnsiTheme="minorEastAsia" w:cstheme="minorEastAsia"/>
                <w:color w:val="000000"/>
                <w:sz w:val="24"/>
              </w:rPr>
            </w:pPr>
            <w:r>
              <w:rPr>
                <w:rFonts w:hint="eastAsia" w:asciiTheme="minorEastAsia" w:hAnsiTheme="minorEastAsia" w:cstheme="minorEastAsia"/>
                <w:color w:val="000000"/>
                <w:sz w:val="24"/>
              </w:rPr>
              <w:t>邮编：</w:t>
            </w:r>
          </w:p>
        </w:tc>
        <w:tc>
          <w:tcPr>
            <w:tcW w:w="2868" w:type="dxa"/>
            <w:vAlign w:val="center"/>
          </w:tcPr>
          <w:p>
            <w:pPr>
              <w:spacing w:line="360" w:lineRule="auto"/>
              <w:rPr>
                <w:rFonts w:hint="eastAsia" w:asciiTheme="minorEastAsia" w:hAnsiTheme="minorEastAsia" w:cstheme="minorEastAsia"/>
                <w:color w:val="000000"/>
                <w:sz w:val="24"/>
              </w:rPr>
            </w:pPr>
            <w:r>
              <w:rPr>
                <w:rFonts w:hint="eastAsia" w:asciiTheme="minorEastAsia" w:hAnsiTheme="minorEastAsia" w:cstheme="minorEastAsia"/>
                <w:color w:val="000000"/>
                <w:sz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2" w:type="dxa"/>
            <w:vAlign w:val="center"/>
          </w:tcPr>
          <w:p>
            <w:pPr>
              <w:spacing w:line="360" w:lineRule="auto"/>
              <w:rPr>
                <w:rFonts w:hint="eastAsia" w:asciiTheme="minorEastAsia" w:hAnsiTheme="minorEastAsia" w:cstheme="minorEastAsia"/>
                <w:sz w:val="24"/>
              </w:rPr>
            </w:pPr>
            <w:r>
              <w:rPr>
                <w:rFonts w:hint="eastAsia" w:asciiTheme="minorEastAsia" w:hAnsiTheme="minorEastAsia" w:cstheme="minorEastAsia"/>
                <w:sz w:val="24"/>
              </w:rPr>
              <w:t>法定代表人或代理人：</w:t>
            </w:r>
          </w:p>
        </w:tc>
        <w:tc>
          <w:tcPr>
            <w:tcW w:w="3102" w:type="dxa"/>
            <w:vAlign w:val="center"/>
          </w:tcPr>
          <w:p>
            <w:pPr>
              <w:spacing w:line="360" w:lineRule="auto"/>
              <w:rPr>
                <w:rFonts w:hint="eastAsia" w:asciiTheme="minorEastAsia" w:hAnsiTheme="minorEastAsia" w:cstheme="minorEastAsia"/>
                <w:sz w:val="24"/>
              </w:rPr>
            </w:pPr>
            <w:r>
              <w:rPr>
                <w:rFonts w:hint="eastAsia" w:asciiTheme="minorEastAsia" w:hAnsiTheme="minorEastAsia" w:cstheme="minorEastAsia"/>
                <w:sz w:val="24"/>
              </w:rPr>
              <w:t>法定代表人或代理人：</w:t>
            </w:r>
          </w:p>
        </w:tc>
        <w:tc>
          <w:tcPr>
            <w:tcW w:w="2868" w:type="dxa"/>
            <w:vAlign w:val="center"/>
          </w:tcPr>
          <w:p>
            <w:pPr>
              <w:spacing w:line="360" w:lineRule="auto"/>
              <w:rPr>
                <w:rFonts w:hint="eastAsia" w:asciiTheme="minorEastAsia" w:hAnsiTheme="minorEastAsia" w:cstheme="minorEastAsia"/>
                <w:color w:val="000000"/>
                <w:sz w:val="24"/>
              </w:rPr>
            </w:pPr>
            <w:r>
              <w:rPr>
                <w:rFonts w:hint="eastAsia" w:asciiTheme="minorEastAsia" w:hAnsiTheme="minorEastAsia" w:cstheme="minorEastAsia"/>
                <w:color w:val="000000"/>
                <w:sz w:val="24"/>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2" w:type="dxa"/>
            <w:vAlign w:val="center"/>
          </w:tcPr>
          <w:p>
            <w:pPr>
              <w:spacing w:line="360" w:lineRule="auto"/>
              <w:rPr>
                <w:rFonts w:hint="eastAsia" w:asciiTheme="minorEastAsia" w:hAnsiTheme="minorEastAsia" w:cstheme="minorEastAsia"/>
                <w:color w:val="000000"/>
                <w:sz w:val="24"/>
              </w:rPr>
            </w:pPr>
            <w:r>
              <w:rPr>
                <w:rFonts w:hint="eastAsia" w:asciiTheme="minorEastAsia" w:hAnsiTheme="minorEastAsia" w:cstheme="minorEastAsia"/>
                <w:color w:val="000000"/>
                <w:sz w:val="24"/>
              </w:rPr>
              <w:t>负责人：（签字）</w:t>
            </w:r>
          </w:p>
        </w:tc>
        <w:tc>
          <w:tcPr>
            <w:tcW w:w="3102" w:type="dxa"/>
            <w:vAlign w:val="center"/>
          </w:tcPr>
          <w:p>
            <w:pPr>
              <w:spacing w:line="360" w:lineRule="auto"/>
              <w:rPr>
                <w:rFonts w:hint="eastAsia" w:asciiTheme="minorEastAsia" w:hAnsiTheme="minorEastAsia" w:cstheme="minorEastAsia"/>
                <w:color w:val="000000"/>
                <w:sz w:val="24"/>
              </w:rPr>
            </w:pPr>
            <w:r>
              <w:rPr>
                <w:rFonts w:hint="eastAsia" w:asciiTheme="minorEastAsia" w:hAnsiTheme="minorEastAsia" w:cstheme="minorEastAsia"/>
                <w:color w:val="000000"/>
                <w:sz w:val="24"/>
              </w:rPr>
              <w:t>负责人：（签字）</w:t>
            </w:r>
          </w:p>
        </w:tc>
        <w:tc>
          <w:tcPr>
            <w:tcW w:w="2868" w:type="dxa"/>
            <w:vAlign w:val="center"/>
          </w:tcPr>
          <w:p>
            <w:pPr>
              <w:spacing w:line="360" w:lineRule="auto"/>
              <w:rPr>
                <w:rFonts w:hint="eastAsia" w:asciiTheme="minorEastAsia" w:hAnsiTheme="minorEastAsia" w:cstheme="minorEastAsia"/>
                <w:color w:val="000000"/>
                <w:sz w:val="24"/>
              </w:rPr>
            </w:pPr>
            <w:r>
              <w:rPr>
                <w:rFonts w:hint="eastAsia" w:asciiTheme="minorEastAsia" w:hAnsiTheme="minorEastAsia" w:cstheme="minorEastAsia"/>
                <w:color w:val="000000"/>
                <w:sz w:val="24"/>
              </w:rPr>
              <w:t>负责人：（签字）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2" w:type="dxa"/>
            <w:vAlign w:val="center"/>
          </w:tcPr>
          <w:p>
            <w:pPr>
              <w:spacing w:line="360" w:lineRule="auto"/>
              <w:rPr>
                <w:rFonts w:hint="eastAsia" w:asciiTheme="minorEastAsia" w:hAnsiTheme="minorEastAsia" w:cstheme="minorEastAsia"/>
                <w:color w:val="000000"/>
                <w:sz w:val="24"/>
              </w:rPr>
            </w:pPr>
            <w:r>
              <w:rPr>
                <w:rFonts w:hint="eastAsia" w:asciiTheme="minorEastAsia" w:hAnsiTheme="minorEastAsia" w:cstheme="minorEastAsia"/>
                <w:color w:val="000000"/>
                <w:sz w:val="24"/>
              </w:rPr>
              <w:t>电话：</w:t>
            </w:r>
          </w:p>
        </w:tc>
        <w:tc>
          <w:tcPr>
            <w:tcW w:w="3102" w:type="dxa"/>
            <w:vAlign w:val="center"/>
          </w:tcPr>
          <w:p>
            <w:pPr>
              <w:spacing w:line="360" w:lineRule="auto"/>
              <w:rPr>
                <w:rFonts w:hint="eastAsia" w:asciiTheme="minorEastAsia" w:hAnsiTheme="minorEastAsia" w:cstheme="minorEastAsia"/>
                <w:color w:val="000000"/>
                <w:sz w:val="24"/>
              </w:rPr>
            </w:pPr>
            <w:r>
              <w:rPr>
                <w:rFonts w:hint="eastAsia" w:asciiTheme="minorEastAsia" w:hAnsiTheme="minorEastAsia" w:cstheme="minorEastAsia"/>
                <w:color w:val="000000"/>
                <w:sz w:val="24"/>
              </w:rPr>
              <w:t>电话：</w:t>
            </w:r>
          </w:p>
        </w:tc>
        <w:tc>
          <w:tcPr>
            <w:tcW w:w="2868" w:type="dxa"/>
            <w:vAlign w:val="center"/>
          </w:tcPr>
          <w:p>
            <w:pPr>
              <w:spacing w:line="360" w:lineRule="auto"/>
              <w:rPr>
                <w:rFonts w:hint="eastAsia" w:asciiTheme="minorEastAsia" w:hAnsiTheme="minorEastAsia" w:cstheme="minorEastAsia"/>
                <w:color w:val="000000"/>
                <w:sz w:val="24"/>
              </w:rPr>
            </w:pPr>
            <w:r>
              <w:rPr>
                <w:rFonts w:hint="eastAsia" w:asciiTheme="minorEastAsia" w:hAnsiTheme="minorEastAsia" w:cstheme="minorEastAsia"/>
                <w:color w:val="000000"/>
                <w:sz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2" w:type="dxa"/>
            <w:vAlign w:val="center"/>
          </w:tcPr>
          <w:p>
            <w:pPr>
              <w:spacing w:line="360" w:lineRule="auto"/>
              <w:rPr>
                <w:rFonts w:hint="eastAsia" w:asciiTheme="minorEastAsia" w:hAnsiTheme="minorEastAsia" w:cstheme="minorEastAsia"/>
                <w:color w:val="000000"/>
                <w:sz w:val="24"/>
              </w:rPr>
            </w:pPr>
          </w:p>
        </w:tc>
        <w:tc>
          <w:tcPr>
            <w:tcW w:w="3102" w:type="dxa"/>
            <w:vAlign w:val="center"/>
          </w:tcPr>
          <w:p>
            <w:pPr>
              <w:spacing w:line="360" w:lineRule="auto"/>
              <w:rPr>
                <w:rFonts w:hint="eastAsia" w:asciiTheme="minorEastAsia" w:hAnsiTheme="minorEastAsia" w:cstheme="minorEastAsia"/>
                <w:color w:val="000000"/>
                <w:sz w:val="24"/>
              </w:rPr>
            </w:pPr>
            <w:r>
              <w:rPr>
                <w:rFonts w:hint="eastAsia" w:asciiTheme="minorEastAsia" w:hAnsiTheme="minorEastAsia" w:cstheme="minorEastAsia"/>
                <w:color w:val="000000"/>
                <w:sz w:val="24"/>
              </w:rPr>
              <w:t>开户银行：</w:t>
            </w:r>
          </w:p>
        </w:tc>
        <w:tc>
          <w:tcPr>
            <w:tcW w:w="2868" w:type="dxa"/>
            <w:vAlign w:val="center"/>
          </w:tcPr>
          <w:p>
            <w:pPr>
              <w:spacing w:line="360" w:lineRule="auto"/>
              <w:rPr>
                <w:rFonts w:hint="eastAsia" w:asciiTheme="minorEastAsia" w:hAnsiTheme="minorEastAsia" w:cstheme="minor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2" w:type="dxa"/>
            <w:vAlign w:val="center"/>
          </w:tcPr>
          <w:p>
            <w:pPr>
              <w:spacing w:line="360" w:lineRule="auto"/>
              <w:rPr>
                <w:rFonts w:hint="eastAsia" w:asciiTheme="minorEastAsia" w:hAnsiTheme="minorEastAsia" w:cstheme="minorEastAsia"/>
                <w:color w:val="000000"/>
                <w:sz w:val="24"/>
              </w:rPr>
            </w:pPr>
          </w:p>
        </w:tc>
        <w:tc>
          <w:tcPr>
            <w:tcW w:w="3102" w:type="dxa"/>
            <w:vAlign w:val="center"/>
          </w:tcPr>
          <w:p>
            <w:pPr>
              <w:spacing w:line="360" w:lineRule="auto"/>
              <w:rPr>
                <w:rFonts w:hint="eastAsia" w:asciiTheme="minorEastAsia" w:hAnsiTheme="minorEastAsia" w:cstheme="minorEastAsia"/>
                <w:color w:val="000000"/>
                <w:sz w:val="24"/>
              </w:rPr>
            </w:pPr>
            <w:r>
              <w:rPr>
                <w:rFonts w:hint="eastAsia" w:asciiTheme="minorEastAsia" w:hAnsiTheme="minorEastAsia" w:cstheme="minorEastAsia"/>
                <w:color w:val="000000"/>
                <w:sz w:val="24"/>
              </w:rPr>
              <w:t>账号：</w:t>
            </w:r>
          </w:p>
        </w:tc>
        <w:tc>
          <w:tcPr>
            <w:tcW w:w="2868" w:type="dxa"/>
            <w:vAlign w:val="center"/>
          </w:tcPr>
          <w:p>
            <w:pPr>
              <w:spacing w:line="360" w:lineRule="auto"/>
              <w:rPr>
                <w:rFonts w:hint="eastAsia" w:asciiTheme="minorEastAsia" w:hAnsiTheme="minorEastAsia" w:cstheme="minor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2" w:type="dxa"/>
            <w:vAlign w:val="center"/>
          </w:tcPr>
          <w:p>
            <w:pPr>
              <w:spacing w:line="360" w:lineRule="auto"/>
              <w:rPr>
                <w:rFonts w:hint="eastAsia" w:asciiTheme="minorEastAsia" w:hAnsiTheme="minorEastAsia" w:cstheme="minorEastAsia"/>
                <w:color w:val="000000"/>
                <w:sz w:val="24"/>
              </w:rPr>
            </w:pPr>
            <w:r>
              <w:rPr>
                <w:rFonts w:hint="eastAsia" w:asciiTheme="minorEastAsia" w:hAnsiTheme="minorEastAsia" w:cstheme="minorEastAsia"/>
                <w:color w:val="000000"/>
                <w:sz w:val="24"/>
              </w:rPr>
              <w:t>日期：   年  月  日</w:t>
            </w:r>
          </w:p>
        </w:tc>
        <w:tc>
          <w:tcPr>
            <w:tcW w:w="3102" w:type="dxa"/>
            <w:vAlign w:val="center"/>
          </w:tcPr>
          <w:p>
            <w:pPr>
              <w:spacing w:line="360" w:lineRule="auto"/>
              <w:rPr>
                <w:rFonts w:hint="eastAsia" w:asciiTheme="minorEastAsia" w:hAnsiTheme="minorEastAsia" w:cstheme="minorEastAsia"/>
                <w:color w:val="000000"/>
                <w:sz w:val="24"/>
              </w:rPr>
            </w:pPr>
            <w:r>
              <w:rPr>
                <w:rFonts w:hint="eastAsia" w:asciiTheme="minorEastAsia" w:hAnsiTheme="minorEastAsia" w:cstheme="minorEastAsia"/>
                <w:color w:val="000000"/>
                <w:sz w:val="24"/>
              </w:rPr>
              <w:t>日期：   年  月  日</w:t>
            </w:r>
          </w:p>
        </w:tc>
        <w:tc>
          <w:tcPr>
            <w:tcW w:w="2868" w:type="dxa"/>
            <w:vAlign w:val="center"/>
          </w:tcPr>
          <w:p>
            <w:pPr>
              <w:spacing w:line="360" w:lineRule="auto"/>
              <w:rPr>
                <w:rFonts w:hint="eastAsia" w:asciiTheme="minorEastAsia" w:hAnsiTheme="minorEastAsia" w:cstheme="minorEastAsia"/>
                <w:color w:val="000000"/>
                <w:sz w:val="24"/>
              </w:rPr>
            </w:pPr>
            <w:r>
              <w:rPr>
                <w:rFonts w:hint="eastAsia" w:asciiTheme="minorEastAsia" w:hAnsiTheme="minorEastAsia" w:cstheme="minorEastAsia"/>
                <w:color w:val="000000"/>
                <w:sz w:val="24"/>
              </w:rPr>
              <w:t>日期：   年  月  日</w:t>
            </w:r>
          </w:p>
        </w:tc>
      </w:tr>
    </w:tbl>
    <w:p>
      <w:pPr>
        <w:pStyle w:val="21"/>
        <w:rPr>
          <w:rFonts w:asciiTheme="minorEastAsia" w:hAnsiTheme="minorEastAsia" w:cstheme="minorEastAsia"/>
        </w:rPr>
      </w:pPr>
      <w:r>
        <w:rPr>
          <w:rFonts w:asciiTheme="minorEastAsia" w:hAnsiTheme="minorEastAsia" w:cstheme="minorEastAsia"/>
        </w:rPr>
        <w:t xml:space="preserve"> </w:t>
      </w:r>
      <w:r>
        <w:rPr>
          <w:rFonts w:asciiTheme="minorEastAsia" w:hAnsiTheme="minorEastAsia" w:cstheme="minorEastAsia"/>
        </w:rPr>
        <w:br w:type="textWrapping"/>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zYjBkMDE0MDUwZWU1MDYzY2M0YTJiMmIyMWQyNDYifQ=="/>
  </w:docVars>
  <w:rsids>
    <w:rsidRoot w:val="0ECA4BAC"/>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CA4BAC"/>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9"/>
    <w:qFormat/>
    <w:uiPriority w:val="0"/>
    <w:pPr>
      <w:keepNext/>
      <w:spacing w:line="360" w:lineRule="auto"/>
      <w:jc w:val="center"/>
      <w:outlineLvl w:val="0"/>
    </w:pPr>
    <w:rPr>
      <w:rFonts w:ascii="黑体" w:hAnsi="黑体" w:eastAsia="宋体" w:cs="Times New Roman"/>
      <w:b/>
      <w:sz w:val="36"/>
      <w:szCs w:val="24"/>
    </w:rPr>
  </w:style>
  <w:style w:type="paragraph" w:styleId="2">
    <w:name w:val="heading 2"/>
    <w:basedOn w:val="1"/>
    <w:next w:val="1"/>
    <w:link w:val="17"/>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18"/>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20"/>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6">
    <w:name w:val="Default Paragraph Font"/>
    <w:semiHidden/>
    <w:unhideWhenUsed/>
    <w:qFormat/>
    <w:uiPriority w:val="1"/>
  </w:style>
  <w:style w:type="table" w:default="1" w:styleId="15">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next w:val="1"/>
    <w:qFormat/>
    <w:uiPriority w:val="0"/>
    <w:pPr>
      <w:spacing w:after="120" w:afterLines="0" w:afterAutospacing="0"/>
    </w:pPr>
  </w:style>
  <w:style w:type="paragraph" w:styleId="14">
    <w:name w:val="footer"/>
    <w:basedOn w:val="1"/>
    <w:next w:val="13"/>
    <w:qFormat/>
    <w:uiPriority w:val="99"/>
    <w:pPr>
      <w:tabs>
        <w:tab w:val="center" w:pos="4153"/>
        <w:tab w:val="right" w:pos="8306"/>
      </w:tabs>
      <w:snapToGrid w:val="0"/>
    </w:pPr>
    <w:rPr>
      <w:sz w:val="18"/>
      <w:szCs w:val="18"/>
    </w:rPr>
  </w:style>
  <w:style w:type="character" w:customStyle="1" w:styleId="17">
    <w:name w:val="标题 2 Char1"/>
    <w:link w:val="2"/>
    <w:qFormat/>
    <w:uiPriority w:val="0"/>
    <w:rPr>
      <w:rFonts w:ascii="Arial" w:hAnsi="Arial" w:eastAsia="宋体" w:cs="Times New Roman"/>
      <w:b/>
      <w:bCs/>
      <w:kern w:val="0"/>
      <w:sz w:val="36"/>
      <w:szCs w:val="22"/>
      <w:lang w:val="zh-CN" w:bidi="zh-CN"/>
    </w:rPr>
  </w:style>
  <w:style w:type="character" w:customStyle="1" w:styleId="18">
    <w:name w:val="标题 3 Char"/>
    <w:basedOn w:val="16"/>
    <w:link w:val="4"/>
    <w:qFormat/>
    <w:uiPriority w:val="0"/>
    <w:rPr>
      <w:rFonts w:ascii="Times New Roman" w:hAnsi="Times New Roman" w:eastAsia="宋体" w:cs="Times New Roman"/>
      <w:b/>
      <w:bCs/>
      <w:kern w:val="2"/>
      <w:sz w:val="32"/>
      <w:szCs w:val="32"/>
    </w:rPr>
  </w:style>
  <w:style w:type="character" w:customStyle="1" w:styleId="19">
    <w:name w:val="标题 1 Char"/>
    <w:basedOn w:val="16"/>
    <w:link w:val="3"/>
    <w:qFormat/>
    <w:uiPriority w:val="0"/>
    <w:rPr>
      <w:rFonts w:ascii="黑体" w:hAnsi="黑体" w:eastAsia="宋体" w:cs="Times New Roman"/>
      <w:b/>
      <w:kern w:val="2"/>
      <w:sz w:val="36"/>
      <w:szCs w:val="24"/>
    </w:rPr>
  </w:style>
  <w:style w:type="character" w:customStyle="1" w:styleId="20">
    <w:name w:val="标题 4 Char"/>
    <w:basedOn w:val="16"/>
    <w:link w:val="5"/>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paragraph" w:customStyle="1" w:styleId="21">
    <w:name w:val="null3"/>
    <w:autoRedefine/>
    <w:hidden/>
    <w:qFormat/>
    <w:uiPriority w:val="0"/>
    <w:rPr>
      <w:rFonts w:hint="eastAsia" w:asciiTheme="minorHAnsi" w:hAnsiTheme="minorHAnsi" w:eastAsiaTheme="minorEastAsia" w:cstheme="minorBidi"/>
      <w:lang w:val="en-US" w:eastAsia="zh-Hans" w:bidi="sa-IN"/>
    </w:rPr>
  </w:style>
  <w:style w:type="paragraph" w:customStyle="1" w:styleId="22">
    <w:name w:val="正文1"/>
    <w:qFormat/>
    <w:uiPriority w:val="0"/>
    <w:pPr>
      <w:widowControl w:val="0"/>
      <w:adjustRightInd w:val="0"/>
      <w:spacing w:line="240" w:lineRule="atLeast"/>
      <w:jc w:val="both"/>
    </w:pPr>
    <w:rPr>
      <w:rFonts w:ascii="宋体" w:hAnsi="Times New Roman" w:eastAsia="宋体" w:cs="Times New Roman"/>
      <w:sz w:val="3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2024-08-12T09:23:00Z</dcterms:created>
  <dc:creator>Administrator</dc:creator>
  <cp:lastModifiedBy>Administrator</cp:lastModifiedBy>
  <dcterms:modified xsi:type="dcterms:W3CDTF">2024-08-12T09:24:03Z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6B2F5758A46349DFAB8B74D36FEA6405_11</vt:lpwstr>
  </property>
</Properties>
</file>