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西安市长安区人民法院诉讼服务中心辅助服务外包项目</w:t>
      </w:r>
    </w:p>
    <w:p>
      <w:pPr>
        <w:pStyle w:val="null3"/>
        <w:jc w:val="center"/>
        <w:outlineLvl w:val="2"/>
      </w:pPr>
      <w:r>
        <w:rPr>
          <w:sz w:val="28"/>
          <w:b/>
        </w:rPr>
        <w:t>采购项目编号：</w:t>
      </w:r>
      <w:r>
        <w:rPr>
          <w:sz w:val="28"/>
          <w:b/>
        </w:rPr>
        <w:t>SXLX24-02-081Z(F)</w:t>
      </w:r>
      <w:r>
        <w:br/>
      </w:r>
      <w:r>
        <w:br/>
      </w:r>
      <w:r>
        <w:br/>
      </w:r>
    </w:p>
    <w:p>
      <w:pPr>
        <w:pStyle w:val="null3"/>
        <w:jc w:val="center"/>
        <w:outlineLvl w:val="2"/>
      </w:pPr>
      <w:r>
        <w:rPr>
          <w:sz w:val="28"/>
          <w:b/>
        </w:rPr>
        <w:t>西安市长安区人民法院[160]</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2024年08月02日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陕西隆信项目管理有限公司</w:t>
      </w:r>
      <w:r>
        <w:rPr/>
        <w:t>（以下简称“代理机构”）受</w:t>
      </w:r>
      <w:r>
        <w:rPr/>
        <w:t>西安市长安区人民法院[160]</w:t>
      </w:r>
      <w:r>
        <w:rPr/>
        <w:t>委托，拟对</w:t>
      </w:r>
      <w:r>
        <w:rPr/>
        <w:t>西安市长安区人民法院诉讼服务中心辅助服务外包项目</w:t>
      </w:r>
      <w:r>
        <w:rPr/>
        <w:t>采用竞争性磋商采购方式进行采购，兹邀请供应商参加本项目的竞争性磋商。</w:t>
      </w:r>
    </w:p>
    <w:p>
      <w:pPr>
        <w:pStyle w:val="null3"/>
        <w:outlineLvl w:val="2"/>
      </w:pPr>
      <w:r>
        <w:rPr>
          <w:sz w:val="28"/>
          <w:b/>
        </w:rPr>
        <w:t>一、项目编号：</w:t>
      </w:r>
      <w:r>
        <w:rPr>
          <w:sz w:val="28"/>
          <w:b/>
        </w:rPr>
        <w:t>SXLX24-02-081Z(F)</w:t>
      </w:r>
    </w:p>
    <w:p>
      <w:pPr>
        <w:pStyle w:val="null3"/>
        <w:outlineLvl w:val="2"/>
      </w:pPr>
      <w:r>
        <w:rPr>
          <w:sz w:val="28"/>
          <w:b/>
        </w:rPr>
        <w:t>二、项目名称：</w:t>
      </w:r>
      <w:r>
        <w:rPr>
          <w:sz w:val="28"/>
          <w:b/>
        </w:rPr>
        <w:t>西安市长安区人民法院诉讼服务中心辅助服务外包项目</w:t>
      </w:r>
    </w:p>
    <w:p>
      <w:pPr>
        <w:pStyle w:val="null3"/>
        <w:outlineLvl w:val="2"/>
      </w:pPr>
      <w:r>
        <w:rPr>
          <w:sz w:val="28"/>
          <w:b/>
        </w:rPr>
        <w:t>三、磋商项目简介</w:t>
      </w:r>
    </w:p>
    <w:p>
      <w:pPr>
        <w:pStyle w:val="null3"/>
        <w:ind w:firstLine="480"/>
      </w:pPr>
      <w:r>
        <w:rPr/>
        <w:t>诉讼辅助服务：引导分流、网上立案材料辅助审核、立案信息录入及案件流转、电话接听、案件信息查询、信访接待登记等。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西安市长安区人民法院[160]</w:t>
      </w:r>
    </w:p>
    <w:p>
      <w:pPr>
        <w:pStyle w:val="null3"/>
      </w:pPr>
      <w:r>
        <w:rPr/>
        <w:t xml:space="preserve"> 地址： </w:t>
      </w:r>
      <w:r>
        <w:rPr/>
        <w:t>西安市长安区西长安街141号</w:t>
      </w:r>
    </w:p>
    <w:p>
      <w:pPr>
        <w:pStyle w:val="null3"/>
      </w:pPr>
      <w:r>
        <w:rPr/>
        <w:t xml:space="preserve"> 邮编： </w:t>
      </w:r>
      <w:r>
        <w:rPr/>
        <w:t>/</w:t>
      </w:r>
    </w:p>
    <w:p>
      <w:pPr>
        <w:pStyle w:val="null3"/>
      </w:pPr>
      <w:r>
        <w:rPr/>
        <w:t xml:space="preserve"> 联系人： </w:t>
      </w:r>
      <w:r>
        <w:rPr/>
        <w:t>王笛</w:t>
      </w:r>
    </w:p>
    <w:p>
      <w:pPr>
        <w:pStyle w:val="null3"/>
      </w:pPr>
      <w:r>
        <w:rPr/>
        <w:t xml:space="preserve"> 联系电话： </w:t>
      </w:r>
      <w:r>
        <w:rPr/>
        <w:t>029-85292142</w:t>
      </w:r>
    </w:p>
    <w:p>
      <w:pPr>
        <w:pStyle w:val="null3"/>
        <w:outlineLvl w:val="3"/>
      </w:pPr>
      <w:r>
        <w:rPr>
          <w:sz w:val="24"/>
          <w:b/>
        </w:rPr>
        <w:t>代理机构：</w:t>
      </w:r>
      <w:r>
        <w:rPr>
          <w:sz w:val="24"/>
          <w:b/>
        </w:rPr>
        <w:t>陕西隆信项目管理有限公司</w:t>
      </w:r>
    </w:p>
    <w:p>
      <w:pPr>
        <w:pStyle w:val="null3"/>
      </w:pPr>
      <w:r>
        <w:rPr/>
        <w:t xml:space="preserve"> 地址： </w:t>
      </w:r>
      <w:r>
        <w:rPr/>
        <w:t>西安市碑林区丰登南路9号怡景花园酒店A座二层</w:t>
      </w:r>
    </w:p>
    <w:p>
      <w:pPr>
        <w:pStyle w:val="null3"/>
      </w:pPr>
      <w:r>
        <w:rPr/>
        <w:t xml:space="preserve"> 邮编： </w:t>
      </w:r>
      <w:r>
        <w:rPr/>
        <w:t>/</w:t>
      </w:r>
    </w:p>
    <w:p>
      <w:pPr>
        <w:pStyle w:val="null3"/>
      </w:pPr>
      <w:r>
        <w:rPr/>
        <w:t xml:space="preserve"> 联系人： </w:t>
      </w:r>
      <w:r>
        <w:rPr/>
        <w:t>任甜、王真、王小琼</w:t>
      </w:r>
    </w:p>
    <w:p>
      <w:pPr>
        <w:pStyle w:val="null3"/>
      </w:pPr>
      <w:r>
        <w:rPr/>
        <w:t xml:space="preserve"> 联系电话： </w:t>
      </w:r>
      <w:r>
        <w:rPr/>
        <w:t>029-88489979-8205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以及《国家发展改革委关于进一步放开建设项目专业服务价格的通知》（发改价格〔2015〕299号）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西安市长安区人民法院[160]</w:t>
      </w:r>
      <w:r>
        <w:rPr/>
        <w:t>和</w:t>
      </w:r>
      <w:r>
        <w:rPr/>
        <w:t>陕西隆信项目管理有限公司</w:t>
      </w:r>
      <w:r>
        <w:rPr/>
        <w:t>享有。对磋商文件中供应商参加本次政府采购活动应当具备的条件，磋商项目技术、服务、商务及其他要求，评审细则及标准由</w:t>
      </w:r>
      <w:r>
        <w:rPr/>
        <w:t>西安市长安区人民法院[160]</w:t>
      </w:r>
      <w:r>
        <w:rPr/>
        <w:t>负责解释。除上述磋商文件内容，其他内容由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西安市长安区人民法院[160]</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执行国家标准。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联系人：任甜、王真、王小琼</w:t>
      </w:r>
    </w:p>
    <w:p>
      <w:pPr>
        <w:pStyle w:val="null3"/>
      </w:pPr>
      <w:r>
        <w:rPr/>
        <w:t>联系电话：029-88489979-8205</w:t>
      </w:r>
    </w:p>
    <w:p>
      <w:pPr>
        <w:pStyle w:val="null3"/>
      </w:pPr>
      <w:r>
        <w:rPr/>
        <w:t>地址：西安市碑林区丰登南路9号怡景花园酒店A座二层招标二部</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诉讼辅助服务：引导分流、网上立案材料辅助审核、立案信息录入及案件流转、电话接听、案件信息查询、信访接待登记等。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诉讼服务外包</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个</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标的名称：诉讼服务外包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8"/>
                <w:b/>
                <w:color w:val="000000"/>
              </w:rPr>
              <w:t>1.采购项目概况</w:t>
            </w:r>
          </w:p>
          <w:p>
            <w:pPr>
              <w:pStyle w:val="null3"/>
              <w:ind w:firstLine="400"/>
            </w:pPr>
            <w:r>
              <w:rPr>
                <w:rFonts w:ascii="宋体" w:hAnsi="宋体" w:cs="宋体" w:eastAsia="宋体"/>
                <w:color w:val="000000"/>
              </w:rPr>
              <w:t>诉讼辅助服务：引导分流、网上立案材料辅助审核、立案信息录入及案件流转、电话接听、案件信息查询、信访接待登记等。</w:t>
            </w:r>
            <w:r>
              <w:rPr>
                <w:rFonts w:ascii="宋体" w:hAnsi="宋体" w:cs="宋体" w:eastAsia="宋体"/>
                <w:b/>
                <w:color w:val="000000"/>
              </w:rPr>
              <w:t>本项目所属行业为租赁和商务服务业。</w:t>
            </w:r>
          </w:p>
          <w:p>
            <w:pPr>
              <w:pStyle w:val="null3"/>
            </w:pPr>
            <w:r>
              <w:rPr>
                <w:rFonts w:ascii="宋体" w:hAnsi="宋体" w:cs="宋体" w:eastAsia="宋体"/>
                <w:sz w:val="28"/>
                <w:b/>
                <w:color w:val="000000"/>
              </w:rPr>
              <w:t>1.2服务内容及服务要求</w:t>
            </w:r>
          </w:p>
          <w:p>
            <w:pPr>
              <w:pStyle w:val="null3"/>
            </w:pPr>
            <w:r>
              <w:rPr>
                <w:rFonts w:ascii="宋体" w:hAnsi="宋体" w:cs="宋体" w:eastAsia="宋体"/>
                <w:sz w:val="24"/>
                <w:b/>
                <w:color w:val="000000"/>
              </w:rPr>
              <w:t>1.2.1服务内容</w:t>
            </w:r>
          </w:p>
          <w:p>
            <w:pPr>
              <w:pStyle w:val="null3"/>
            </w:pPr>
            <w:r>
              <w:rPr>
                <w:rFonts w:ascii="宋体" w:hAnsi="宋体" w:cs="宋体" w:eastAsia="宋体"/>
                <w:color w:val="000000"/>
              </w:rPr>
              <w:t>采购包</w:t>
            </w:r>
            <w:r>
              <w:rPr>
                <w:rFonts w:ascii="宋体" w:hAnsi="宋体" w:cs="宋体" w:eastAsia="宋体"/>
                <w:color w:val="000000"/>
              </w:rPr>
              <w:t>1：</w:t>
            </w:r>
          </w:p>
          <w:p>
            <w:pPr>
              <w:pStyle w:val="null3"/>
            </w:pPr>
            <w:r>
              <w:rPr>
                <w:rFonts w:ascii="宋体" w:hAnsi="宋体" w:cs="宋体" w:eastAsia="宋体"/>
                <w:color w:val="000000"/>
              </w:rPr>
              <w:t>采购包预算金额（元）</w:t>
            </w:r>
            <w:r>
              <w:rPr>
                <w:rFonts w:ascii="宋体" w:hAnsi="宋体" w:cs="宋体" w:eastAsia="宋体"/>
                <w:color w:val="000000"/>
              </w:rPr>
              <w:t>: 750000.00</w:t>
            </w:r>
          </w:p>
          <w:p>
            <w:pPr>
              <w:pStyle w:val="null3"/>
            </w:pPr>
            <w:r>
              <w:rPr>
                <w:rFonts w:ascii="宋体" w:hAnsi="宋体" w:cs="宋体" w:eastAsia="宋体"/>
                <w:color w:val="000000"/>
              </w:rPr>
              <w:t>采购包最高限价（元）</w:t>
            </w:r>
            <w:r>
              <w:rPr>
                <w:rFonts w:ascii="宋体" w:hAnsi="宋体" w:cs="宋体" w:eastAsia="宋体"/>
                <w:color w:val="000000"/>
              </w:rPr>
              <w:t>: 750000.00</w:t>
            </w:r>
          </w:p>
          <w:p>
            <w:pPr>
              <w:pStyle w:val="null3"/>
            </w:pPr>
            <w:r>
              <w:rPr>
                <w:rFonts w:ascii="宋体" w:hAnsi="宋体" w:cs="宋体" w:eastAsia="宋体"/>
                <w:color w:val="000000"/>
              </w:rPr>
              <w:t>供应商报价不允许超过标的金额</w:t>
            </w:r>
          </w:p>
          <w:tbl>
            <w:tblPr>
              <w:tblBorders>
                <w:top w:val="none" w:color="000000" w:sz="4"/>
                <w:left w:val="none" w:color="000000" w:sz="4"/>
                <w:bottom w:val="none" w:color="000000" w:sz="4"/>
                <w:right w:val="none" w:color="000000" w:sz="4"/>
                <w:insideH w:val="none"/>
                <w:insideV w:val="none"/>
              </w:tblBorders>
            </w:tblPr>
            <w:tblGrid>
              <w:gridCol w:w="221"/>
              <w:gridCol w:w="221"/>
              <w:gridCol w:w="221"/>
              <w:gridCol w:w="298"/>
              <w:gridCol w:w="221"/>
              <w:gridCol w:w="221"/>
              <w:gridCol w:w="221"/>
              <w:gridCol w:w="221"/>
              <w:gridCol w:w="221"/>
              <w:gridCol w:w="489"/>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序号</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标的名称</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数量</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标的金额</w:t>
                  </w:r>
                  <w:r>
                    <w:rPr>
                      <w:rFonts w:ascii="宋体" w:hAnsi="宋体" w:cs="宋体" w:eastAsia="宋体"/>
                      <w:sz w:val="19"/>
                      <w:color w:val="000000"/>
                    </w:rPr>
                    <w:t>（元）</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计量单位</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所属行业</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是否核心产品</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是否允许进口产品</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是否属于节能产品</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是否属于环境标志产品</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其他服务</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00"/>
                    </w:rPr>
                    <w:t>1.00</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19"/>
                      <w:color w:val="000000"/>
                    </w:rPr>
                    <w:t>750000.00</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批</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租赁和商务服务业</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否</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否</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否</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否</w:t>
                  </w:r>
                </w:p>
              </w:tc>
            </w:tr>
          </w:tbl>
          <w:p>
            <w:pPr>
              <w:pStyle w:val="null3"/>
            </w:pPr>
            <w:r>
              <w:rPr>
                <w:rFonts w:ascii="宋体" w:hAnsi="宋体" w:cs="宋体" w:eastAsia="宋体"/>
                <w:sz w:val="28"/>
                <w:b/>
                <w:color w:val="000000"/>
              </w:rPr>
              <w:t>1.2.2服务要求</w:t>
            </w:r>
          </w:p>
          <w:p>
            <w:pPr>
              <w:pStyle w:val="null3"/>
            </w:pPr>
            <w:r>
              <w:rPr>
                <w:rFonts w:ascii="宋体" w:hAnsi="宋体" w:cs="宋体" w:eastAsia="宋体"/>
                <w:color w:val="000000"/>
              </w:rPr>
              <w:t>采购包</w:t>
            </w:r>
            <w:r>
              <w:rPr>
                <w:rFonts w:ascii="宋体" w:hAnsi="宋体" w:cs="宋体" w:eastAsia="宋体"/>
                <w:color w:val="000000"/>
              </w:rPr>
              <w:t>1：</w:t>
            </w:r>
          </w:p>
          <w:p>
            <w:pPr>
              <w:pStyle w:val="null3"/>
            </w:pPr>
            <w:r>
              <w:rPr>
                <w:rFonts w:ascii="宋体" w:hAnsi="宋体" w:cs="宋体" w:eastAsia="宋体"/>
                <w:color w:val="000000"/>
              </w:rPr>
              <w:t>供应商报价不允许超过标的金额</w:t>
            </w:r>
          </w:p>
          <w:p>
            <w:pPr>
              <w:pStyle w:val="null3"/>
            </w:pPr>
            <w:r>
              <w:rPr>
                <w:rFonts w:ascii="宋体" w:hAnsi="宋体" w:cs="宋体" w:eastAsia="宋体"/>
                <w:color w:val="000000"/>
              </w:rPr>
              <w:t>（招单价的）供应商报价不允许超过标的单价</w:t>
            </w:r>
          </w:p>
          <w:p>
            <w:pPr>
              <w:pStyle w:val="null3"/>
            </w:pPr>
            <w:r>
              <w:rPr>
                <w:rFonts w:ascii="宋体" w:hAnsi="宋体" w:cs="宋体" w:eastAsia="宋体"/>
                <w:color w:val="000000"/>
              </w:rPr>
              <w:t>标的名称：</w:t>
            </w:r>
            <w:r>
              <w:rPr>
                <w:rFonts w:ascii="宋体" w:hAnsi="宋体" w:cs="宋体" w:eastAsia="宋体"/>
                <w:color w:val="000000"/>
              </w:rPr>
              <w:t>诉讼服务中心辅助服务外包项目</w:t>
            </w:r>
          </w:p>
          <w:tbl>
            <w:tblPr>
              <w:tblBorders>
                <w:top w:val="none" w:color="000000" w:sz="4"/>
                <w:left w:val="none" w:color="000000" w:sz="4"/>
                <w:bottom w:val="none" w:color="000000" w:sz="4"/>
                <w:right w:val="none" w:color="000000" w:sz="4"/>
                <w:insideH w:val="none"/>
                <w:insideV w:val="none"/>
              </w:tblBorders>
            </w:tblPr>
            <w:tblGrid>
              <w:gridCol w:w="403"/>
              <w:gridCol w:w="268"/>
              <w:gridCol w:w="1882"/>
            </w:tblGrid>
            <w:tr>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b/>
                      <w:color w:val="000000"/>
                    </w:rPr>
                    <w:t>参数性质</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b/>
                      <w:color w:val="000000"/>
                    </w:rPr>
                    <w:t>序号</w:t>
                  </w:r>
                </w:p>
              </w:tc>
              <w:tc>
                <w:tcPr>
                  <w:tcW w:type="dxa" w:w="1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b/>
                      <w:color w:val="000000"/>
                    </w:rPr>
                    <w:t>技术参数与性能指标</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1</w:t>
                  </w:r>
                </w:p>
              </w:tc>
              <w:tc>
                <w:tcPr>
                  <w:tcW w:type="dxa" w:w="1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00"/>
                    </w:rPr>
                    <w:t>一、项目概况：</w:t>
                  </w:r>
                </w:p>
                <w:p>
                  <w:pPr>
                    <w:pStyle w:val="null3"/>
                    <w:ind w:firstLine="288"/>
                  </w:pPr>
                  <w:r>
                    <w:rPr>
                      <w:rFonts w:ascii="宋体" w:hAnsi="宋体" w:cs="宋体" w:eastAsia="宋体"/>
                      <w:sz w:val="19"/>
                      <w:color w:val="000000"/>
                    </w:rPr>
                    <w:t>西安市长安区人民法院诉讼服务中心辅助服务外包项目。</w:t>
                  </w:r>
                  <w:r>
                    <w:rPr>
                      <w:rFonts w:ascii="宋体" w:hAnsi="宋体" w:cs="宋体" w:eastAsia="宋体"/>
                      <w:sz w:val="19"/>
                      <w:b/>
                      <w:color w:val="000000"/>
                    </w:rPr>
                    <w:t>本项目所属行业为租赁和商务服务业。</w:t>
                  </w:r>
                </w:p>
                <w:p>
                  <w:pPr>
                    <w:pStyle w:val="null3"/>
                  </w:pPr>
                  <w:r>
                    <w:rPr>
                      <w:rFonts w:ascii="宋体" w:hAnsi="宋体" w:cs="宋体" w:eastAsia="宋体"/>
                      <w:sz w:val="19"/>
                      <w:color w:val="000000"/>
                    </w:rPr>
                    <w:t>二、服务内容</w:t>
                  </w:r>
                </w:p>
                <w:p>
                  <w:pPr>
                    <w:pStyle w:val="null3"/>
                    <w:ind w:firstLine="288"/>
                  </w:pPr>
                  <w:r>
                    <w:rPr>
                      <w:rFonts w:ascii="宋体" w:hAnsi="宋体" w:cs="宋体" w:eastAsia="宋体"/>
                      <w:sz w:val="19"/>
                      <w:color w:val="000000"/>
                    </w:rPr>
                    <w:t>诉讼辅助服务：引导分流、网上立案材料辅助审核、立案信息录入及案件流转、电话接听、案件信息查询、信访接待登记等。</w:t>
                  </w:r>
                </w:p>
                <w:p>
                  <w:pPr>
                    <w:pStyle w:val="null3"/>
                  </w:pPr>
                  <w:r>
                    <w:rPr>
                      <w:rFonts w:ascii="宋体" w:hAnsi="宋体" w:cs="宋体" w:eastAsia="宋体"/>
                      <w:sz w:val="19"/>
                      <w:color w:val="000000"/>
                    </w:rPr>
                    <w:t>三、服务人员条件</w:t>
                  </w:r>
                </w:p>
                <w:p>
                  <w:pPr>
                    <w:pStyle w:val="null3"/>
                    <w:ind w:firstLine="350"/>
                    <w:jc w:val="both"/>
                  </w:pPr>
                  <w:r>
                    <w:rPr>
                      <w:rFonts w:ascii="宋体" w:hAnsi="宋体" w:cs="宋体" w:eastAsia="宋体"/>
                      <w:sz w:val="20"/>
                      <w:color w:val="000000"/>
                    </w:rPr>
                    <w:t>1.项目管理人员</w:t>
                  </w:r>
                </w:p>
                <w:p>
                  <w:pPr>
                    <w:pStyle w:val="null3"/>
                    <w:ind w:firstLine="350"/>
                    <w:jc w:val="both"/>
                  </w:pPr>
                  <w:r>
                    <w:rPr>
                      <w:rFonts w:ascii="宋体" w:hAnsi="宋体" w:cs="宋体" w:eastAsia="宋体"/>
                      <w:sz w:val="20"/>
                      <w:color w:val="000000"/>
                    </w:rPr>
                    <w:t>1.1坚持四项基本原则，有良好的的政治素质，遵纪守法、作风正派、品行端正，无违法犯罪记录，热爱法院工作；</w:t>
                  </w:r>
                </w:p>
                <w:p>
                  <w:pPr>
                    <w:pStyle w:val="null3"/>
                    <w:ind w:firstLine="350"/>
                    <w:jc w:val="both"/>
                  </w:pPr>
                  <w:r>
                    <w:rPr>
                      <w:rFonts w:ascii="宋体" w:hAnsi="宋体" w:cs="宋体" w:eastAsia="宋体"/>
                      <w:sz w:val="20"/>
                      <w:color w:val="000000"/>
                    </w:rPr>
                    <w:t>1.2大专及以上学历，法律、行政管理、人力资源等相关专业毕业；</w:t>
                  </w:r>
                </w:p>
                <w:p>
                  <w:pPr>
                    <w:pStyle w:val="null3"/>
                    <w:ind w:firstLine="350"/>
                    <w:jc w:val="both"/>
                  </w:pPr>
                  <w:r>
                    <w:rPr>
                      <w:rFonts w:ascii="宋体" w:hAnsi="宋体" w:cs="宋体" w:eastAsia="宋体"/>
                      <w:sz w:val="20"/>
                      <w:color w:val="000000"/>
                    </w:rPr>
                    <w:t>1.3有相关业务服务内容工作经验；</w:t>
                  </w:r>
                </w:p>
                <w:p>
                  <w:pPr>
                    <w:pStyle w:val="null3"/>
                    <w:ind w:firstLine="350"/>
                    <w:jc w:val="both"/>
                  </w:pPr>
                  <w:r>
                    <w:rPr>
                      <w:rFonts w:ascii="宋体" w:hAnsi="宋体" w:cs="宋体" w:eastAsia="宋体"/>
                      <w:sz w:val="20"/>
                      <w:color w:val="000000"/>
                    </w:rPr>
                    <w:t>1.4富于创新精神和团队精神，勇于接受挑战；</w:t>
                  </w:r>
                </w:p>
                <w:p>
                  <w:pPr>
                    <w:pStyle w:val="null3"/>
                    <w:ind w:firstLine="350"/>
                    <w:jc w:val="both"/>
                  </w:pPr>
                  <w:r>
                    <w:rPr>
                      <w:rFonts w:ascii="宋体" w:hAnsi="宋体" w:cs="宋体" w:eastAsia="宋体"/>
                      <w:sz w:val="20"/>
                      <w:color w:val="000000"/>
                    </w:rPr>
                    <w:t>1.5具备良好的沟通和协调能力，较强的文字表达和公文处理能力，熟悉办公软件操作；</w:t>
                  </w:r>
                </w:p>
                <w:p>
                  <w:pPr>
                    <w:pStyle w:val="null3"/>
                    <w:ind w:firstLine="350"/>
                    <w:jc w:val="both"/>
                  </w:pPr>
                  <w:r>
                    <w:rPr>
                      <w:rFonts w:ascii="宋体" w:hAnsi="宋体" w:cs="宋体" w:eastAsia="宋体"/>
                      <w:sz w:val="20"/>
                      <w:color w:val="000000"/>
                    </w:rPr>
                    <w:t>1.6具有很强的政策法规意识和工作保密意识；</w:t>
                  </w:r>
                </w:p>
                <w:p>
                  <w:pPr>
                    <w:pStyle w:val="null3"/>
                    <w:ind w:firstLine="350"/>
                    <w:jc w:val="both"/>
                  </w:pPr>
                  <w:r>
                    <w:rPr>
                      <w:rFonts w:ascii="宋体" w:hAnsi="宋体" w:cs="宋体" w:eastAsia="宋体"/>
                      <w:sz w:val="20"/>
                      <w:color w:val="000000"/>
                    </w:rPr>
                    <w:t>2.其他服务人员</w:t>
                  </w:r>
                </w:p>
                <w:p>
                  <w:pPr>
                    <w:pStyle w:val="null3"/>
                    <w:ind w:firstLine="350"/>
                    <w:jc w:val="both"/>
                  </w:pPr>
                  <w:r>
                    <w:rPr>
                      <w:rFonts w:ascii="宋体" w:hAnsi="宋体" w:cs="宋体" w:eastAsia="宋体"/>
                      <w:sz w:val="20"/>
                      <w:color w:val="000000"/>
                    </w:rPr>
                    <w:t>2.1坚持四项基本原则，有良好的的政治素质，遵纪守法、作风正派、品行端正，无违法犯罪记录，热爱法院工作；</w:t>
                  </w:r>
                </w:p>
                <w:p>
                  <w:pPr>
                    <w:pStyle w:val="null3"/>
                    <w:ind w:firstLine="350"/>
                    <w:jc w:val="both"/>
                  </w:pPr>
                  <w:r>
                    <w:rPr>
                      <w:rFonts w:ascii="宋体" w:hAnsi="宋体" w:cs="宋体" w:eastAsia="宋体"/>
                      <w:sz w:val="20"/>
                      <w:color w:val="000000"/>
                    </w:rPr>
                    <w:t>2.2大专及以上学历，至少4名法律专业毕业；</w:t>
                  </w:r>
                </w:p>
                <w:p>
                  <w:pPr>
                    <w:pStyle w:val="null3"/>
                    <w:ind w:firstLine="350"/>
                    <w:jc w:val="both"/>
                  </w:pPr>
                  <w:r>
                    <w:rPr>
                      <w:rFonts w:ascii="宋体" w:hAnsi="宋体" w:cs="宋体" w:eastAsia="宋体"/>
                      <w:sz w:val="20"/>
                      <w:color w:val="000000"/>
                    </w:rPr>
                    <w:t>2.3具有正常履行职责的身体条件和工作能力，工作责任感强，吃苦耐劳、工作细致，可以承受工作压力，有良好的沟通能力和团队合作精神；</w:t>
                  </w:r>
                </w:p>
                <w:p>
                  <w:pPr>
                    <w:pStyle w:val="null3"/>
                    <w:ind w:firstLine="350"/>
                    <w:jc w:val="both"/>
                  </w:pPr>
                  <w:r>
                    <w:rPr>
                      <w:rFonts w:ascii="宋体" w:hAnsi="宋体" w:cs="宋体" w:eastAsia="宋体"/>
                      <w:sz w:val="20"/>
                      <w:color w:val="000000"/>
                    </w:rPr>
                    <w:t>2.4身体健康，能胜任审判执行事务性岗位工作，年龄40周岁以下；</w:t>
                  </w:r>
                </w:p>
                <w:p>
                  <w:pPr>
                    <w:pStyle w:val="null3"/>
                    <w:ind w:firstLine="350"/>
                    <w:jc w:val="both"/>
                  </w:pPr>
                  <w:r>
                    <w:rPr>
                      <w:rFonts w:ascii="宋体" w:hAnsi="宋体" w:cs="宋体" w:eastAsia="宋体"/>
                      <w:sz w:val="20"/>
                      <w:color w:val="000000"/>
                    </w:rPr>
                    <w:t>2.5熟练操作计算机，熟悉常用办公软件（如word、excel），快速进行文字输入及档案整理工作；</w:t>
                  </w:r>
                </w:p>
                <w:p>
                  <w:pPr>
                    <w:pStyle w:val="null3"/>
                    <w:ind w:firstLine="350"/>
                    <w:jc w:val="both"/>
                  </w:pPr>
                  <w:r>
                    <w:rPr>
                      <w:rFonts w:ascii="宋体" w:hAnsi="宋体" w:cs="宋体" w:eastAsia="宋体"/>
                      <w:sz w:val="20"/>
                      <w:color w:val="000000"/>
                    </w:rPr>
                    <w:t>2.6遵守长安法院日常管理制度和工作规范；</w:t>
                  </w:r>
                </w:p>
                <w:p>
                  <w:pPr>
                    <w:pStyle w:val="null3"/>
                    <w:ind w:firstLine="350"/>
                    <w:jc w:val="both"/>
                  </w:pPr>
                  <w:r>
                    <w:rPr>
                      <w:rFonts w:ascii="宋体" w:hAnsi="宋体" w:cs="宋体" w:eastAsia="宋体"/>
                      <w:sz w:val="20"/>
                      <w:color w:val="000000"/>
                    </w:rPr>
                    <w:t>2.7有至少5名男性工作人员。</w:t>
                  </w:r>
                </w:p>
                <w:p>
                  <w:pPr>
                    <w:pStyle w:val="null3"/>
                    <w:jc w:val="both"/>
                  </w:pPr>
                  <w:r>
                    <w:rPr>
                      <w:rFonts w:ascii="宋体" w:hAnsi="宋体" w:cs="宋体" w:eastAsia="宋体"/>
                      <w:sz w:val="20"/>
                      <w:color w:val="000000"/>
                    </w:rPr>
                    <w:t>3.服务、产品（如有）执行的标准、规范：</w:t>
                  </w:r>
                </w:p>
                <w:p>
                  <w:pPr>
                    <w:pStyle w:val="null3"/>
                    <w:ind w:firstLine="550"/>
                    <w:jc w:val="both"/>
                  </w:pPr>
                  <w:r>
                    <w:rPr>
                      <w:rFonts w:ascii="宋体" w:hAnsi="宋体" w:cs="宋体" w:eastAsia="宋体"/>
                      <w:sz w:val="20"/>
                      <w:color w:val="000000"/>
                    </w:rPr>
                    <w:t>（</w:t>
                  </w:r>
                  <w:r>
                    <w:rPr>
                      <w:rFonts w:ascii="宋体" w:hAnsi="宋体" w:cs="宋体" w:eastAsia="宋体"/>
                      <w:sz w:val="20"/>
                      <w:color w:val="000000"/>
                    </w:rPr>
                    <w:t>1）国家标准、规范</w:t>
                  </w:r>
                  <w:r>
                    <w:rPr>
                      <w:rFonts w:ascii="宋体" w:hAnsi="宋体" w:cs="宋体" w:eastAsia="宋体"/>
                      <w:sz w:val="20"/>
                      <w:color w:val="000000"/>
                      <w:u w:val="single"/>
                    </w:rPr>
                    <w:t>/</w:t>
                  </w:r>
                  <w:r>
                    <w:rPr>
                      <w:rFonts w:ascii="宋体" w:hAnsi="宋体" w:cs="宋体" w:eastAsia="宋体"/>
                      <w:sz w:val="20"/>
                      <w:color w:val="000000"/>
                    </w:rPr>
                    <w:t>；</w:t>
                  </w:r>
                </w:p>
                <w:p>
                  <w:pPr>
                    <w:pStyle w:val="null3"/>
                    <w:ind w:firstLine="550"/>
                    <w:jc w:val="both"/>
                  </w:pPr>
                  <w:r>
                    <w:rPr>
                      <w:rFonts w:ascii="宋体" w:hAnsi="宋体" w:cs="宋体" w:eastAsia="宋体"/>
                      <w:sz w:val="20"/>
                      <w:color w:val="000000"/>
                    </w:rPr>
                    <w:t>（</w:t>
                  </w:r>
                  <w:r>
                    <w:rPr>
                      <w:rFonts w:ascii="宋体" w:hAnsi="宋体" w:cs="宋体" w:eastAsia="宋体"/>
                      <w:sz w:val="20"/>
                      <w:color w:val="000000"/>
                    </w:rPr>
                    <w:t>2）行业标准、规范</w:t>
                  </w:r>
                  <w:r>
                    <w:rPr>
                      <w:rFonts w:ascii="宋体" w:hAnsi="宋体" w:cs="宋体" w:eastAsia="宋体"/>
                      <w:sz w:val="20"/>
                      <w:color w:val="000000"/>
                      <w:u w:val="single"/>
                    </w:rPr>
                    <w:t>/</w:t>
                  </w:r>
                  <w:r>
                    <w:rPr>
                      <w:rFonts w:ascii="宋体" w:hAnsi="宋体" w:cs="宋体" w:eastAsia="宋体"/>
                      <w:sz w:val="20"/>
                      <w:color w:val="000000"/>
                    </w:rPr>
                    <w:t>；</w:t>
                  </w:r>
                </w:p>
                <w:p>
                  <w:pPr>
                    <w:pStyle w:val="null3"/>
                    <w:ind w:firstLine="550"/>
                    <w:jc w:val="both"/>
                  </w:pPr>
                  <w:r>
                    <w:rPr>
                      <w:rFonts w:ascii="宋体" w:hAnsi="宋体" w:cs="宋体" w:eastAsia="宋体"/>
                      <w:sz w:val="20"/>
                      <w:color w:val="000000"/>
                    </w:rPr>
                    <w:t>（</w:t>
                  </w:r>
                  <w:r>
                    <w:rPr>
                      <w:rFonts w:ascii="宋体" w:hAnsi="宋体" w:cs="宋体" w:eastAsia="宋体"/>
                      <w:sz w:val="20"/>
                      <w:color w:val="000000"/>
                    </w:rPr>
                    <w:t>3）地方标准、规范</w:t>
                  </w:r>
                  <w:r>
                    <w:rPr>
                      <w:rFonts w:ascii="宋体" w:hAnsi="宋体" w:cs="宋体" w:eastAsia="宋体"/>
                      <w:sz w:val="20"/>
                      <w:color w:val="000000"/>
                      <w:u w:val="single"/>
                    </w:rPr>
                    <w:t>/</w:t>
                  </w:r>
                  <w:r>
                    <w:rPr>
                      <w:rFonts w:ascii="宋体" w:hAnsi="宋体" w:cs="宋体" w:eastAsia="宋体"/>
                      <w:sz w:val="20"/>
                      <w:color w:val="000000"/>
                    </w:rPr>
                    <w:t>；</w:t>
                  </w:r>
                </w:p>
                <w:p>
                  <w:pPr>
                    <w:pStyle w:val="null3"/>
                    <w:ind w:firstLine="550"/>
                    <w:jc w:val="both"/>
                  </w:pPr>
                  <w:r>
                    <w:rPr>
                      <w:rFonts w:ascii="宋体" w:hAnsi="宋体" w:cs="宋体" w:eastAsia="宋体"/>
                      <w:sz w:val="20"/>
                      <w:color w:val="000000"/>
                    </w:rPr>
                    <w:t>（</w:t>
                  </w:r>
                  <w:r>
                    <w:rPr>
                      <w:rFonts w:ascii="宋体" w:hAnsi="宋体" w:cs="宋体" w:eastAsia="宋体"/>
                      <w:sz w:val="20"/>
                      <w:color w:val="000000"/>
                    </w:rPr>
                    <w:t>4）团体标准、规范</w:t>
                  </w:r>
                  <w:r>
                    <w:rPr>
                      <w:rFonts w:ascii="宋体" w:hAnsi="宋体" w:cs="宋体" w:eastAsia="宋体"/>
                      <w:sz w:val="20"/>
                      <w:color w:val="000000"/>
                      <w:u w:val="single"/>
                    </w:rPr>
                    <w:t>/</w:t>
                  </w:r>
                  <w:r>
                    <w:rPr>
                      <w:rFonts w:ascii="宋体" w:hAnsi="宋体" w:cs="宋体" w:eastAsia="宋体"/>
                      <w:sz w:val="20"/>
                      <w:color w:val="000000"/>
                    </w:rPr>
                    <w:t>；</w:t>
                  </w:r>
                </w:p>
                <w:p>
                  <w:pPr>
                    <w:pStyle w:val="null3"/>
                    <w:ind w:firstLine="550"/>
                    <w:jc w:val="both"/>
                  </w:pPr>
                  <w:r>
                    <w:rPr>
                      <w:rFonts w:ascii="宋体" w:hAnsi="宋体" w:cs="宋体" w:eastAsia="宋体"/>
                      <w:sz w:val="20"/>
                      <w:color w:val="000000"/>
                    </w:rPr>
                    <w:t>（</w:t>
                  </w:r>
                  <w:r>
                    <w:rPr>
                      <w:rFonts w:ascii="宋体" w:hAnsi="宋体" w:cs="宋体" w:eastAsia="宋体"/>
                      <w:sz w:val="20"/>
                      <w:color w:val="000000"/>
                    </w:rPr>
                    <w:t>5）企业标准、规范</w:t>
                  </w:r>
                  <w:r>
                    <w:rPr>
                      <w:rFonts w:ascii="宋体" w:hAnsi="宋体" w:cs="宋体" w:eastAsia="宋体"/>
                      <w:sz w:val="20"/>
                      <w:color w:val="000000"/>
                      <w:u w:val="single"/>
                    </w:rPr>
                    <w:t>/</w:t>
                  </w:r>
                  <w:r>
                    <w:rPr>
                      <w:rFonts w:ascii="宋体" w:hAnsi="宋体" w:cs="宋体" w:eastAsia="宋体"/>
                      <w:sz w:val="20"/>
                      <w:color w:val="000000"/>
                    </w:rPr>
                    <w:t>。</w:t>
                  </w:r>
                </w:p>
                <w:p>
                  <w:pPr>
                    <w:pStyle w:val="null3"/>
                    <w:jc w:val="both"/>
                  </w:pPr>
                  <w:r>
                    <w:rPr>
                      <w:rFonts w:ascii="宋体" w:hAnsi="宋体" w:cs="宋体" w:eastAsia="宋体"/>
                      <w:sz w:val="20"/>
                      <w:color w:val="000000"/>
                    </w:rPr>
                    <w:t>4.本章第3条款未明确服务（产品）执行标准、规范的，按下列方法进行选择：</w:t>
                  </w:r>
                </w:p>
                <w:p>
                  <w:pPr>
                    <w:pStyle w:val="null3"/>
                    <w:ind w:left="900"/>
                    <w:jc w:val="both"/>
                  </w:pPr>
                  <w:r>
                    <w:rPr>
                      <w:rFonts w:ascii="宋体" w:hAnsi="宋体" w:cs="宋体" w:eastAsia="宋体"/>
                      <w:sz w:val="20"/>
                      <w:color w:val="000000"/>
                    </w:rPr>
                    <w:t>□ 顺序执行：国家标准→行业标准→地方标准→团体标准→企业标准（有国家标准按国家标准执行，没有国家标准按行业标准，以此类推）；</w:t>
                  </w:r>
                </w:p>
                <w:p>
                  <w:pPr>
                    <w:pStyle w:val="null3"/>
                    <w:ind w:left="900"/>
                    <w:jc w:val="both"/>
                  </w:pPr>
                  <w:r>
                    <w:rPr>
                      <w:rFonts w:ascii="宋体" w:hAnsi="宋体" w:cs="宋体" w:eastAsia="宋体"/>
                      <w:sz w:val="20"/>
                      <w:color w:val="000000"/>
                    </w:rPr>
                    <w:t xml:space="preserve">    </w:t>
                  </w:r>
                  <w:r>
                    <w:rPr>
                      <w:rFonts w:ascii="宋体" w:hAnsi="宋体" w:cs="宋体" w:eastAsia="宋体"/>
                      <w:sz w:val="20"/>
                      <w:color w:val="000000"/>
                    </w:rPr>
                    <w:t>□ 最高标准执行：国家标准，行业标准，地方标准，团体标准，企业标准（那个标准高执行那个标准）</w:t>
                  </w:r>
                </w:p>
                <w:p>
                  <w:pPr>
                    <w:pStyle w:val="null3"/>
                    <w:ind w:firstLine="420"/>
                    <w:jc w:val="both"/>
                  </w:pPr>
                  <w:r>
                    <w:rPr>
                      <w:rFonts w:ascii="宋体" w:hAnsi="宋体" w:cs="宋体" w:eastAsia="宋体"/>
                      <w:sz w:val="16"/>
                      <w:color w:val="000000"/>
                    </w:rPr>
                    <w:t>√</w:t>
                  </w:r>
                  <w:r>
                    <w:rPr>
                      <w:rFonts w:ascii="宋体" w:hAnsi="宋体" w:cs="宋体" w:eastAsia="宋体"/>
                      <w:sz w:val="20"/>
                      <w:color w:val="000000"/>
                    </w:rPr>
                    <w:t xml:space="preserve"> </w:t>
                  </w:r>
                  <w:r>
                    <w:rPr>
                      <w:rFonts w:ascii="宋体" w:hAnsi="宋体" w:cs="宋体" w:eastAsia="宋体"/>
                      <w:sz w:val="20"/>
                      <w:color w:val="000000"/>
                    </w:rPr>
                    <w:t>必须执行：国家（行业）强制性标准。</w:t>
                  </w:r>
                </w:p>
                <w:p>
                  <w:pPr>
                    <w:pStyle w:val="null3"/>
                  </w:pPr>
                  <w:r>
                    <w:rPr>
                      <w:rFonts w:ascii="宋体" w:hAnsi="宋体" w:cs="宋体" w:eastAsia="宋体"/>
                      <w:sz w:val="19"/>
                      <w:color w:val="000000"/>
                    </w:rPr>
                    <w:t>四、商务要求</w:t>
                  </w:r>
                </w:p>
                <w:p>
                  <w:pPr>
                    <w:pStyle w:val="null3"/>
                    <w:ind w:firstLine="500"/>
                    <w:jc w:val="both"/>
                  </w:pPr>
                  <w:r>
                    <w:rPr>
                      <w:rFonts w:ascii="宋体" w:hAnsi="宋体" w:cs="宋体" w:eastAsia="宋体"/>
                      <w:sz w:val="20"/>
                      <w:color w:val="000000"/>
                    </w:rPr>
                    <w:t>1.服务期限：合同签订之日至2025年5月10日。</w:t>
                  </w:r>
                </w:p>
                <w:p>
                  <w:pPr>
                    <w:pStyle w:val="null3"/>
                    <w:ind w:firstLine="500"/>
                    <w:jc w:val="both"/>
                  </w:pPr>
                  <w:r>
                    <w:rPr>
                      <w:rFonts w:ascii="宋体" w:hAnsi="宋体" w:cs="宋体" w:eastAsia="宋体"/>
                      <w:sz w:val="20"/>
                      <w:color w:val="000000"/>
                    </w:rPr>
                    <w:t>2.服务地点：采购人指定地点。</w:t>
                  </w:r>
                </w:p>
                <w:p>
                  <w:pPr>
                    <w:pStyle w:val="null3"/>
                    <w:ind w:firstLine="500"/>
                    <w:jc w:val="both"/>
                  </w:pPr>
                  <w:r>
                    <w:rPr>
                      <w:rFonts w:ascii="宋体" w:hAnsi="宋体" w:cs="宋体" w:eastAsia="宋体"/>
                      <w:sz w:val="20"/>
                      <w:color w:val="000000"/>
                    </w:rPr>
                    <w:t>3.自合同签订之日起5个工作日内，按照项目约定配齐人员数量。在服务期内发生人员辞退、离职的情况，供应商应在2天内补齐项目人员</w:t>
                  </w:r>
                  <w:r>
                    <w:rPr>
                      <w:rFonts w:ascii="宋体" w:hAnsi="宋体" w:cs="宋体" w:eastAsia="宋体"/>
                      <w:sz w:val="21"/>
                      <w:color w:val="000000"/>
                    </w:rPr>
                    <w:t>。</w:t>
                  </w:r>
                </w:p>
                <w:p>
                  <w:pPr>
                    <w:pStyle w:val="null3"/>
                  </w:pPr>
                  <w:r>
                    <w:rPr>
                      <w:rFonts w:ascii="宋体" w:hAnsi="宋体" w:cs="宋体" w:eastAsia="宋体"/>
                      <w:sz w:val="19"/>
                      <w:color w:val="000000"/>
                    </w:rPr>
                    <w:t>六、其他</w:t>
                  </w:r>
                </w:p>
                <w:p>
                  <w:pPr>
                    <w:pStyle w:val="null3"/>
                    <w:ind w:firstLine="288"/>
                  </w:pPr>
                  <w:r>
                    <w:rPr>
                      <w:rFonts w:ascii="宋体" w:hAnsi="宋体" w:cs="宋体" w:eastAsia="宋体"/>
                      <w:sz w:val="19"/>
                      <w:color w:val="000000"/>
                    </w:rPr>
                    <w:t>/</w:t>
                  </w:r>
                </w:p>
              </w:tc>
            </w:tr>
          </w:tbl>
          <w:p>
            <w:pPr>
              <w:pStyle w:val="null3"/>
            </w:pPr>
            <w:r>
              <w:rPr>
                <w:rFonts w:ascii="宋体" w:hAnsi="宋体" w:cs="宋体" w:eastAsia="宋体"/>
                <w:sz w:val="28"/>
                <w:b/>
                <w:color w:val="000000"/>
              </w:rPr>
              <w:t>1.2.3人员配置要求</w:t>
            </w:r>
          </w:p>
          <w:p>
            <w:pPr>
              <w:pStyle w:val="null3"/>
            </w:pPr>
            <w:r>
              <w:rPr>
                <w:rFonts w:ascii="宋体" w:hAnsi="宋体" w:cs="宋体" w:eastAsia="宋体"/>
                <w:color w:val="000000"/>
              </w:rPr>
              <w:t>采购包</w:t>
            </w:r>
            <w:r>
              <w:rPr>
                <w:rFonts w:ascii="宋体" w:hAnsi="宋体" w:cs="宋体" w:eastAsia="宋体"/>
                <w:color w:val="000000"/>
              </w:rPr>
              <w:t>1：</w:t>
            </w:r>
          </w:p>
          <w:p>
            <w:pPr>
              <w:pStyle w:val="null3"/>
            </w:pPr>
            <w:r>
              <w:rPr>
                <w:rFonts w:ascii="宋体" w:hAnsi="宋体" w:cs="宋体" w:eastAsia="宋体"/>
                <w:color w:val="000000"/>
              </w:rPr>
              <w:t>岗位需求人数：合同签订之日至</w:t>
            </w:r>
            <w:r>
              <w:rPr>
                <w:rFonts w:ascii="宋体" w:hAnsi="宋体" w:cs="宋体" w:eastAsia="宋体"/>
                <w:color w:val="000000"/>
              </w:rPr>
              <w:t>2024年12月10日，须至少配备6人；2024年12月11日至2025年5月10日，须至少配备22人。</w:t>
            </w:r>
          </w:p>
          <w:p>
            <w:pPr>
              <w:pStyle w:val="null3"/>
            </w:pPr>
            <w:r>
              <w:rPr>
                <w:rFonts w:ascii="宋体" w:hAnsi="宋体" w:cs="宋体" w:eastAsia="宋体"/>
                <w:sz w:val="28"/>
                <w:b/>
                <w:color w:val="000000"/>
              </w:rPr>
              <w:t>1.2.4设施设备要求</w:t>
            </w:r>
          </w:p>
          <w:p>
            <w:pPr>
              <w:pStyle w:val="null3"/>
            </w:pPr>
            <w:r>
              <w:rPr>
                <w:rFonts w:ascii="宋体" w:hAnsi="宋体" w:cs="宋体" w:eastAsia="宋体"/>
                <w:color w:val="000000"/>
              </w:rPr>
              <w:t>采购包</w:t>
            </w:r>
            <w:r>
              <w:rPr>
                <w:rFonts w:ascii="宋体" w:hAnsi="宋体" w:cs="宋体" w:eastAsia="宋体"/>
                <w:color w:val="000000"/>
              </w:rPr>
              <w:t>1：</w:t>
            </w:r>
            <w:r>
              <w:br/>
            </w:r>
            <w:r>
              <w:rPr>
                <w:rFonts w:ascii="宋体" w:hAnsi="宋体" w:cs="宋体" w:eastAsia="宋体"/>
                <w:color w:val="000000"/>
              </w:rPr>
              <w:t xml:space="preserve"> 响应人根据采购需求和采购人要求进行合理匹配。</w:t>
            </w:r>
          </w:p>
          <w:p>
            <w:pPr>
              <w:pStyle w:val="null3"/>
            </w:pPr>
            <w:r>
              <w:rPr>
                <w:rFonts w:ascii="宋体" w:hAnsi="宋体" w:cs="宋体" w:eastAsia="宋体"/>
                <w:sz w:val="28"/>
                <w:b/>
                <w:color w:val="000000"/>
              </w:rPr>
              <w:t>1.2.5其他要求</w:t>
            </w:r>
          </w:p>
          <w:p>
            <w:pPr>
              <w:pStyle w:val="null3"/>
            </w:pPr>
            <w:r>
              <w:rPr>
                <w:rFonts w:ascii="宋体" w:hAnsi="宋体" w:cs="宋体" w:eastAsia="宋体"/>
                <w:color w:val="000000"/>
              </w:rPr>
              <w:t>采购包</w:t>
            </w:r>
            <w:r>
              <w:rPr>
                <w:rFonts w:ascii="宋体" w:hAnsi="宋体" w:cs="宋体" w:eastAsia="宋体"/>
                <w:color w:val="000000"/>
              </w:rPr>
              <w:t>1：</w:t>
            </w:r>
          </w:p>
          <w:p>
            <w:pPr>
              <w:pStyle w:val="null3"/>
            </w:pPr>
            <w:r>
              <w:rPr>
                <w:rFonts w:ascii="宋体" w:hAnsi="宋体" w:cs="宋体" w:eastAsia="宋体"/>
                <w:color w:val="000000"/>
              </w:rPr>
              <w:t>/</w:t>
            </w:r>
          </w:p>
          <w:p>
            <w:pPr>
              <w:pStyle w:val="null3"/>
            </w:pPr>
            <w:r>
              <w:rPr>
                <w:rFonts w:ascii="宋体" w:hAnsi="宋体" w:cs="宋体" w:eastAsia="宋体"/>
                <w:sz w:val="28"/>
                <w:b/>
                <w:color w:val="000000"/>
              </w:rPr>
              <w:t>1.3商务要求</w:t>
            </w:r>
          </w:p>
          <w:p>
            <w:pPr>
              <w:pStyle w:val="null3"/>
            </w:pPr>
            <w:r>
              <w:rPr>
                <w:rFonts w:ascii="宋体" w:hAnsi="宋体" w:cs="宋体" w:eastAsia="宋体"/>
                <w:sz w:val="24"/>
                <w:b/>
                <w:color w:val="000000"/>
              </w:rPr>
              <w:t>1.3.1服务期限</w:t>
            </w:r>
          </w:p>
          <w:p>
            <w:pPr>
              <w:pStyle w:val="null3"/>
            </w:pPr>
            <w:r>
              <w:rPr>
                <w:rFonts w:ascii="宋体" w:hAnsi="宋体" w:cs="宋体" w:eastAsia="宋体"/>
                <w:color w:val="000000"/>
              </w:rPr>
              <w:t>采购包</w:t>
            </w:r>
            <w:r>
              <w:rPr>
                <w:rFonts w:ascii="宋体" w:hAnsi="宋体" w:cs="宋体" w:eastAsia="宋体"/>
                <w:color w:val="000000"/>
              </w:rPr>
              <w:t>1：</w:t>
            </w:r>
          </w:p>
          <w:p>
            <w:pPr>
              <w:pStyle w:val="null3"/>
            </w:pPr>
            <w:r>
              <w:rPr>
                <w:rFonts w:ascii="宋体" w:hAnsi="宋体" w:cs="宋体" w:eastAsia="宋体"/>
                <w:color w:val="000000"/>
              </w:rPr>
              <w:t>合同签订之日起至</w:t>
            </w:r>
            <w:r>
              <w:rPr>
                <w:rFonts w:ascii="宋体" w:hAnsi="宋体" w:cs="宋体" w:eastAsia="宋体"/>
                <w:color w:val="000000"/>
              </w:rPr>
              <w:t>2025年5月10日。</w:t>
            </w:r>
          </w:p>
          <w:p>
            <w:pPr>
              <w:pStyle w:val="null3"/>
            </w:pPr>
            <w:r>
              <w:rPr>
                <w:rFonts w:ascii="宋体" w:hAnsi="宋体" w:cs="宋体" w:eastAsia="宋体"/>
                <w:sz w:val="24"/>
                <w:b/>
                <w:color w:val="000000"/>
              </w:rPr>
              <w:t>1.3.2服务地点</w:t>
            </w:r>
          </w:p>
          <w:p>
            <w:pPr>
              <w:pStyle w:val="null3"/>
            </w:pPr>
            <w:r>
              <w:rPr>
                <w:rFonts w:ascii="宋体" w:hAnsi="宋体" w:cs="宋体" w:eastAsia="宋体"/>
                <w:color w:val="000000"/>
              </w:rPr>
              <w:t>采购包</w:t>
            </w:r>
            <w:r>
              <w:rPr>
                <w:rFonts w:ascii="宋体" w:hAnsi="宋体" w:cs="宋体" w:eastAsia="宋体"/>
                <w:color w:val="000000"/>
              </w:rPr>
              <w:t>1：</w:t>
            </w:r>
          </w:p>
          <w:p>
            <w:pPr>
              <w:pStyle w:val="null3"/>
            </w:pPr>
            <w:r>
              <w:rPr>
                <w:rFonts w:ascii="宋体" w:hAnsi="宋体" w:cs="宋体" w:eastAsia="宋体"/>
                <w:color w:val="000000"/>
              </w:rPr>
              <w:t>采购人指定地点</w:t>
            </w:r>
          </w:p>
          <w:p>
            <w:pPr>
              <w:pStyle w:val="null3"/>
            </w:pPr>
            <w:r>
              <w:rPr>
                <w:rFonts w:ascii="宋体" w:hAnsi="宋体" w:cs="宋体" w:eastAsia="宋体"/>
                <w:sz w:val="24"/>
                <w:b/>
                <w:color w:val="000000"/>
              </w:rPr>
              <w:t>1.3.3考核（验收）标准和方法</w:t>
            </w:r>
          </w:p>
          <w:p>
            <w:pPr>
              <w:pStyle w:val="null3"/>
            </w:pPr>
            <w:r>
              <w:rPr>
                <w:rFonts w:ascii="宋体" w:hAnsi="宋体" w:cs="宋体" w:eastAsia="宋体"/>
                <w:color w:val="000000"/>
              </w:rPr>
              <w:t>采购包</w:t>
            </w:r>
            <w:r>
              <w:rPr>
                <w:rFonts w:ascii="宋体" w:hAnsi="宋体" w:cs="宋体" w:eastAsia="宋体"/>
                <w:color w:val="000000"/>
              </w:rPr>
              <w:t>1：</w:t>
            </w:r>
          </w:p>
          <w:p>
            <w:pPr>
              <w:pStyle w:val="null3"/>
            </w:pPr>
            <w:r>
              <w:rPr>
                <w:rFonts w:ascii="宋体" w:hAnsi="宋体" w:cs="宋体" w:eastAsia="宋体"/>
                <w:color w:val="000000"/>
              </w:rPr>
              <w:t>执行国家标准。</w:t>
            </w:r>
          </w:p>
          <w:p>
            <w:pPr>
              <w:pStyle w:val="null3"/>
            </w:pPr>
            <w:r>
              <w:rPr>
                <w:rFonts w:ascii="宋体" w:hAnsi="宋体" w:cs="宋体" w:eastAsia="宋体"/>
                <w:sz w:val="24"/>
                <w:b/>
                <w:color w:val="000000"/>
              </w:rPr>
              <w:t>1.3.4支付方式</w:t>
            </w:r>
          </w:p>
          <w:p>
            <w:pPr>
              <w:pStyle w:val="null3"/>
            </w:pPr>
            <w:r>
              <w:rPr>
                <w:rFonts w:ascii="宋体" w:hAnsi="宋体" w:cs="宋体" w:eastAsia="宋体"/>
                <w:color w:val="000000"/>
              </w:rPr>
              <w:t>采购包</w:t>
            </w:r>
            <w:r>
              <w:rPr>
                <w:rFonts w:ascii="宋体" w:hAnsi="宋体" w:cs="宋体" w:eastAsia="宋体"/>
                <w:color w:val="000000"/>
              </w:rPr>
              <w:t>1：</w:t>
            </w:r>
          </w:p>
          <w:p>
            <w:pPr>
              <w:pStyle w:val="null3"/>
            </w:pPr>
            <w:r>
              <w:rPr>
                <w:rFonts w:ascii="宋体" w:hAnsi="宋体" w:cs="宋体" w:eastAsia="宋体"/>
                <w:color w:val="000000"/>
              </w:rPr>
              <w:t>分期付款</w:t>
            </w:r>
          </w:p>
          <w:p>
            <w:pPr>
              <w:pStyle w:val="null3"/>
            </w:pPr>
            <w:r>
              <w:rPr>
                <w:rFonts w:ascii="宋体" w:hAnsi="宋体" w:cs="宋体" w:eastAsia="宋体"/>
                <w:sz w:val="24"/>
                <w:b/>
                <w:color w:val="000000"/>
              </w:rPr>
              <w:t>1.3.5支付约定</w:t>
            </w:r>
          </w:p>
          <w:p>
            <w:pPr>
              <w:pStyle w:val="null3"/>
            </w:pPr>
            <w:r>
              <w:rPr>
                <w:rFonts w:ascii="宋体" w:hAnsi="宋体" w:cs="宋体" w:eastAsia="宋体"/>
                <w:color w:val="000000"/>
              </w:rPr>
              <w:t>按照每月实际上岗人数和考勤情况，于次月</w:t>
            </w:r>
            <w:r>
              <w:rPr>
                <w:rFonts w:ascii="宋体" w:hAnsi="宋体" w:cs="宋体" w:eastAsia="宋体"/>
                <w:color w:val="000000"/>
              </w:rPr>
              <w:t>15日前结算费用。</w:t>
            </w:r>
          </w:p>
          <w:p>
            <w:pPr>
              <w:pStyle w:val="null3"/>
            </w:pPr>
            <w:r>
              <w:rPr>
                <w:rFonts w:ascii="宋体" w:hAnsi="宋体" w:cs="宋体" w:eastAsia="宋体"/>
                <w:sz w:val="24"/>
                <w:b/>
                <w:color w:val="000000"/>
              </w:rPr>
              <w:t>1.3.6违约责任及解决争议的方法</w:t>
            </w:r>
          </w:p>
          <w:p>
            <w:pPr>
              <w:pStyle w:val="null3"/>
            </w:pPr>
            <w:r>
              <w:rPr>
                <w:rFonts w:ascii="宋体" w:hAnsi="宋体" w:cs="宋体" w:eastAsia="宋体"/>
                <w:color w:val="000000"/>
              </w:rPr>
              <w:t>采购包</w:t>
            </w:r>
            <w:r>
              <w:rPr>
                <w:rFonts w:ascii="宋体" w:hAnsi="宋体" w:cs="宋体" w:eastAsia="宋体"/>
                <w:color w:val="000000"/>
              </w:rPr>
              <w:t>1：</w:t>
            </w:r>
          </w:p>
          <w:p>
            <w:pPr>
              <w:pStyle w:val="null3"/>
            </w:pPr>
            <w:r>
              <w:rPr>
                <w:rFonts w:ascii="宋体" w:hAnsi="宋体" w:cs="宋体" w:eastAsia="宋体"/>
                <w:color w:val="000000"/>
              </w:rPr>
              <w:t>详见合同</w:t>
            </w:r>
          </w:p>
          <w:p>
            <w:pPr>
              <w:pStyle w:val="null3"/>
            </w:pPr>
            <w:r>
              <w:rPr>
                <w:rFonts w:ascii="宋体" w:hAnsi="宋体" w:cs="宋体" w:eastAsia="宋体"/>
                <w:sz w:val="28"/>
                <w:b/>
                <w:color w:val="000000"/>
              </w:rPr>
              <w:t>1.4其他要求</w:t>
            </w:r>
          </w:p>
          <w:p>
            <w:pPr>
              <w:pStyle w:val="null3"/>
            </w:pPr>
            <w:r>
              <w:rPr>
                <w:rFonts w:ascii="宋体" w:hAnsi="宋体" w:cs="宋体" w:eastAsia="宋体"/>
                <w:color w:val="000000"/>
              </w:rPr>
              <w:t>本项目资格审查小组由1名采购人代表和2名采购代理机构人员构成。</w:t>
            </w:r>
          </w:p>
          <w:p>
            <w:pPr>
              <w:pStyle w:val="null3"/>
            </w:pPr>
          </w:p>
        </w:tc>
      </w:tr>
    </w:tbl>
    <w:p>
      <w:pPr>
        <w:pStyle w:val="null3"/>
        <w:outlineLvl w:val="2"/>
      </w:pPr>
      <w:r>
        <w:rPr>
          <w:sz w:val="28"/>
          <w:b/>
        </w:rPr>
        <w:t>3.2.3人员配置要求</w:t>
      </w:r>
    </w:p>
    <w:p>
      <w:pPr>
        <w:pStyle w:val="null3"/>
      </w:pPr>
      <w:r>
        <w:rPr/>
        <w:t>采购包1：</w:t>
      </w:r>
    </w:p>
    <w:p>
      <w:pPr>
        <w:pStyle w:val="null3"/>
      </w:pPr>
      <w:r>
        <w:rPr/>
        <w:t>合同签订之日至2024年12月10日，须至少配备6人；2024年12月11日至2025年5月10日，须至少配备22人。</w:t>
      </w:r>
    </w:p>
    <w:p>
      <w:pPr>
        <w:pStyle w:val="null3"/>
        <w:outlineLvl w:val="2"/>
      </w:pPr>
      <w:r>
        <w:rPr>
          <w:sz w:val="28"/>
          <w:b/>
        </w:rPr>
        <w:t>3.2.4设施设备要求</w:t>
      </w:r>
    </w:p>
    <w:p>
      <w:pPr>
        <w:pStyle w:val="null3"/>
      </w:pPr>
      <w:r>
        <w:rPr/>
        <w:t>采购包1：</w:t>
      </w:r>
    </w:p>
    <w:p>
      <w:pPr>
        <w:pStyle w:val="null3"/>
      </w:pPr>
      <w:r>
        <w:rPr/>
        <w:t>响应人根据采购需求和采购人要求进行合理匹配。</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合同签订之日至2025年5月10日。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由采购人对项目进行整体验收，供应商协助配合。其内容包括采购文件以及响应文件中所有服务内容，以及质量是否达到现行国家有关验收规范“合格”标准、是否按照采购人要求实施、是否按照采购人要求提供相关培训、是否在规定时间内完成工作。 1.服务内容和质量最终验收达不到采购文件要求和响应文件承诺的，或在项目实施中发现采购人不能容忍的缺陷等，将视为验收不合格，供应商应在采购人要求的时间内无条件免费进行整改。 2.验收标准：按采购文件、响应文件及澄清函等进行验收。 3.验收合格后，填写验收单，双方签字生效。</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按乙方每月实际外派人数及考勤情况，次月支付费用。</w:t>
      </w:r>
      <w:r>
        <w:rPr/>
        <w:t xml:space="preserve"> ，达到付款条件起 </w:t>
      </w:r>
      <w:r>
        <w:rPr/>
        <w:t>7</w:t>
      </w:r>
      <w:r>
        <w:rPr/>
        <w:t xml:space="preserve"> 日内，支付合同总金额的 </w:t>
      </w:r>
      <w:r>
        <w:rPr/>
        <w:t>11.11</w:t>
      </w:r>
      <w:r>
        <w:rPr/>
        <w:t>%。</w:t>
      </w:r>
    </w:p>
    <w:p>
      <w:pPr>
        <w:pStyle w:val="null3"/>
      </w:pPr>
      <w:r>
        <w:rPr/>
        <w:t>采购包1：</w:t>
      </w:r>
      <w:r>
        <w:rPr/>
        <w:t xml:space="preserve"> 付款条件说明： </w:t>
      </w:r>
      <w:r>
        <w:rPr/>
        <w:t>按乙方每月实际外派人数及考勤情况，次月支付费用。</w:t>
      </w:r>
      <w:r>
        <w:rPr/>
        <w:t xml:space="preserve"> ，达到付款条件起 </w:t>
      </w:r>
      <w:r>
        <w:rPr/>
        <w:t>7</w:t>
      </w:r>
      <w:r>
        <w:rPr/>
        <w:t xml:space="preserve"> 日内，支付合同总金额的 </w:t>
      </w:r>
      <w:r>
        <w:rPr/>
        <w:t>11.11</w:t>
      </w:r>
      <w:r>
        <w:rPr/>
        <w:t>%。</w:t>
      </w:r>
    </w:p>
    <w:p>
      <w:pPr>
        <w:pStyle w:val="null3"/>
      </w:pPr>
      <w:r>
        <w:rPr/>
        <w:t>采购包1：</w:t>
      </w:r>
      <w:r>
        <w:rPr/>
        <w:t xml:space="preserve"> 付款条件说明： </w:t>
      </w:r>
      <w:r>
        <w:rPr/>
        <w:t>按乙方每月实际外派人数及考勤情况，次月支付费用。</w:t>
      </w:r>
      <w:r>
        <w:rPr/>
        <w:t xml:space="preserve"> ，达到付款条件起 </w:t>
      </w:r>
      <w:r>
        <w:rPr/>
        <w:t>7</w:t>
      </w:r>
      <w:r>
        <w:rPr/>
        <w:t xml:space="preserve"> 日内，支付合同总金额的 </w:t>
      </w:r>
      <w:r>
        <w:rPr/>
        <w:t>11.11</w:t>
      </w:r>
      <w:r>
        <w:rPr/>
        <w:t>%。</w:t>
      </w:r>
    </w:p>
    <w:p>
      <w:pPr>
        <w:pStyle w:val="null3"/>
      </w:pPr>
      <w:r>
        <w:rPr/>
        <w:t>采购包1：</w:t>
      </w:r>
      <w:r>
        <w:rPr/>
        <w:t xml:space="preserve"> 付款条件说明： </w:t>
      </w:r>
      <w:r>
        <w:rPr/>
        <w:t>按乙方每月实际外派人数及考勤情况，次月支付费用。</w:t>
      </w:r>
      <w:r>
        <w:rPr/>
        <w:t xml:space="preserve"> ，达到付款条件起 </w:t>
      </w:r>
      <w:r>
        <w:rPr/>
        <w:t>7</w:t>
      </w:r>
      <w:r>
        <w:rPr/>
        <w:t xml:space="preserve"> 日内，支付合同总金额的 </w:t>
      </w:r>
      <w:r>
        <w:rPr/>
        <w:t>11.11</w:t>
      </w:r>
      <w:r>
        <w:rPr/>
        <w:t>%。</w:t>
      </w:r>
    </w:p>
    <w:p>
      <w:pPr>
        <w:pStyle w:val="null3"/>
      </w:pPr>
      <w:r>
        <w:rPr/>
        <w:t>采购包1：</w:t>
      </w:r>
      <w:r>
        <w:rPr/>
        <w:t xml:space="preserve"> 付款条件说明： </w:t>
      </w:r>
      <w:r>
        <w:rPr/>
        <w:t>按乙方每月实际外派人数及考勤情况，次月支付费用。</w:t>
      </w:r>
      <w:r>
        <w:rPr/>
        <w:t xml:space="preserve"> ，达到付款条件起 </w:t>
      </w:r>
      <w:r>
        <w:rPr/>
        <w:t>7</w:t>
      </w:r>
      <w:r>
        <w:rPr/>
        <w:t xml:space="preserve"> 日内，支付合同总金额的 </w:t>
      </w:r>
      <w:r>
        <w:rPr/>
        <w:t>11.11</w:t>
      </w:r>
      <w:r>
        <w:rPr/>
        <w:t>%。</w:t>
      </w:r>
    </w:p>
    <w:p>
      <w:pPr>
        <w:pStyle w:val="null3"/>
      </w:pPr>
      <w:r>
        <w:rPr/>
        <w:t>采购包1：</w:t>
      </w:r>
      <w:r>
        <w:rPr/>
        <w:t xml:space="preserve"> 付款条件说明： </w:t>
      </w:r>
      <w:r>
        <w:rPr/>
        <w:t>按乙方每月实际外派人数及考勤情况，次月支付费用。</w:t>
      </w:r>
      <w:r>
        <w:rPr/>
        <w:t xml:space="preserve"> ，达到付款条件起 </w:t>
      </w:r>
      <w:r>
        <w:rPr/>
        <w:t>7</w:t>
      </w:r>
      <w:r>
        <w:rPr/>
        <w:t xml:space="preserve"> 日内，支付合同总金额的 </w:t>
      </w:r>
      <w:r>
        <w:rPr/>
        <w:t>11.11</w:t>
      </w:r>
      <w:r>
        <w:rPr/>
        <w:t>%。</w:t>
      </w:r>
    </w:p>
    <w:p>
      <w:pPr>
        <w:pStyle w:val="null3"/>
      </w:pPr>
      <w:r>
        <w:rPr/>
        <w:t>采购包1：</w:t>
      </w:r>
      <w:r>
        <w:rPr/>
        <w:t xml:space="preserve"> 付款条件说明： </w:t>
      </w:r>
      <w:r>
        <w:rPr/>
        <w:t>按乙方每月实际外派人数及考勤情况，次月支付费用。</w:t>
      </w:r>
      <w:r>
        <w:rPr/>
        <w:t xml:space="preserve"> ，达到付款条件起 </w:t>
      </w:r>
      <w:r>
        <w:rPr/>
        <w:t>7</w:t>
      </w:r>
      <w:r>
        <w:rPr/>
        <w:t xml:space="preserve"> 日内，支付合同总金额的 </w:t>
      </w:r>
      <w:r>
        <w:rPr/>
        <w:t>11.11</w:t>
      </w:r>
      <w:r>
        <w:rPr/>
        <w:t>%。</w:t>
      </w:r>
    </w:p>
    <w:p>
      <w:pPr>
        <w:pStyle w:val="null3"/>
      </w:pPr>
      <w:r>
        <w:rPr/>
        <w:t>采购包1：</w:t>
      </w:r>
      <w:r>
        <w:rPr/>
        <w:t xml:space="preserve"> 付款条件说明： </w:t>
      </w:r>
      <w:r>
        <w:rPr/>
        <w:t>按乙方每月实际外派人数及考勤情况，次月支付费用。</w:t>
      </w:r>
      <w:r>
        <w:rPr/>
        <w:t xml:space="preserve"> ，达到付款条件起 </w:t>
      </w:r>
      <w:r>
        <w:rPr/>
        <w:t>7</w:t>
      </w:r>
      <w:r>
        <w:rPr/>
        <w:t xml:space="preserve"> 日内，支付合同总金额的 </w:t>
      </w:r>
      <w:r>
        <w:rPr/>
        <w:t>11.11</w:t>
      </w:r>
      <w:r>
        <w:rPr/>
        <w:t>%。</w:t>
      </w:r>
    </w:p>
    <w:p>
      <w:pPr>
        <w:pStyle w:val="null3"/>
      </w:pPr>
      <w:r>
        <w:rPr/>
        <w:t>采购包1：</w:t>
      </w:r>
      <w:r>
        <w:rPr/>
        <w:t xml:space="preserve"> 付款条件说明： </w:t>
      </w:r>
      <w:r>
        <w:rPr/>
        <w:t>按乙方每月实际外派人数及考勤情况，次月支付费用。</w:t>
      </w:r>
      <w:r>
        <w:rPr/>
        <w:t xml:space="preserve"> ，达到付款条件起 </w:t>
      </w:r>
      <w:r>
        <w:rPr/>
        <w:t>7</w:t>
      </w:r>
      <w:r>
        <w:rPr/>
        <w:t xml:space="preserve"> 日内，支付合同总金额的 </w:t>
      </w:r>
      <w:r>
        <w:rPr/>
        <w:t>11.12</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一、成交供应商在领取成交通知书时提供纸质版投标文件1套，应通过专用制作软件直接打印，确保与电子投标文件保持一致，不允许修改和补充。提交地点：西安市莲湖区丰登南路9号怡景花园酒店A座2层招标二部。 二、供应商务必在开标截止时间30分钟前，通过项目电子化交易系统进行签到，如未进行签到，产生的一起后果由供应商自行承担。 三、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四、签名是指手写签名或者加盖名章，盖章是指加盖单位印章。 五、磋商有效期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六、合格供应商少于3家的处理 评审过程中，合格供应商少于3家时，采购人应依法重新组织采购活动。 七、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八、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供应商需在项目电子化交易系统中按要求上传相应证明文件并进行电子签章。提供2023年度经审计的财务会计报告或其提交响应文件截止时间前3个月内银行出具的资信证明。（以上形式的资料提供任何一种即可） 要求：（1）供应商是企业法人的 ，应提供2023全年度经审计的供应商 财务报告，包括 “四表一注”即《资产负债表》 《利润表》《现金流量表》《所有者权益变动 表》及其附注，或者提交响应文件截止时间前3 个月内其基本账户开户银行出具的资信证明（附基本存款账户信息）； （2）供应商是小型企 业的，应提供2023全年度经审计的供 应商财务报告，至少包括 《资产负债表》《利 润表》《现金流量表》及其附注，或者提交响 应文件截止时间前3个月内其基本账户开户银行 出具的资信证明（附基本存款账户信息）；（3）供应商是事业单位法人的，应提供2023全年度经审计的供应商财务报告，至少包括 《资产负债表》《收入支出表或者收入费用表 》《财政补助收入支出表》及其附注，或者提 交响应文件截止时间前3个月内其基本账户开户 银行出具的资信证明（附基本存款账户信息） ；（4）部分其他组织和自然人，提供提交响应 文件截止时间前3个月内银行出具的资信证明（ 附账户信息）； （5）供应商是民办非企业单位 的，应提供2023全年度经审计的供应 商财务报告，包括《资产负债表》《业务活动 表》《现金流量表》及其附注或者提交响应文 件截止时间前3个月内银行出具的资信证明（附 账户信息）； （6）供应商成立不到1年（至提 交响应文件截止时间）的，提供成立后任意时 段的资产负债表，或提交响应文件截止时间前3 个月内其基本账户开户银行出具的资信证明（ 附基本存款账户信息）。</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资格证明部分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商务技术部分 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响应文件上法定代表人或其委托代理人的签名齐全并加盖单位章</w:t>
            </w:r>
          </w:p>
        </w:tc>
        <w:tc>
          <w:tcPr>
            <w:tcW w:type="dxa" w:w="1661"/>
          </w:tcPr>
          <w:p>
            <w:pPr>
              <w:pStyle w:val="null3"/>
            </w:pPr>
            <w:r>
              <w:rPr/>
              <w:t>响应文件封面 中小企业声明函 残疾人福利性单位声明函 商务应答表 商务技术部分 资格证明部分 标的清单 报价表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只能有一个有效报价，不得提交选择性报价，且报价不超过磋商文件规定的采购预算金额或最高限价</w:t>
            </w:r>
          </w:p>
        </w:tc>
        <w:tc>
          <w:tcPr>
            <w:tcW w:type="dxa" w:w="1661"/>
          </w:tcPr>
          <w:p>
            <w:pPr>
              <w:pStyle w:val="null3"/>
            </w:pPr>
            <w:r>
              <w:rPr/>
              <w:t>商务技术部分 标的清单 报价表 响应函</w:t>
            </w:r>
          </w:p>
        </w:tc>
      </w:tr>
      <w:tr>
        <w:tc>
          <w:tcPr>
            <w:tcW w:type="dxa" w:w="831"/>
          </w:tcPr>
          <w:p>
            <w:pPr>
              <w:pStyle w:val="null3"/>
            </w:pPr>
            <w:r>
              <w:rPr/>
              <w:t>4</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中小企业声明函 残疾人福利性单位声明函 商务应答表 商务技术部分 标的清单 报价表 响应函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商务技术部分</w:t>
            </w:r>
          </w:p>
        </w:tc>
      </w:tr>
      <w:tr>
        <w:tc>
          <w:tcPr>
            <w:tcW w:type="dxa" w:w="831"/>
          </w:tcPr>
          <w:p>
            <w:pPr>
              <w:pStyle w:val="null3"/>
            </w:pPr>
            <w:r>
              <w:rPr/>
              <w:t>6</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t>商务技术部分</w:t>
            </w:r>
          </w:p>
        </w:tc>
      </w:tr>
      <w:tr>
        <w:tc>
          <w:tcPr>
            <w:tcW w:type="dxa" w:w="831"/>
          </w:tcPr>
          <w:p>
            <w:pPr>
              <w:pStyle w:val="null3"/>
            </w:pPr>
            <w:r>
              <w:rPr/>
              <w:t>7</w:t>
            </w:r>
          </w:p>
        </w:tc>
        <w:tc>
          <w:tcPr>
            <w:tcW w:type="dxa" w:w="2492"/>
          </w:tcPr>
          <w:p>
            <w:pPr>
              <w:pStyle w:val="null3"/>
            </w:pPr>
            <w:r>
              <w:rPr/>
              <w:t xml:space="preserve"> 服务期限</w:t>
            </w:r>
          </w:p>
        </w:tc>
        <w:tc>
          <w:tcPr>
            <w:tcW w:type="dxa" w:w="3322"/>
          </w:tcPr>
          <w:p>
            <w:pPr>
              <w:pStyle w:val="null3"/>
            </w:pPr>
            <w:r>
              <w:rPr/>
              <w:t>应符合磋商文件的规定</w:t>
            </w:r>
          </w:p>
        </w:tc>
        <w:tc>
          <w:tcPr>
            <w:tcW w:type="dxa" w:w="1661"/>
          </w:tcPr>
          <w:p>
            <w:pPr>
              <w:pStyle w:val="null3"/>
            </w:pPr>
            <w:r>
              <w:rPr/>
              <w:t>商务技术部分 响应函</w:t>
            </w:r>
          </w:p>
        </w:tc>
      </w:tr>
      <w:tr>
        <w:tc>
          <w:tcPr>
            <w:tcW w:type="dxa" w:w="831"/>
          </w:tcPr>
          <w:p>
            <w:pPr>
              <w:pStyle w:val="null3"/>
            </w:pPr>
            <w:r>
              <w:rPr/>
              <w:t>8</w:t>
            </w:r>
          </w:p>
        </w:tc>
        <w:tc>
          <w:tcPr>
            <w:tcW w:type="dxa" w:w="2492"/>
          </w:tcPr>
          <w:p>
            <w:pPr>
              <w:pStyle w:val="null3"/>
            </w:pPr>
            <w:r>
              <w:rPr/>
              <w:t xml:space="preserve"> 磋商有效期</w:t>
            </w:r>
          </w:p>
        </w:tc>
        <w:tc>
          <w:tcPr>
            <w:tcW w:type="dxa" w:w="3322"/>
          </w:tcPr>
          <w:p>
            <w:pPr>
              <w:pStyle w:val="null3"/>
            </w:pPr>
            <w:r>
              <w:rPr/>
              <w:t>应符合磋商文件的规定</w:t>
            </w:r>
          </w:p>
        </w:tc>
        <w:tc>
          <w:tcPr>
            <w:tcW w:type="dxa" w:w="1661"/>
          </w:tcPr>
          <w:p>
            <w:pPr>
              <w:pStyle w:val="null3"/>
            </w:pPr>
            <w:r>
              <w:rPr/>
              <w:t>商务技术部分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人员配备</w:t>
            </w:r>
          </w:p>
        </w:tc>
        <w:tc>
          <w:tcPr>
            <w:tcW w:type="dxa" w:w="2492"/>
          </w:tcPr>
          <w:p>
            <w:pPr>
              <w:pStyle w:val="null3"/>
            </w:pPr>
            <w:r>
              <w:rPr/>
              <w:t>1.针对本项目拟配备的服务团队（不含项目管理人员）的年龄能够完全满足项目需求得6分，每有1人年龄不符合要求，扣0.4分，扣完为止。 2.拟配备的服务人员中至少4人为法律专业毕业，法律专业的人员每增加1人加3分，最多得6分。 3.其余拟派人员配备情况。（8分） （1）拟配备项目组人员专业符合本项目具体岗位要求，人员安排合理，专业性强，得8分； （2）拟配备项目组人员基本满足项目需求、人员专业性较强的得5分； （3）拟配备项目组人员无法满足项目需求且安排不合理的得2分。 （4）未提供得0分。 以拟派的人员学历证书、专业证明资料等复印件加盖公章证明材料为准。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项目人员管理制度</w:t>
            </w:r>
          </w:p>
        </w:tc>
        <w:tc>
          <w:tcPr>
            <w:tcW w:type="dxa" w:w="2492"/>
          </w:tcPr>
          <w:p>
            <w:pPr>
              <w:pStyle w:val="null3"/>
            </w:pPr>
            <w:r>
              <w:rPr/>
              <w:t>针对本项目的管理制度，包括但不限于人员招聘制度，人员储备方案，人员补给、调配制度，人员档案管理、薪酬管理制度。（1）以上制度均完整、健全、明确、具体、合理、可行得5分； （2）以上制度基本完整、健全、明确、具体、合理、可行得3分； （3）以上制度不够完整、健全、明确、具体、合理、可行得1分；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项目人员培训计划</w:t>
            </w:r>
          </w:p>
        </w:tc>
        <w:tc>
          <w:tcPr>
            <w:tcW w:type="dxa" w:w="2492"/>
          </w:tcPr>
          <w:p>
            <w:pPr>
              <w:pStyle w:val="null3"/>
            </w:pPr>
            <w:r>
              <w:rPr/>
              <w:t>对项目人员的岗前培训、在岗培训、考勤、定期考核管理等方案进行评审。 （1）方案具体、科学、可行得10分； （2）方案较具体、科学、可行得8分； （3）方案不够具体、科学、可行得5分；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服务质量保障措施</w:t>
            </w:r>
          </w:p>
        </w:tc>
        <w:tc>
          <w:tcPr>
            <w:tcW w:type="dxa" w:w="2492"/>
          </w:tcPr>
          <w:p>
            <w:pPr>
              <w:pStyle w:val="null3"/>
            </w:pPr>
            <w:r>
              <w:rPr/>
              <w:t>对服务质量保障措施（案件信息录入正确率、及时性、群众满意度、电话接通率等）进行评审。 （1）保障措施完善、能够有效的保障服务质量及绩效考核合格率得10分； （2）保障措施较完善、有效得8分； （3）措施简单、不能保障服务质量计5分； 无服务质量措施得0分。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保密措施</w:t>
            </w:r>
          </w:p>
        </w:tc>
        <w:tc>
          <w:tcPr>
            <w:tcW w:type="dxa" w:w="2492"/>
          </w:tcPr>
          <w:p>
            <w:pPr>
              <w:pStyle w:val="null3"/>
            </w:pPr>
            <w:r>
              <w:rPr/>
              <w:t>对于该项目执行过程中，如何避免工作中知悉、接触的案件信息和材料的泄露制定的详细计划及措施。 （1）方案完整，合理可行，针对性强得5分； （2）方案较完整，合理性及针对性一般得3分； （3）方案不完整，合理性及针对性差得1分； 无保密措施得0分。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应急预案</w:t>
            </w:r>
          </w:p>
        </w:tc>
        <w:tc>
          <w:tcPr>
            <w:tcW w:type="dxa" w:w="2492"/>
          </w:tcPr>
          <w:p>
            <w:pPr>
              <w:pStyle w:val="null3"/>
            </w:pPr>
            <w:r>
              <w:rPr/>
              <w:t>具有应急预案及保证措施，突发应急预案及保证措施的全面性、高效性、可行性、针对性，进行赋分。 （1）突发应急预案及保证措施全面，高效性、可行性、针对性强得5分； （2）突发应急预案及保证措施较全面，高效性、可行性、针对性较强得3分； （3）突发应急预案及保证措施全面性一般，高效性、可行性、针对性一般得1分； 无应急预案得0分。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业务服务方案</w:t>
            </w:r>
          </w:p>
        </w:tc>
        <w:tc>
          <w:tcPr>
            <w:tcW w:type="dxa" w:w="2492"/>
          </w:tcPr>
          <w:p>
            <w:pPr>
              <w:pStyle w:val="null3"/>
            </w:pPr>
            <w:r>
              <w:rPr/>
              <w:t>（1）对业务流程的理解梳理清晰，技术方案内容非常具体且有针对性、可行性和合理性，并完全能够运用到实践工作，符合采购人工作需求得10分； （2）对业务流程的理解仅限于理论，但技术方案内容完整，与实践工作运用时需要二次调整的得8分； （3）对业务流程理解逻辑混乱，技术方案与采购人工作要求有偏差的得5分； （4）无相关工作内容得0分。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业绩</w:t>
            </w:r>
          </w:p>
        </w:tc>
        <w:tc>
          <w:tcPr>
            <w:tcW w:type="dxa" w:w="2492"/>
          </w:tcPr>
          <w:p>
            <w:pPr>
              <w:pStyle w:val="null3"/>
            </w:pPr>
            <w:r>
              <w:rPr/>
              <w:t>具有2020年1月1日至今的类似业绩（以合同签订日期为准），提供合同复印件。每个业绩计1分，满分15分。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），磋商报价得分=(磋商基准价／磋商评审价)×20 ； （2）供应商报价扣除幅度如下：供应商提供的服务全部为小微企业提供的，给予磋商报价扣除10% 优惠政策，只要有大中型企业提供服务情形的，就不得享受价格扣除优惠政策。</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响应函</w:t>
            </w:r>
          </w:p>
          <w:p>
            <w:pPr>
              <w:pStyle w:val="null3"/>
            </w:pPr>
            <w:r>
              <w:rPr/>
              <w:t>商务技术部分</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磋商评审价=磋商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详见附件：资格证明部分</w:t>
      </w:r>
    </w:p>
    <w:p>
      <w:pPr>
        <w:pStyle w:val="null3"/>
        <w:ind w:firstLine="960"/>
      </w:pPr>
      <w:r>
        <w:rPr/>
        <w:t>详见附件：商务技术部分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