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1F0B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511AC06A">
      <w:pPr>
        <w:widowControl/>
        <w:spacing w:line="360" w:lineRule="auto"/>
        <w:ind w:firstLine="0" w:firstLineChars="0"/>
        <w:jc w:val="center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/人</w:t>
      </w:r>
    </w:p>
    <w:tbl>
      <w:tblPr>
        <w:tblStyle w:val="4"/>
        <w:tblW w:w="8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6247"/>
      </w:tblGrid>
      <w:tr w14:paraId="75664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104ADE">
            <w:pPr>
              <w:widowControl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775FED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040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51F452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B0FD8B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5930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9B0E0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磋商报价</w:t>
            </w:r>
          </w:p>
          <w:p w14:paraId="262192E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（单价）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3C72A87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04634E6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411C21DE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1128E4FB">
            <w:pPr>
              <w:widowControl w:val="0"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元/人</w:t>
            </w:r>
          </w:p>
        </w:tc>
      </w:tr>
      <w:tr w14:paraId="52B5C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91B602F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5AB32C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AF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5B464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7D9CC34">
            <w:pPr>
              <w:widowControl/>
              <w:numPr>
                <w:ilvl w:val="0"/>
                <w:numId w:val="1"/>
              </w:num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磋商报价采用固定综合单价，固定综合单价最高限价为</w:t>
            </w:r>
          </w:p>
          <w:p w14:paraId="555762CB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人民币叁佰贰拾元整（￥320元/人），磋商报价超出固定综合单价最高限价的，按无效响应处理。</w:t>
            </w:r>
          </w:p>
          <w:p w14:paraId="267F24D0">
            <w:pPr>
              <w:widowControl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2、表内报价以元为单位，精确到小数点后两位。</w:t>
            </w:r>
          </w:p>
        </w:tc>
      </w:tr>
    </w:tbl>
    <w:p w14:paraId="2DFD391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FB69C2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59F653F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BC1A32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B90AB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A9D0260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  <w:br w:type="page"/>
      </w:r>
    </w:p>
    <w:p w14:paraId="7077478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报价明细表</w:t>
      </w:r>
    </w:p>
    <w:p w14:paraId="55506FF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7A217C5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，共  页</w:t>
      </w:r>
    </w:p>
    <w:p w14:paraId="70A43C85">
      <w:pPr>
        <w:widowControl/>
        <w:ind w:firstLine="0" w:firstLineChars="0"/>
        <w:rPr>
          <w:rFonts w:ascii="楷体" w:hAnsi="楷体" w:eastAsia="宋体" w:cs="楷体"/>
          <w:kern w:val="0"/>
        </w:rPr>
      </w:pP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77"/>
        <w:gridCol w:w="1485"/>
        <w:gridCol w:w="1690"/>
        <w:gridCol w:w="2734"/>
      </w:tblGrid>
      <w:tr w14:paraId="12F8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1591B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2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A70C3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8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DB757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1862A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160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0EE513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2B62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0F3EA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A5BEB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29331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BE3C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65C6D7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379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FEB2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10A8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7E21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24317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05E7E9B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EFA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7864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4B7A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A7AD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F72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BFDF7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527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F0D20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3952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43ED4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A874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EF3C1D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34EF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84DAF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FCF4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ABA6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D3C7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45349A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463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E7A97D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42A8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27168C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DAEB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B12C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B09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2F681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...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DA658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061A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0DB66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515331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3995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exact"/>
        </w:trPr>
        <w:tc>
          <w:tcPr>
            <w:tcW w:w="6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52548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N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E1A2D">
            <w:pPr>
              <w:widowControl/>
              <w:spacing w:line="24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合计</w:t>
            </w:r>
          </w:p>
          <w:p w14:paraId="6896042C">
            <w:pPr>
              <w:widowControl/>
              <w:spacing w:line="24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（元/人）</w:t>
            </w:r>
          </w:p>
        </w:tc>
        <w:tc>
          <w:tcPr>
            <w:tcW w:w="346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10B0FD7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人民币</w:t>
            </w:r>
          </w:p>
          <w:p w14:paraId="1403A7CF">
            <w:pPr>
              <w:widowControl/>
              <w:spacing w:line="240" w:lineRule="auto"/>
              <w:ind w:firstLine="720" w:firstLineChars="3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大写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</w:t>
            </w:r>
          </w:p>
          <w:p w14:paraId="068BFA98">
            <w:pPr>
              <w:widowControl w:val="0"/>
              <w:jc w:val="left"/>
              <w:rPr>
                <w:rFonts w:hint="eastAsia" w:ascii="Copperplate Gothic Bold" w:hAnsi="Copperplate Gothic Bold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  <w:p w14:paraId="2EC11676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 xml:space="preserve">小写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 xml:space="preserve">￥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>/人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）</w:t>
            </w:r>
          </w:p>
          <w:p w14:paraId="5D1369F0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</w:tbl>
    <w:p w14:paraId="27647D8F">
      <w:pPr>
        <w:spacing w:line="240" w:lineRule="auto"/>
        <w:ind w:firstLine="480"/>
        <w:rPr>
          <w:rFonts w:ascii="楷体" w:hAnsi="楷体" w:eastAsia="宋体" w:cs="Times New Roman"/>
          <w:bCs/>
          <w:szCs w:val="21"/>
          <w:highlight w:val="yellow"/>
        </w:rPr>
      </w:pPr>
    </w:p>
    <w:p w14:paraId="597BEB95">
      <w:pPr>
        <w:ind w:firstLine="0"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备注：</w:t>
      </w:r>
    </w:p>
    <w:p w14:paraId="3534A849">
      <w:pPr>
        <w:ind w:firstLine="315" w:firstLineChars="150"/>
        <w:jc w:val="left"/>
        <w:rPr>
          <w:rFonts w:ascii="楷体" w:hAnsi="楷体" w:eastAsia="宋体" w:cs="楷体"/>
        </w:rPr>
      </w:pPr>
      <w:r>
        <w:rPr>
          <w:rFonts w:hint="eastAsia" w:ascii="楷体" w:hAnsi="楷体" w:eastAsia="宋体" w:cs="楷体"/>
          <w:kern w:val="0"/>
          <w:szCs w:val="21"/>
        </w:rPr>
        <w:t>报价明细表列出各项明细合计，合计金额应与磋商报价一览表的磋商报价</w:t>
      </w:r>
      <w:r>
        <w:rPr>
          <w:rFonts w:hint="eastAsia" w:ascii="楷体" w:hAnsi="楷体" w:eastAsia="宋体" w:cs="楷体"/>
          <w:kern w:val="0"/>
          <w:szCs w:val="21"/>
          <w:lang w:eastAsia="zh-CN"/>
        </w:rPr>
        <w:t>（</w:t>
      </w:r>
      <w:r>
        <w:rPr>
          <w:rFonts w:hint="eastAsia" w:ascii="楷体" w:hAnsi="楷体" w:eastAsia="宋体" w:cs="楷体"/>
          <w:kern w:val="0"/>
          <w:szCs w:val="21"/>
          <w:lang w:val="en-US" w:eastAsia="zh-CN"/>
        </w:rPr>
        <w:t>单价</w:t>
      </w:r>
      <w:r>
        <w:rPr>
          <w:rFonts w:hint="eastAsia" w:ascii="楷体" w:hAnsi="楷体" w:eastAsia="宋体" w:cs="楷体"/>
          <w:kern w:val="0"/>
          <w:szCs w:val="21"/>
          <w:lang w:eastAsia="zh-CN"/>
        </w:rPr>
        <w:t>）</w:t>
      </w:r>
      <w:r>
        <w:rPr>
          <w:rFonts w:hint="eastAsia" w:ascii="楷体" w:hAnsi="楷体" w:eastAsia="宋体" w:cs="楷体"/>
          <w:kern w:val="0"/>
          <w:szCs w:val="21"/>
        </w:rPr>
        <w:t>一致；报价以元为单位，保留小数点后两位。</w:t>
      </w:r>
    </w:p>
    <w:p w14:paraId="6C79C367">
      <w:pPr>
        <w:ind w:firstLine="0" w:firstLineChars="0"/>
        <w:jc w:val="left"/>
        <w:rPr>
          <w:rFonts w:ascii="楷体" w:hAnsi="楷体" w:eastAsia="宋体" w:cs="楷体"/>
          <w:kern w:val="0"/>
          <w:szCs w:val="21"/>
          <w:highlight w:val="yellow"/>
        </w:rPr>
      </w:pPr>
    </w:p>
    <w:p w14:paraId="67AF0B09">
      <w:pPr>
        <w:widowControl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7AFE9B22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4BB43DD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8DEB2E8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签字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35C81704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A486788">
      <w:pPr>
        <w:widowControl/>
        <w:spacing w:line="24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D5DA0C0"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B14202"/>
    <w:multiLevelType w:val="singleLevel"/>
    <w:tmpl w:val="20B142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YWU2NzUyM2FmMTEyNTI0ZmQ3M2ZjMWI2YWFlYmUifQ=="/>
  </w:docVars>
  <w:rsids>
    <w:rsidRoot w:val="48D075D8"/>
    <w:rsid w:val="04352924"/>
    <w:rsid w:val="05A76A4C"/>
    <w:rsid w:val="12614426"/>
    <w:rsid w:val="19B45180"/>
    <w:rsid w:val="19F618F8"/>
    <w:rsid w:val="1A4408B5"/>
    <w:rsid w:val="234E4553"/>
    <w:rsid w:val="2E400F3C"/>
    <w:rsid w:val="30B579BF"/>
    <w:rsid w:val="48D075D8"/>
    <w:rsid w:val="59B14918"/>
    <w:rsid w:val="5D105DFA"/>
    <w:rsid w:val="600D3B89"/>
    <w:rsid w:val="6E62222D"/>
    <w:rsid w:val="77C33F27"/>
    <w:rsid w:val="7B735A7A"/>
    <w:rsid w:val="7EBE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3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321</Characters>
  <Lines>0</Lines>
  <Paragraphs>0</Paragraphs>
  <TotalTime>0</TotalTime>
  <ScaleCrop>false</ScaleCrop>
  <LinksUpToDate>false</LinksUpToDate>
  <CharactersWithSpaces>626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2024-08-20T10:20:00Z</dcterms:created>
  <dc:creator>李</dc:creator>
  <cp:lastModifiedBy>lenvov</cp:lastModifiedBy>
  <dcterms:modified xsi:type="dcterms:W3CDTF">2024-08-21T06:06:19Z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9559169120924AA5931EF307F13DFA4C_11</vt:lpwstr>
  </property>
</Properties>
</file>