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779A7">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宋体" w:hAnsi="宋体" w:eastAsia="宋体" w:cs="宋体"/>
          <w:b/>
          <w:color w:val="auto"/>
          <w:sz w:val="24"/>
          <w:szCs w:val="24"/>
          <w:highlight w:val="none"/>
          <w:lang w:val="zh-CN"/>
        </w:rPr>
      </w:pPr>
      <w:bookmarkStart w:id="0" w:name="_GoBack"/>
      <w:r>
        <w:rPr>
          <w:rFonts w:hint="eastAsia" w:ascii="宋体" w:hAnsi="宋体" w:eastAsia="宋体" w:cs="宋体"/>
          <w:b/>
          <w:color w:val="auto"/>
          <w:sz w:val="24"/>
          <w:szCs w:val="24"/>
          <w:highlight w:val="none"/>
          <w:lang w:val="zh-CN"/>
        </w:rPr>
        <w:t>供应商企业关系关联承诺书</w:t>
      </w:r>
    </w:p>
    <w:bookmarkEnd w:id="0"/>
    <w:p w14:paraId="0DA987BB">
      <w:pPr>
        <w:spacing w:line="360" w:lineRule="auto"/>
        <w:ind w:firstLine="480" w:firstLineChars="200"/>
        <w:rPr>
          <w:rFonts w:hint="eastAsia" w:ascii="宋体" w:hAnsi="宋体" w:eastAsia="宋体" w:cs="宋体"/>
          <w:snapToGrid w:val="0"/>
          <w:color w:val="auto"/>
          <w:sz w:val="24"/>
          <w:szCs w:val="24"/>
          <w:highlight w:val="none"/>
          <w:lang w:val="zh-CN"/>
        </w:rPr>
      </w:pPr>
      <w:r>
        <w:rPr>
          <w:rFonts w:hint="eastAsia" w:ascii="宋体" w:hAnsi="宋体" w:eastAsia="宋体" w:cs="宋体"/>
          <w:snapToGrid w:val="0"/>
          <w:color w:val="auto"/>
          <w:sz w:val="24"/>
          <w:szCs w:val="24"/>
          <w:highlight w:val="none"/>
          <w:lang w:val="zh-CN"/>
        </w:rPr>
        <w:t>我方承诺，不存在相关法律法规规定禁止</w:t>
      </w:r>
      <w:r>
        <w:rPr>
          <w:rFonts w:hint="eastAsia" w:ascii="宋体" w:hAnsi="宋体" w:eastAsia="宋体" w:cs="宋体"/>
          <w:snapToGrid w:val="0"/>
          <w:color w:val="auto"/>
          <w:sz w:val="24"/>
          <w:szCs w:val="24"/>
          <w:highlight w:val="none"/>
        </w:rPr>
        <w:t>投标</w:t>
      </w:r>
      <w:r>
        <w:rPr>
          <w:rFonts w:hint="eastAsia" w:ascii="宋体" w:hAnsi="宋体" w:eastAsia="宋体" w:cs="宋体"/>
          <w:snapToGrid w:val="0"/>
          <w:color w:val="auto"/>
          <w:sz w:val="24"/>
          <w:szCs w:val="24"/>
          <w:highlight w:val="none"/>
          <w:lang w:val="zh-CN"/>
        </w:rPr>
        <w:t>的情形，</w:t>
      </w:r>
      <w:r>
        <w:rPr>
          <w:rFonts w:hint="eastAsia" w:ascii="宋体" w:hAnsi="宋体" w:eastAsia="宋体" w:cs="宋体"/>
          <w:snapToGrid w:val="0"/>
          <w:color w:val="auto"/>
          <w:sz w:val="24"/>
          <w:szCs w:val="24"/>
          <w:highlight w:val="none"/>
        </w:rPr>
        <w:t>并作如下说明和承诺</w:t>
      </w:r>
      <w:r>
        <w:rPr>
          <w:rFonts w:hint="eastAsia" w:ascii="宋体" w:hAnsi="宋体" w:eastAsia="宋体" w:cs="宋体"/>
          <w:snapToGrid w:val="0"/>
          <w:color w:val="auto"/>
          <w:sz w:val="24"/>
          <w:szCs w:val="24"/>
          <w:highlight w:val="none"/>
          <w:lang w:val="zh-CN"/>
        </w:rPr>
        <w:t>：</w:t>
      </w:r>
    </w:p>
    <w:p w14:paraId="01AA8BE2">
      <w:pPr>
        <w:spacing w:line="360" w:lineRule="auto"/>
        <w:ind w:firstLine="480" w:firstLineChars="200"/>
        <w:rPr>
          <w:rFonts w:hint="eastAsia" w:ascii="宋体" w:hAnsi="宋体" w:eastAsia="宋体" w:cs="宋体"/>
          <w:snapToGrid w:val="0"/>
          <w:color w:val="auto"/>
          <w:sz w:val="24"/>
          <w:szCs w:val="24"/>
          <w:highlight w:val="none"/>
          <w:lang w:val="zh-CN"/>
        </w:rPr>
      </w:pPr>
      <w:r>
        <w:rPr>
          <w:rFonts w:hint="eastAsia" w:ascii="宋体" w:hAnsi="宋体" w:eastAsia="宋体" w:cs="宋体"/>
          <w:snapToGrid w:val="0"/>
          <w:color w:val="auto"/>
          <w:sz w:val="24"/>
          <w:szCs w:val="24"/>
          <w:highlight w:val="none"/>
          <w:lang w:val="en-US" w:eastAsia="zh-CN"/>
        </w:rPr>
        <w:t>1.</w:t>
      </w:r>
      <w:r>
        <w:rPr>
          <w:rFonts w:hint="eastAsia" w:ascii="宋体" w:hAnsi="宋体" w:eastAsia="宋体" w:cs="宋体"/>
          <w:snapToGrid w:val="0"/>
          <w:color w:val="auto"/>
          <w:sz w:val="24"/>
          <w:szCs w:val="24"/>
          <w:highlight w:val="none"/>
          <w:lang w:val="zh-CN"/>
        </w:rPr>
        <w:t>我方与采购人、采购人单位职工及其亲属投资开办或控股的企业不存在利害关系及其他可能影响</w:t>
      </w:r>
      <w:r>
        <w:rPr>
          <w:rFonts w:hint="eastAsia" w:ascii="宋体" w:hAnsi="宋体" w:eastAsia="宋体" w:cs="宋体"/>
          <w:snapToGrid w:val="0"/>
          <w:color w:val="auto"/>
          <w:sz w:val="24"/>
          <w:szCs w:val="24"/>
          <w:highlight w:val="none"/>
        </w:rPr>
        <w:t>投标</w:t>
      </w:r>
      <w:r>
        <w:rPr>
          <w:rFonts w:hint="eastAsia" w:ascii="宋体" w:hAnsi="宋体" w:eastAsia="宋体" w:cs="宋体"/>
          <w:snapToGrid w:val="0"/>
          <w:color w:val="auto"/>
          <w:sz w:val="24"/>
          <w:szCs w:val="24"/>
          <w:highlight w:val="none"/>
          <w:lang w:val="zh-CN"/>
        </w:rPr>
        <w:t>公正性的情形。</w:t>
      </w:r>
    </w:p>
    <w:p w14:paraId="317DAA1B">
      <w:pPr>
        <w:spacing w:line="360" w:lineRule="auto"/>
        <w:ind w:firstLine="480" w:firstLineChars="200"/>
        <w:rPr>
          <w:rFonts w:hint="eastAsia" w:ascii="宋体" w:hAnsi="宋体" w:eastAsia="宋体" w:cs="宋体"/>
          <w:snapToGrid w:val="0"/>
          <w:color w:val="auto"/>
          <w:sz w:val="24"/>
          <w:szCs w:val="24"/>
          <w:highlight w:val="none"/>
          <w:lang w:val="zh-CN"/>
        </w:rPr>
      </w:pP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lang w:val="zh-CN"/>
        </w:rPr>
        <w:t>.我方在本项目</w:t>
      </w:r>
      <w:r>
        <w:rPr>
          <w:rFonts w:hint="eastAsia" w:ascii="宋体" w:hAnsi="宋体" w:eastAsia="宋体" w:cs="宋体"/>
          <w:snapToGrid w:val="0"/>
          <w:color w:val="auto"/>
          <w:sz w:val="24"/>
          <w:szCs w:val="24"/>
          <w:highlight w:val="none"/>
        </w:rPr>
        <w:t>投标</w:t>
      </w:r>
      <w:r>
        <w:rPr>
          <w:rFonts w:hint="eastAsia" w:ascii="宋体" w:hAnsi="宋体" w:eastAsia="宋体" w:cs="宋体"/>
          <w:snapToGrid w:val="0"/>
          <w:color w:val="auto"/>
          <w:sz w:val="24"/>
          <w:szCs w:val="24"/>
          <w:highlight w:val="none"/>
          <w:lang w:val="zh-CN"/>
        </w:rPr>
        <w:t>中，不存在与其他</w:t>
      </w:r>
      <w:r>
        <w:rPr>
          <w:rFonts w:hint="eastAsia" w:ascii="宋体" w:hAnsi="宋体" w:eastAsia="宋体" w:cs="宋体"/>
          <w:snapToGrid w:val="0"/>
          <w:color w:val="auto"/>
          <w:sz w:val="24"/>
          <w:szCs w:val="24"/>
          <w:highlight w:val="none"/>
        </w:rPr>
        <w:t>投标人</w:t>
      </w:r>
      <w:r>
        <w:rPr>
          <w:rFonts w:hint="eastAsia" w:ascii="宋体" w:hAnsi="宋体" w:eastAsia="宋体" w:cs="宋体"/>
          <w:snapToGrid w:val="0"/>
          <w:color w:val="auto"/>
          <w:sz w:val="24"/>
          <w:szCs w:val="24"/>
          <w:highlight w:val="none"/>
          <w:lang w:val="zh-CN"/>
        </w:rPr>
        <w:t>单位负责人为同一人或者存在直接控股、管理关系。</w:t>
      </w:r>
    </w:p>
    <w:p w14:paraId="680529D4">
      <w:pPr>
        <w:spacing w:line="360" w:lineRule="auto"/>
        <w:ind w:firstLine="480" w:firstLineChars="200"/>
        <w:rPr>
          <w:rFonts w:hint="eastAsia" w:ascii="宋体" w:hAnsi="宋体" w:eastAsia="宋体" w:cs="宋体"/>
          <w:snapToGrid w:val="0"/>
          <w:color w:val="auto"/>
          <w:sz w:val="24"/>
          <w:szCs w:val="24"/>
          <w:highlight w:val="none"/>
          <w:lang w:val="zh-CN"/>
        </w:rPr>
      </w:pPr>
      <w:r>
        <w:rPr>
          <w:rFonts w:hint="eastAsia" w:ascii="宋体" w:hAnsi="宋体" w:eastAsia="宋体" w:cs="宋体"/>
          <w:snapToGrid w:val="0"/>
          <w:color w:val="auto"/>
          <w:sz w:val="24"/>
          <w:szCs w:val="24"/>
          <w:highlight w:val="none"/>
          <w:lang w:val="zh-CN"/>
        </w:rPr>
        <w:t>3.我方没有为采购项目提供</w:t>
      </w:r>
      <w:r>
        <w:rPr>
          <w:rFonts w:hint="eastAsia" w:ascii="宋体" w:hAnsi="宋体" w:eastAsia="宋体" w:cs="宋体"/>
          <w:snapToGrid w:val="0"/>
          <w:color w:val="auto"/>
          <w:sz w:val="24"/>
          <w:szCs w:val="24"/>
          <w:highlight w:val="none"/>
        </w:rPr>
        <w:t>其他</w:t>
      </w:r>
      <w:r>
        <w:rPr>
          <w:rFonts w:hint="eastAsia" w:ascii="宋体" w:hAnsi="宋体" w:eastAsia="宋体" w:cs="宋体"/>
          <w:snapToGrid w:val="0"/>
          <w:color w:val="auto"/>
          <w:sz w:val="24"/>
          <w:szCs w:val="24"/>
          <w:highlight w:val="none"/>
          <w:lang w:val="zh-CN"/>
        </w:rPr>
        <w:t>服务；</w:t>
      </w:r>
    </w:p>
    <w:p w14:paraId="1983F3EA">
      <w:pPr>
        <w:spacing w:line="360" w:lineRule="auto"/>
        <w:ind w:firstLine="480" w:firstLineChars="200"/>
        <w:rPr>
          <w:rFonts w:hint="eastAsia" w:ascii="宋体" w:hAnsi="宋体" w:eastAsia="宋体" w:cs="宋体"/>
          <w:snapToGrid w:val="0"/>
          <w:color w:val="auto"/>
          <w:sz w:val="24"/>
          <w:szCs w:val="24"/>
          <w:highlight w:val="none"/>
          <w:lang w:val="zh-CN"/>
        </w:rPr>
      </w:pPr>
      <w:r>
        <w:rPr>
          <w:rFonts w:hint="eastAsia" w:ascii="宋体" w:hAnsi="宋体" w:eastAsia="宋体" w:cs="宋体"/>
          <w:snapToGrid w:val="0"/>
          <w:color w:val="auto"/>
          <w:sz w:val="24"/>
          <w:szCs w:val="24"/>
          <w:highlight w:val="none"/>
          <w:lang w:val="zh-CN"/>
        </w:rPr>
        <w:t>我方承诺以上说明真实有效，无虚假内容或隐瞒。如有虚假，承担相应责任。</w:t>
      </w:r>
    </w:p>
    <w:p w14:paraId="1B1542F3">
      <w:pPr>
        <w:pStyle w:val="10"/>
        <w:wordWrap w:val="0"/>
        <w:spacing w:before="0" w:beforeAutospacing="0" w:after="0" w:afterAutospacing="0" w:line="360" w:lineRule="auto"/>
        <w:rPr>
          <w:rFonts w:hint="eastAsia" w:ascii="宋体" w:hAnsi="宋体" w:eastAsia="宋体" w:cs="宋体"/>
          <w:color w:val="auto"/>
          <w:kern w:val="2"/>
          <w:sz w:val="24"/>
          <w:szCs w:val="24"/>
          <w:lang w:val="zh-CN" w:eastAsia="zh-CN" w:bidi="ar-SA"/>
        </w:rPr>
      </w:pPr>
    </w:p>
    <w:p w14:paraId="59E9856F">
      <w:pPr>
        <w:pStyle w:val="10"/>
        <w:wordWrap w:val="0"/>
        <w:spacing w:before="0" w:beforeAutospacing="0" w:after="0" w:afterAutospacing="0" w:line="360" w:lineRule="auto"/>
        <w:rPr>
          <w:rFonts w:hint="eastAsia" w:ascii="宋体" w:hAnsi="宋体" w:eastAsia="宋体" w:cs="宋体"/>
          <w:b/>
          <w:bCs/>
          <w:color w:val="auto"/>
          <w:kern w:val="2"/>
          <w:sz w:val="24"/>
          <w:szCs w:val="24"/>
          <w:lang w:val="zh-CN" w:eastAsia="zh-CN" w:bidi="ar-SA"/>
        </w:rPr>
      </w:pPr>
      <w:r>
        <w:rPr>
          <w:rFonts w:hint="eastAsia" w:ascii="宋体" w:hAnsi="宋体" w:eastAsia="宋体" w:cs="宋体"/>
          <w:b/>
          <w:bCs/>
          <w:color w:val="auto"/>
          <w:kern w:val="2"/>
          <w:sz w:val="24"/>
          <w:szCs w:val="24"/>
          <w:lang w:val="zh-CN" w:eastAsia="zh-CN" w:bidi="ar-SA"/>
        </w:rPr>
        <w:t>（备注：投标人未提供或提供虚假承诺，作为无效投标处理。）</w:t>
      </w:r>
    </w:p>
    <w:p w14:paraId="11A3F882">
      <w:pPr>
        <w:keepLines w:val="0"/>
        <w:widowControl/>
        <w:wordWrap/>
        <w:bidi w:val="0"/>
        <w:spacing w:line="360" w:lineRule="auto"/>
        <w:ind w:firstLine="480" w:firstLineChars="200"/>
        <w:jc w:val="left"/>
        <w:rPr>
          <w:rFonts w:hint="eastAsia" w:ascii="宋体" w:hAnsi="宋体" w:eastAsia="宋体" w:cs="宋体"/>
          <w:color w:val="auto"/>
          <w:kern w:val="0"/>
          <w:sz w:val="24"/>
          <w:szCs w:val="24"/>
        </w:rPr>
      </w:pPr>
    </w:p>
    <w:p w14:paraId="0EE3DCCD">
      <w:pPr>
        <w:keepLines w:val="0"/>
        <w:wordWrap/>
        <w:autoSpaceDE w:val="0"/>
        <w:autoSpaceDN w:val="0"/>
        <w:bidi w:val="0"/>
        <w:adjustRightInd w:val="0"/>
        <w:spacing w:line="360" w:lineRule="auto"/>
        <w:ind w:firstLine="480" w:firstLineChars="200"/>
        <w:rPr>
          <w:rFonts w:hint="eastAsia" w:ascii="宋体" w:hAnsi="宋体" w:eastAsia="宋体" w:cs="宋体"/>
          <w:color w:val="auto"/>
          <w:sz w:val="24"/>
          <w:szCs w:val="24"/>
        </w:rPr>
      </w:pPr>
    </w:p>
    <w:p w14:paraId="39221A80">
      <w:pPr>
        <w:pStyle w:val="11"/>
        <w:keepLines w:val="0"/>
        <w:wordWrap/>
        <w:bidi w:val="0"/>
        <w:spacing w:after="0"/>
        <w:ind w:firstLine="240"/>
        <w:rPr>
          <w:rFonts w:hint="eastAsia" w:ascii="宋体" w:hAnsi="宋体" w:eastAsia="宋体" w:cs="宋体"/>
          <w:color w:val="auto"/>
          <w:sz w:val="24"/>
          <w:szCs w:val="24"/>
          <w:highlight w:val="none"/>
        </w:rPr>
      </w:pPr>
    </w:p>
    <w:p w14:paraId="71777978">
      <w:pPr>
        <w:keepLines w:val="0"/>
        <w:wordWrap/>
        <w:autoSpaceDE w:val="0"/>
        <w:autoSpaceDN w:val="0"/>
        <w:bidi w:val="0"/>
        <w:adjustRightInd w:val="0"/>
        <w:spacing w:line="360" w:lineRule="auto"/>
        <w:jc w:val="center"/>
        <w:rPr>
          <w:rFonts w:hint="eastAsia" w:ascii="宋体" w:hAnsi="宋体" w:eastAsia="宋体" w:cs="宋体"/>
          <w:b/>
          <w:color w:val="auto"/>
          <w:sz w:val="24"/>
          <w:szCs w:val="24"/>
          <w:highlight w:val="none"/>
        </w:rPr>
      </w:pPr>
    </w:p>
    <w:p w14:paraId="5B40ABDC">
      <w:pPr>
        <w:spacing w:line="360" w:lineRule="auto"/>
        <w:ind w:firstLine="3360" w:firstLineChars="14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highlight w:val="none"/>
        </w:rPr>
        <w:t>供应商</w:t>
      </w:r>
      <w:r>
        <w:rPr>
          <w:rFonts w:hint="eastAsia" w:ascii="宋体" w:hAnsi="宋体" w:cs="宋体"/>
          <w:color w:val="auto"/>
          <w:sz w:val="24"/>
          <w:szCs w:val="24"/>
          <w:highlight w:val="none"/>
          <w:lang w:eastAsia="zh-CN"/>
        </w:rPr>
        <w:t>名</w:t>
      </w:r>
      <w:r>
        <w:rPr>
          <w:rFonts w:hint="eastAsia" w:ascii="宋体" w:hAnsi="宋体" w:eastAsia="宋体" w:cs="宋体"/>
          <w:color w:val="auto"/>
          <w:sz w:val="24"/>
          <w:szCs w:val="24"/>
          <w:lang w:val="zh-CN"/>
        </w:rPr>
        <w:t>称：（公章）</w:t>
      </w:r>
      <w:r>
        <w:rPr>
          <w:rFonts w:hint="eastAsia" w:ascii="宋体" w:hAnsi="宋体" w:cs="宋体"/>
          <w:color w:val="auto"/>
          <w:sz w:val="24"/>
          <w:szCs w:val="24"/>
          <w:u w:val="single"/>
          <w:lang w:val="en-US" w:eastAsia="zh-CN"/>
        </w:rPr>
        <w:t xml:space="preserve">                      </w:t>
      </w:r>
    </w:p>
    <w:p w14:paraId="749CD535">
      <w:pPr>
        <w:spacing w:line="360" w:lineRule="auto"/>
        <w:ind w:firstLine="3360" w:firstLineChars="14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val="zh-CN"/>
        </w:rPr>
        <w:t>法定代表人或其委托代理人：（签字或盖章）</w:t>
      </w:r>
      <w:r>
        <w:rPr>
          <w:rFonts w:hint="eastAsia" w:ascii="宋体" w:hAnsi="宋体" w:cs="宋体"/>
          <w:color w:val="auto"/>
          <w:sz w:val="24"/>
          <w:szCs w:val="24"/>
          <w:u w:val="single"/>
          <w:lang w:val="en-US" w:eastAsia="zh-CN"/>
        </w:rPr>
        <w:t xml:space="preserve">     </w:t>
      </w:r>
    </w:p>
    <w:p w14:paraId="28F776BE">
      <w:pPr>
        <w:spacing w:line="360" w:lineRule="auto"/>
        <w:ind w:firstLine="3360" w:firstLineChars="1400"/>
      </w:pPr>
      <w:r>
        <w:rPr>
          <w:rFonts w:hint="eastAsia" w:ascii="宋体" w:hAnsi="宋体" w:eastAsia="宋体" w:cs="宋体"/>
          <w:color w:val="auto"/>
          <w:sz w:val="24"/>
          <w:szCs w:val="24"/>
          <w:lang w:val="zh-CN"/>
        </w:rPr>
        <w:t>日    期：</w:t>
      </w:r>
      <w:r>
        <w:rPr>
          <w:rFonts w:hint="eastAsia" w:ascii="宋体" w:hAnsi="宋体" w:eastAsia="宋体" w:cs="宋体"/>
          <w:color w:val="auto"/>
          <w:sz w:val="24"/>
          <w:szCs w:val="24"/>
          <w:lang w:val="zh-CN" w:eastAsia="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lang w:val="zh-CN" w:eastAsia="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lang w:val="zh-CN" w:eastAsia="zh-CN"/>
        </w:rPr>
        <w:t xml:space="preserve">   日</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DCB7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0D4A7A09"/>
    <w:rsid w:val="017E757F"/>
    <w:rsid w:val="07B73EB6"/>
    <w:rsid w:val="0CC87A86"/>
    <w:rsid w:val="0D4A7A09"/>
    <w:rsid w:val="1FF17CBA"/>
    <w:rsid w:val="359D4003"/>
    <w:rsid w:val="4524487F"/>
    <w:rsid w:val="4ED129DC"/>
    <w:rsid w:val="577E7AED"/>
    <w:rsid w:val="726C5DC7"/>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5">
    <w:name w:val="heading 2"/>
    <w:basedOn w:val="1"/>
    <w:next w:val="1"/>
    <w:link w:val="14"/>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spacing w:after="120" w:afterLines="0"/>
    </w:pPr>
    <w:rPr>
      <w:rFonts w:ascii="Times New Roman"/>
      <w:kern w:val="2"/>
      <w:sz w:val="21"/>
    </w:rPr>
  </w:style>
  <w:style w:type="paragraph" w:styleId="9">
    <w:name w:val="footer"/>
    <w:basedOn w:val="1"/>
    <w:next w:val="8"/>
    <w:qFormat/>
    <w:uiPriority w:val="0"/>
    <w:pPr>
      <w:tabs>
        <w:tab w:val="center" w:pos="4153"/>
        <w:tab w:val="right" w:pos="8306"/>
      </w:tabs>
      <w:snapToGrid w:val="0"/>
      <w:jc w:val="left"/>
    </w:pPr>
    <w:rPr>
      <w:sz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8"/>
    <w:next w:val="2"/>
    <w:unhideWhenUsed/>
    <w:qFormat/>
    <w:uiPriority w:val="99"/>
    <w:pPr>
      <w:ind w:firstLine="420" w:firstLineChars="100"/>
    </w:pPr>
    <w:rPr>
      <w:szCs w:val="24"/>
    </w:rPr>
  </w:style>
  <w:style w:type="character" w:customStyle="1" w:styleId="14">
    <w:name w:val="标题 2 Char"/>
    <w:link w:val="5"/>
    <w:autoRedefine/>
    <w:qFormat/>
    <w:uiPriority w:val="0"/>
    <w:rPr>
      <w:rFonts w:ascii="Arial" w:hAnsi="Arial" w:eastAsia="宋体" w:cs="Times New Roman"/>
      <w:b/>
      <w:sz w:val="32"/>
      <w:lang w:val="zh-CN" w:bidi="zh-CN"/>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8</Characters>
  <Lines>0</Lines>
  <Paragraphs>0</Paragraphs>
  <TotalTime>0</TotalTime>
  <ScaleCrop>false</ScaleCrop>
  <LinksUpToDate>false</LinksUpToDate>
  <CharactersWithSpaces>8</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2024-07-09T07:11:00Z</dcterms:created>
  <dc:creator>陕西笃信招标有限公司</dc:creator>
  <cp:lastModifiedBy>陕西笃信招标有限公司</cp:lastModifiedBy>
  <dcterms:modified xsi:type="dcterms:W3CDTF">2024-07-09T07:41:32Z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B60A87944D4A4E2DAE7208843DD0ACBA_13</vt:lpwstr>
  </property>
</Properties>
</file>