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47FEC">
      <w:pPr>
        <w:pStyle w:val="7"/>
        <w:spacing w:line="360" w:lineRule="auto"/>
        <w:ind w:left="0" w:leftChars="0" w:right="0" w:rightChars="0" w:firstLine="0" w:firstLineChars="0"/>
        <w:jc w:val="center"/>
        <w:outlineLvl w:val="9"/>
        <w:rPr>
          <w:rFonts w:hint="eastAsia" w:ascii="宋体" w:hAnsi="宋体" w:eastAsia="宋体" w:cs="宋体"/>
          <w:b/>
          <w:color w:val="000000" w:themeColor="text1"/>
          <w:sz w:val="24"/>
          <w:szCs w:val="24"/>
          <w:shd w:val="clear" w:color="auto" w:fill="FFFFFF" w:themeFill="background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shd w:val="clear" w:color="auto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龙首校区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shd w:val="clear" w:color="auto" w:fill="FFFFFF" w:themeFill="background1"/>
          <w:lang w:eastAsia="zh-CN"/>
          <w14:textFill>
            <w14:solidFill>
              <w14:schemeClr w14:val="tx1"/>
            </w14:solidFill>
          </w14:textFill>
        </w:rPr>
        <w:t>“一站式”学生社区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shd w:val="clear" w:color="auto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建设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shd w:val="clear" w:color="auto" w:fill="FFFFFF" w:themeFill="background1"/>
          <w:lang w:eastAsia="zh-CN"/>
          <w14:textFill>
            <w14:solidFill>
              <w14:schemeClr w14:val="tx1"/>
            </w14:solidFill>
          </w14:textFill>
        </w:rPr>
        <w:t>项目</w:t>
      </w:r>
    </w:p>
    <w:p w14:paraId="39DCA6BD">
      <w:pPr>
        <w:pStyle w:val="7"/>
        <w:spacing w:line="360" w:lineRule="auto"/>
        <w:ind w:left="0" w:leftChars="0" w:right="0" w:rightChars="0" w:firstLine="0" w:firstLineChars="0"/>
        <w:jc w:val="center"/>
        <w:outlineLvl w:val="9"/>
        <w:rPr>
          <w:rFonts w:hint="eastAsia" w:cs="宋体"/>
          <w:bCs/>
          <w:color w:val="000000" w:themeColor="text1"/>
          <w:sz w:val="24"/>
          <w:szCs w:val="24"/>
          <w:shd w:val="clear" w:color="auto" w:fill="FFFFFF" w:themeFill="background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color w:val="000000" w:themeColor="text1"/>
          <w:sz w:val="24"/>
          <w:szCs w:val="24"/>
          <w:shd w:val="clear" w:color="auto" w:fill="FFFFFF" w:themeFill="background1"/>
          <w:lang w:eastAsia="zh-CN"/>
          <w14:textFill>
            <w14:solidFill>
              <w14:schemeClr w14:val="tx1"/>
            </w14:solidFill>
          </w14:textFill>
        </w:rPr>
        <w:t>工程量清单和计价依据</w:t>
      </w:r>
    </w:p>
    <w:p w14:paraId="4219F348">
      <w:pPr>
        <w:pStyle w:val="3"/>
        <w:spacing w:line="360" w:lineRule="auto"/>
        <w:ind w:firstLine="480"/>
        <w:rPr>
          <w:rFonts w:hint="eastAsia" w:ascii="宋体" w:hAnsi="宋体" w:cs="宋体"/>
          <w:b/>
          <w:bCs w:val="0"/>
          <w:color w:val="000000" w:themeColor="text1"/>
          <w:kern w:val="2"/>
          <w:sz w:val="24"/>
          <w:szCs w:val="24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 w:val="0"/>
          <w:color w:val="000000" w:themeColor="text1"/>
          <w:kern w:val="2"/>
          <w:sz w:val="24"/>
          <w:szCs w:val="24"/>
          <w:shd w:val="clear" w:color="auto" w:fill="FFFFFF" w:themeFill="background1"/>
          <w14:textFill>
            <w14:solidFill>
              <w14:schemeClr w14:val="tx1"/>
            </w14:solidFill>
          </w14:textFill>
        </w:rPr>
        <w:t>第一部分：男生公寓</w:t>
      </w:r>
    </w:p>
    <w:tbl>
      <w:tblPr>
        <w:tblStyle w:val="5"/>
        <w:tblW w:w="8577" w:type="dxa"/>
        <w:tblInd w:w="0" w:type="dxa"/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2011"/>
        <w:gridCol w:w="852"/>
        <w:gridCol w:w="900"/>
        <w:gridCol w:w="3550"/>
      </w:tblGrid>
      <w:tr w14:paraId="49E2B705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353960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男生公寓</w:t>
            </w:r>
          </w:p>
        </w:tc>
      </w:tr>
      <w:tr w14:paraId="1E0AD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30C5C6B">
            <w:pPr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基础及改造部分</w:t>
            </w:r>
          </w:p>
        </w:tc>
      </w:tr>
      <w:tr w14:paraId="54E43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E0CB879">
            <w:pPr>
              <w:widowControl/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498DE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4B09F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41BA3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C6F75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工艺及说明</w:t>
            </w:r>
          </w:p>
        </w:tc>
      </w:tr>
      <w:tr w14:paraId="093687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EEEB505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一层学生综合服务一站式大厅</w:t>
            </w:r>
          </w:p>
        </w:tc>
      </w:tr>
      <w:tr w14:paraId="6D9C5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F4EB190">
            <w:pPr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AE58575">
            <w:pPr>
              <w:jc w:val="left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一楼大厅及两侧连廊墙面原装饰拆除及保护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F43CFC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C6B18F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7EC045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拆除前，应切断电源，按照从上到下的顺序进行拆除，作业面的孔洞应封闭。</w:t>
            </w:r>
          </w:p>
        </w:tc>
      </w:tr>
      <w:tr w14:paraId="55ED0B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CE422D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F64DEC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一楼大厅、二楼大厅</w:t>
            </w:r>
          </w:p>
          <w:p w14:paraId="75DC24C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塑胶地板铺设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1429E3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BAC2F3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9CC83DD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防滑塑胶地板，基层处理确保基层表面平整,无起砂、油污,空鼓,手摸无粗糙感。在地板背面和基层表面同时涂胶，确保胶面不沾手，即可铺贴。按照预铺位置进行铺贴，使用齿形刮板,均匀涂粘贴剂，用滚筒或推板加压密实。</w:t>
            </w:r>
          </w:p>
        </w:tc>
      </w:tr>
      <w:tr w14:paraId="61BF9E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FCCD03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79FA3FB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一楼大厅及两侧连廊顶面翻新（铲除，批腻子，重新涂料）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71237B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FD0827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160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8B4C83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表面乳胶漆，防霉抗碱，环保，耐擦洗。对基层面进行打磨修补等处理，确保表面光滑。基层涂料，喷涂一遍，涂层均匀。刮腻子，应保证涂抹光滑，密度平整，线脚及其边楞整齐。</w:t>
            </w:r>
          </w:p>
        </w:tc>
      </w:tr>
      <w:tr w14:paraId="28B21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D6F906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2103A2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一楼大厅两侧连廊原涂料立面翻新（铲除，批腻子，重新涂料）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DBDFC7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BBF9745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B76B44A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表面乳胶漆，防霉抗碱，环保，耐擦洗。对基层面进行打磨修补等处理，确保表面光滑。基层涂料，喷涂一遍，涂层均匀。刮腻子，应保证涂抹光滑，密度平整，线脚及其边楞整齐。</w:t>
            </w:r>
          </w:p>
        </w:tc>
      </w:tr>
      <w:tr w14:paraId="79CD1E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EE40E3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F0336CE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一楼大厅曲线地台造型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F315B0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183F780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5A14066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木工基层，表面木饰面。拼缝处加胶，无开裂，无鼓包。拼缝紧凑，无滑动，清洁要干净。</w:t>
            </w:r>
          </w:p>
        </w:tc>
      </w:tr>
      <w:tr w14:paraId="12B43F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8434E4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73AD933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一楼大厅入口两侧校园文化展示区基础结构造型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192371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599375A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8D56A4C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木质地台搭建地台框架，铺设地毯或地板等。要求平整，拼缝处加胶，无开裂，无鼓包。拼缝紧凑，无滑动，清洁要干净。</w:t>
            </w:r>
          </w:p>
        </w:tc>
      </w:tr>
      <w:tr w14:paraId="715B1D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C3F80D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6C7BDA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定制圆形木饰面包柱子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56F22C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C90980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12EAD7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木工基础，打孔下木摸，,制作木龙骨，固定木龙骨。</w:t>
            </w:r>
          </w:p>
        </w:tc>
      </w:tr>
      <w:tr w14:paraId="0E617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2B0F2BB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二层党团活动中心</w:t>
            </w:r>
          </w:p>
        </w:tc>
      </w:tr>
      <w:tr w14:paraId="1996A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6EF7D1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E56B653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原顶面局部拆除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713F60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B7FFB17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6AC880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拆除前，应切断电源，作业面的孔洞应封闭。</w:t>
            </w:r>
          </w:p>
        </w:tc>
      </w:tr>
      <w:tr w14:paraId="1B9A9E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ACDD70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EF155E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石膏板吊顶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C68741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02D659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F2E7AFB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主骨间距≤1000mm,副骨间距≤400mm；龙骨连接处有柳钉固定，增加稳定性。双层10mm厚石膏板封面，错缝安装。石膏板接缝处涂抹石膏，粘贴专用绷带。</w:t>
            </w:r>
          </w:p>
        </w:tc>
      </w:tr>
      <w:tr w14:paraId="75C96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11348C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049EA9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墙面乳胶漆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5AF159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3BC8E6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C91ACE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表面乳胶漆，防霉抗碱，环保，耐擦洗。对基层面进行打磨修补等处理，确保表面光滑。基层涂料，喷涂一遍，涂层均匀。刮腻子，应保证涂抹光滑，密度平整，线脚及其边楞整齐。</w:t>
            </w:r>
          </w:p>
        </w:tc>
      </w:tr>
      <w:tr w14:paraId="35A581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5AA109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4E79D1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顶面乳胶漆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814DA8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964753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6F11DC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顶面乳胶漆，防霉抗碱，环保，耐擦洗。对基层面进行打磨修补等处理，确保表面光滑。基层涂料，喷涂一遍，涂层均匀。刮腻子，应保证涂抹光滑，密度平整，线脚及其边楞整齐。</w:t>
            </w:r>
          </w:p>
        </w:tc>
      </w:tr>
      <w:tr w14:paraId="78EB34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882DDE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5B505D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定制书柜展示柜+包暖气管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348324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12BFE2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AB0423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实木多层板或颗粒板柜体</w:t>
            </w:r>
          </w:p>
        </w:tc>
      </w:tr>
      <w:tr w14:paraId="17D3B2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794791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37D688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窗帘盒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4930E8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8018BC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54CC3A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罗马杆打孔安装。墙面弹线，打孔下木楔。</w:t>
            </w:r>
          </w:p>
        </w:tc>
      </w:tr>
      <w:tr w14:paraId="058A4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919D14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331ADF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定制窗套门套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E6DA1F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D9E0B8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6E4F86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多层实木，免漆，表面用PVC压膜贴片。</w:t>
            </w:r>
          </w:p>
        </w:tc>
      </w:tr>
      <w:tr w14:paraId="28BD29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0B9FEF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7BE8CC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定制窗帘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84815D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B97EC2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CE52A6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材质：遮光布；可随意调节。普通打褶。风格：日式。原料成分：混纺。</w:t>
            </w:r>
          </w:p>
        </w:tc>
      </w:tr>
      <w:tr w14:paraId="6B8F9B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8547C5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二层辅导员宿办一体室+心理咨询室</w:t>
            </w:r>
          </w:p>
        </w:tc>
      </w:tr>
      <w:tr w14:paraId="6A3065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1B8BAC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64A4D0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原灯具空调拆卸保护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644CAE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1C474F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2F9D2B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打包时将所有电源线收纳好，用气泡膜防护。灯具能拆卸下来的尽量拆卸下来，一个个用气泡膜包裹装入纸箱，外部贴上“易碎品”标签。</w:t>
            </w:r>
          </w:p>
        </w:tc>
      </w:tr>
      <w:tr w14:paraId="60C7FA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CA9AF5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59FC89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石膏板造型吊顶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784E18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754C7B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18B2C7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主骨间距≤1000mm,副骨间距≤400mm；龙骨连接处有柳钉固定，增加稳定性。双层10mm厚石膏板封面，错缝安装。石膏板接缝处涂抹石膏，粘贴专用绷带。</w:t>
            </w:r>
          </w:p>
        </w:tc>
      </w:tr>
      <w:tr w14:paraId="75897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344D01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C3C453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顶面乳胶漆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C36FD5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8582D7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84E8DC2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顶面乳胶漆，防霉抗碱，环保，耐擦洗。对基层面进行打磨修补等处理，确保表面光滑。基层涂料，喷涂一遍，涂层均匀。刮腻子，应保证涂抹光滑，密度平整，线脚及其边楞整齐。</w:t>
            </w:r>
          </w:p>
        </w:tc>
      </w:tr>
      <w:tr w14:paraId="6A80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27090E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817CAD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墙面乳胶漆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F99E34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FA519F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CA013C9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表面乳胶漆，防霉抗碱，环保，耐擦洗。对基层面进行打磨修补等处理，确保表面光滑。基层涂料，喷涂一遍，涂层均匀。刮腻子，应保证涂抹光滑，密度平整，线脚及其边楞整齐。</w:t>
            </w:r>
          </w:p>
        </w:tc>
      </w:tr>
      <w:tr w14:paraId="251DC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754C05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1FC16CB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塑胶地板铺设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845B3E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5835CC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4FD1D5C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防滑塑胶地板，基层处理确保基层表面平整,无起砂、油污,空鼓,手摸无粗糙感。在地板背面和基层表面同时涂胶，确保胶面不沾手，即可铺贴。按照预铺位置进行铺贴，使用齿形刮板,均匀涂粘贴剂，用滚筒或推板加压密实。</w:t>
            </w:r>
          </w:p>
        </w:tc>
      </w:tr>
      <w:tr w14:paraId="276F6E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18E2C1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055C97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定制储物柜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FE3C25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99254A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77DCE43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实木多层板柜体</w:t>
            </w:r>
          </w:p>
        </w:tc>
      </w:tr>
      <w:tr w14:paraId="326BFB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EC65D6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DC3BAA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木作定制台面包暖气管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ECB8EF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B7828A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471A6F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实木多层板柜体</w:t>
            </w:r>
          </w:p>
        </w:tc>
      </w:tr>
      <w:tr w14:paraId="547E8A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3762B6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7101AD3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窗帘盒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B919AB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B174F4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35607C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罗马杆打孔安装。墙面弹线，打孔下木楔。</w:t>
            </w:r>
          </w:p>
        </w:tc>
      </w:tr>
      <w:tr w14:paraId="2F51B4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490A7C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001EFB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型材踢脚线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C3FC92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80F215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9AF605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材质铝合金，内嵌款铝合金踢脚线，风格现代简约,轻奢。</w:t>
            </w:r>
          </w:p>
        </w:tc>
      </w:tr>
      <w:tr w14:paraId="17824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394E4C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44D9C1B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定制窗帘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53B2C0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AF72DF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31CEF0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材质：遮光布；可随意调节。普通打褶。风格：日式。原料成分：混纺。</w:t>
            </w:r>
          </w:p>
        </w:tc>
      </w:tr>
      <w:tr w14:paraId="6B1987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A9BF9C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一到六楼过道</w:t>
            </w:r>
          </w:p>
        </w:tc>
      </w:tr>
      <w:tr w14:paraId="36E682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CB6018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DC1D3C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墙面乳胶漆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B0696A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3FA596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9AADDA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表面乳胶漆，防霉抗碱，环保，耐擦洗。对基层面进行打磨修补等处理，确保表面光滑。基层涂料，喷涂一遍，涂层均匀。刮腻子，应保证涂抹光滑，密度平整，线脚及其边楞整齐。</w:t>
            </w:r>
          </w:p>
        </w:tc>
      </w:tr>
      <w:tr w14:paraId="06CFC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FF37DF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4A3639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墙面内容局部拆除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19476A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556573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202D5F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拆除前，应切断电源，按照从上到下的顺序进行拆除，作业面的孔洞应封闭。</w:t>
            </w:r>
          </w:p>
        </w:tc>
      </w:tr>
    </w:tbl>
    <w:p w14:paraId="1E4151DC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448" w:type="dxa"/>
        <w:tblInd w:w="0" w:type="dxa"/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089"/>
        <w:gridCol w:w="883"/>
        <w:gridCol w:w="900"/>
        <w:gridCol w:w="3496"/>
      </w:tblGrid>
      <w:tr w14:paraId="0F1A74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2A878E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电路改造项目</w:t>
            </w:r>
          </w:p>
        </w:tc>
      </w:tr>
      <w:tr w14:paraId="2C40F9D9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E69C99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65EF71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CA5BD6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009BC2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3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B0D223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工艺及说明</w:t>
            </w:r>
          </w:p>
        </w:tc>
      </w:tr>
      <w:tr w14:paraId="49560E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8285FB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55F9CF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射灯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DAFD45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897596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59B8C9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外壳材质：铝合金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寿命：80000（H）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显色指数：85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用途范围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商业照明</w:t>
            </w:r>
          </w:p>
        </w:tc>
      </w:tr>
      <w:tr w14:paraId="4C37AEED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119653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B38F19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吊灯（含造型灯）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5A5977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01377E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50C704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对石膏板进行打孔，将五金配件埋入其中，安装灯具。灯具与地面距离不得小于等于2.2米。</w:t>
            </w:r>
          </w:p>
        </w:tc>
      </w:tr>
      <w:tr w14:paraId="1DEE7399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C61E82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119753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灯带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24FE14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CE399B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63C19C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类型：单色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卡扣：铝合金固定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显色指数：85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有效寿命：50000（H）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防护等级：防水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光束角：180（度）</w:t>
            </w:r>
          </w:p>
        </w:tc>
      </w:tr>
      <w:tr w14:paraId="312E5E74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B79370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F213FC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电路改造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BEA613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FDAC89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41DF15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合理布局，确定管线走向、标高和开关、插座、灯具等设备位置，确定定位点现场定位弹线，并用墨斗弹出需要开槽的线。开槽，清理渣土，安装穿线管，管内所穿电线的总横截面积不能超过线管横截面积的60%，连接各种强弱电线线头，封闭电槽。</w:t>
            </w:r>
          </w:p>
        </w:tc>
      </w:tr>
      <w:tr w14:paraId="5A474FD1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3A7E70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59F3E5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灯具开关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266C5F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252C94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CCB193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党团活动中心地面插座。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防护功能:阻燃防火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电气寿命:20万次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工作温度:-40~75℃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接线方式：螺丝锁线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机械寿命:20万次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防护等级:IP20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标准类型：新国标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线芯材质:锡磷青铜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开关类型:自锁式</w:t>
            </w:r>
          </w:p>
        </w:tc>
      </w:tr>
    </w:tbl>
    <w:p w14:paraId="08A13FB3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448" w:type="dxa"/>
        <w:tblInd w:w="93" w:type="dxa"/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055"/>
        <w:gridCol w:w="950"/>
        <w:gridCol w:w="917"/>
        <w:gridCol w:w="3446"/>
      </w:tblGrid>
      <w:tr w14:paraId="15D46317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B11F9BF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基础部分项目</w:t>
            </w:r>
          </w:p>
        </w:tc>
      </w:tr>
      <w:tr w14:paraId="13ECCBB6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D75F2A4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3CD50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8C5A7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07E7C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3A07F3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工艺及说明</w:t>
            </w:r>
          </w:p>
        </w:tc>
      </w:tr>
      <w:tr w14:paraId="13773F43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CA2BF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35E679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垃圾清运费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B875B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7BA78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D769E87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清运垃圾进行洒水，人工搬运到指定地点。垃圾清运夜间进行，减少噪音产生。</w:t>
            </w:r>
          </w:p>
        </w:tc>
      </w:tr>
      <w:tr w14:paraId="34F771AC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8A43D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B47EC0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拆除搬运费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72BFF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0D54D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5A963E5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在进行拆除工作时，要先切断电源，要确保现场人员和周围环境的安全。遵循由上至下、由外至内的顺序进行拆除工作。对拆除过程中的高空坠物、悬挂物等，要采取措施进行固定。对产生的建筑垃圾、废弃物等进行妥善处理。可二次利用物品，进行人工搬运。</w:t>
            </w:r>
          </w:p>
        </w:tc>
      </w:tr>
      <w:tr w14:paraId="24DED4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960B8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380C98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安全文明施工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54731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E7FD7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9AF5F02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施工现场有规范和科学的施工组织设计，现场施工管理制度健全、文明施工措施落实，领导挂帅，责任明确，定人定岗，检查考核项目明确。</w:t>
            </w:r>
          </w:p>
          <w:p w14:paraId="54FECEFA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施工现场整容美观，四周广告标语醒目，各种标牌（包括其他标语牌），应悬挂在门前或场内明显位置。</w:t>
            </w:r>
          </w:p>
          <w:p w14:paraId="45B66EB5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现场暂设工程井然有序，办公室、宿舍等按平面布置建造，室内外整洁卫生，有一个良好的生产、工作、生活环境。</w:t>
            </w:r>
          </w:p>
          <w:p w14:paraId="048BA750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现场材料、机具、设备、构件、门窗和周转材料按平面布置定点整齐堆放，道路畅通无阻，供排水系统畅通无积水，施工场地平整干净。</w:t>
            </w:r>
          </w:p>
          <w:p w14:paraId="29375133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工人操作地点和周围必须清洁整齐，做到活完脚下清，工完场地清。</w:t>
            </w:r>
          </w:p>
          <w:p w14:paraId="537645F0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工程施工现场不准堆垃圾及余物，应在适当位置设临时堆放点，并及时、定期外运。</w:t>
            </w:r>
          </w:p>
        </w:tc>
      </w:tr>
      <w:tr w14:paraId="081159B7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F3F09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23CAEE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成品保护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0C945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9117F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ACDEA36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施工工程中：根据进度、质量和各工序交叉情况，及时做好下道工序对上道工序、未完工序对已完工序的保护。</w:t>
            </w:r>
          </w:p>
        </w:tc>
      </w:tr>
      <w:tr w14:paraId="2E598A66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A4B01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A6E419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措施费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D6DEC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54AB3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07A520A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包括：施工前和施工过程中的技术、生活、安全、环境保护等方面的费用。</w:t>
            </w:r>
          </w:p>
        </w:tc>
      </w:tr>
    </w:tbl>
    <w:p w14:paraId="646762CC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430" w:type="dxa"/>
        <w:tblInd w:w="147" w:type="dxa"/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1897"/>
        <w:gridCol w:w="966"/>
        <w:gridCol w:w="900"/>
        <w:gridCol w:w="3550"/>
      </w:tblGrid>
      <w:tr w14:paraId="1C4DA6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4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DB9DE22">
            <w:pPr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电器及家具部分</w:t>
            </w:r>
          </w:p>
        </w:tc>
      </w:tr>
      <w:tr w14:paraId="643DB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4F15E8C">
            <w:pPr>
              <w:widowControl/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95ECE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DFED7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57247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BFF9F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工艺及说明</w:t>
            </w:r>
          </w:p>
        </w:tc>
      </w:tr>
      <w:tr w14:paraId="3E6B6E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84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64776C7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一层学生综合服务一站式大厅</w:t>
            </w:r>
          </w:p>
        </w:tc>
      </w:tr>
      <w:tr w14:paraId="747FDE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C52BCF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AECBB8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一楼大厅一站式体验区家具定制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6C39B8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AD4CEAE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1141B82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布艺+高回弹海绵+环保水性漆+碳素钢金属烤漆脚</w:t>
            </w:r>
          </w:p>
        </w:tc>
      </w:tr>
      <w:tr w14:paraId="703CC9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4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FA6714A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二层党团活动中心</w:t>
            </w:r>
          </w:p>
        </w:tc>
      </w:tr>
      <w:tr w14:paraId="0F6FFD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EC6776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BD69686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一体机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EF2B84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A7F89C6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1726D8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屏幕尺寸：65英寸</w:t>
            </w:r>
          </w:p>
          <w:p w14:paraId="6ADE8C0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分辨率：4K</w:t>
            </w:r>
          </w:p>
          <w:p w14:paraId="6A112E5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触摸屏类型：红外触摸</w:t>
            </w:r>
          </w:p>
          <w:p w14:paraId="689BFEF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运行内存：4GB</w:t>
            </w:r>
          </w:p>
          <w:p w14:paraId="30AD972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是否触摸屏：触摸屏</w:t>
            </w:r>
          </w:p>
          <w:p w14:paraId="356B6E3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系统：Android</w:t>
            </w:r>
          </w:p>
        </w:tc>
      </w:tr>
      <w:tr w14:paraId="7A3240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8E1583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1E87CC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饮水机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A79AA6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50C7C69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EADAEB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特色功能：缺水提醒，24H保温</w:t>
            </w:r>
          </w:p>
          <w:p w14:paraId="483C6FA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款式：上置式</w:t>
            </w:r>
          </w:p>
          <w:p w14:paraId="6B9E0B2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水温类型：加热</w:t>
            </w:r>
          </w:p>
          <w:p w14:paraId="04BFECA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操控方式：旋钮式</w:t>
            </w:r>
          </w:p>
        </w:tc>
      </w:tr>
      <w:tr w14:paraId="43FB8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31AF0E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A35AFC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定制设计款沙龙会议桌椅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B458CA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94786B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4EE578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桌子4张，环保实木颗粒，大概长120cm宽60cm高75cm，碳素一体钢架。</w:t>
            </w:r>
          </w:p>
          <w:p w14:paraId="2AEC2BB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嵌入式收纳槽椅子4把：需组装，转椅，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液压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升降，带滚轮。高度920-1020mm；座椅宽度400-475mm。</w:t>
            </w:r>
          </w:p>
        </w:tc>
      </w:tr>
      <w:tr w14:paraId="004CCA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0BCA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9841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定制模块式沙发组合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AB9D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9A33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D01F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烤漆底座+五金框架+布艺+西皮，沙发2800*1100mm。</w:t>
            </w:r>
          </w:p>
        </w:tc>
      </w:tr>
      <w:tr w14:paraId="0CFB7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0B1261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6FD21D3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绿植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2503FC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811937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5E9209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绿萝、虎皮兰、多肉等</w:t>
            </w:r>
          </w:p>
        </w:tc>
      </w:tr>
      <w:tr w14:paraId="3C402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BADED6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956F05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办公桌桌椅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22C85B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张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C393A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91227B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尺寸：长1600mm；宽800mm；高750mm</w:t>
            </w:r>
          </w:p>
          <w:p w14:paraId="360C2DCB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桌面长度：131-160cm</w:t>
            </w:r>
          </w:p>
          <w:p w14:paraId="4E00155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桌面材质：人造板</w:t>
            </w:r>
          </w:p>
          <w:p w14:paraId="0B3C2BC6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桌面形状：一字型</w:t>
            </w:r>
          </w:p>
          <w:p w14:paraId="730B06F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组合方式：单桌</w:t>
            </w:r>
          </w:p>
          <w:p w14:paraId="41D8F19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适用人数：1人</w:t>
            </w:r>
          </w:p>
          <w:p w14:paraId="418BEF2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附加组件：带柜子，带抽屉，带办公椅，带集线孔，带键盘架，带主机架</w:t>
            </w:r>
          </w:p>
          <w:p w14:paraId="706788F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升降方式：不可升降</w:t>
            </w:r>
          </w:p>
          <w:p w14:paraId="0D5B4C2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椅子：实木框架+西皮海绵坐垫</w:t>
            </w:r>
          </w:p>
          <w:p w14:paraId="1029F24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尺寸：长900mm；宽460mm；高460mm</w:t>
            </w:r>
          </w:p>
        </w:tc>
      </w:tr>
      <w:tr w14:paraId="460B96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A5D192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193656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打印机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1C09F9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3EDF2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0A305D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能效等级：一级能效</w:t>
            </w:r>
          </w:p>
          <w:p w14:paraId="5FD587E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类型：黑白</w:t>
            </w:r>
          </w:p>
          <w:p w14:paraId="0D6E302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打印速度：35+页/分</w:t>
            </w:r>
          </w:p>
          <w:p w14:paraId="2374AB66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纸张输入容量：150-249页</w:t>
            </w:r>
          </w:p>
          <w:p w14:paraId="50A94EAB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扫描功能：平板式+馈纸式</w:t>
            </w:r>
          </w:p>
          <w:p w14:paraId="10DE5BA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基础功能：复印，扫描，打印</w:t>
            </w:r>
          </w:p>
          <w:p w14:paraId="7F2C516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最大支持幅面：A4</w:t>
            </w:r>
          </w:p>
          <w:p w14:paraId="259F554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输稿器：支持输稿器</w:t>
            </w:r>
          </w:p>
          <w:p w14:paraId="2CE9E35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连接方式：Wi-Fi，有线，USB</w:t>
            </w:r>
          </w:p>
          <w:p w14:paraId="59570B5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打印功能：自动双面</w:t>
            </w:r>
          </w:p>
        </w:tc>
      </w:tr>
      <w:tr w14:paraId="1CEB3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8AF927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364CFAF"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台式电脑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7103B5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582C177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6D0D8E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CPU：i7-12700KF</w:t>
            </w:r>
          </w:p>
          <w:p w14:paraId="3F3C293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主板：B760M-K D5</w:t>
            </w:r>
          </w:p>
          <w:p w14:paraId="043FEE6E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内存：16G DDR5 5200</w:t>
            </w:r>
          </w:p>
          <w:p w14:paraId="6C329EF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硬盘：NV2 1000G M.2280</w:t>
            </w:r>
          </w:p>
          <w:p w14:paraId="1B62901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显卡：RTX 3050 6G</w:t>
            </w:r>
          </w:p>
          <w:p w14:paraId="30D7421B">
            <w:pPr>
              <w:pStyle w:val="2"/>
              <w:rPr>
                <w:rFonts w:hint="eastAsia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 xml:space="preserve">机箱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黑色</w:t>
            </w:r>
          </w:p>
          <w:p w14:paraId="764958D6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显示器：2K 27寸</w:t>
            </w:r>
          </w:p>
          <w:p w14:paraId="5ED5E6D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电源：额定 500W</w:t>
            </w:r>
          </w:p>
          <w:p w14:paraId="63F4E7F3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CPU风扇：400风冷</w:t>
            </w:r>
          </w:p>
        </w:tc>
      </w:tr>
      <w:tr w14:paraId="672F8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373382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37DB5D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冰箱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7D21D1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563EC93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31FF7C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能效等级：一级能效</w:t>
            </w:r>
          </w:p>
          <w:p w14:paraId="23A3BE6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变频/定频：变频</w:t>
            </w:r>
          </w:p>
          <w:p w14:paraId="4EB9130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门款式：三门</w:t>
            </w:r>
          </w:p>
          <w:p w14:paraId="6FC927F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控温方式：电脑控温</w:t>
            </w:r>
          </w:p>
          <w:p w14:paraId="6682860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制冷方式：风冷</w:t>
            </w:r>
          </w:p>
          <w:p w14:paraId="7BDA1EB6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宽度：60cm以下</w:t>
            </w:r>
          </w:p>
          <w:p w14:paraId="72BA9C4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总容积：250-299L</w:t>
            </w:r>
          </w:p>
          <w:p w14:paraId="4E76A57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主色系：白色系</w:t>
            </w:r>
          </w:p>
          <w:p w14:paraId="4EB05BCE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面板材质：PCM彩涂板</w:t>
            </w:r>
          </w:p>
          <w:p w14:paraId="6E87F15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放置方式：独立式</w:t>
            </w:r>
          </w:p>
          <w:p w14:paraId="52EB42A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高度：170.1-180cm</w:t>
            </w:r>
          </w:p>
          <w:p w14:paraId="652C416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深度：60.1-65cm</w:t>
            </w:r>
          </w:p>
        </w:tc>
      </w:tr>
      <w:tr w14:paraId="7E2E8C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265320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D8BA96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硬盘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D068E1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BADA290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2B6E68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接口:USB3.0</w:t>
            </w:r>
          </w:p>
          <w:p w14:paraId="6C5D7023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类型:便携式存储</w:t>
            </w:r>
          </w:p>
          <w:p w14:paraId="3F211F1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硬盘尺寸:2.5英寸</w:t>
            </w:r>
          </w:p>
          <w:p w14:paraId="4C332C0E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容量:1TB</w:t>
            </w:r>
          </w:p>
        </w:tc>
      </w:tr>
      <w:tr w14:paraId="7CC65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4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9650ABE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二层辅导员宿办一体室+心理咨询室</w:t>
            </w:r>
          </w:p>
        </w:tc>
      </w:tr>
      <w:tr w14:paraId="170F08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362E50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846586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定制沙发组合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1CB7AE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FCE67B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D91792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布艺+高回弹海绵+实木内架+碳素钢金属烤漆脚，沙发2200*700mm</w:t>
            </w:r>
          </w:p>
        </w:tc>
      </w:tr>
      <w:tr w14:paraId="021CA8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C614C5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92B72D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定制办公桌椅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C9C716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9B9CF7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0EF32B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木质烤漆+金属支架</w:t>
            </w:r>
          </w:p>
          <w:p w14:paraId="228B30E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桌子1200*600mm，椅子一把</w:t>
            </w:r>
          </w:p>
        </w:tc>
      </w:tr>
      <w:tr w14:paraId="4BD96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96173C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9C3859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定制书柜文件柜组合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941158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0382E0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CBE5A2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1.柜体采用16MM厚E1环保MFC板材，全A标准PVC封边；                                                                                              2.柜体层板采用16MM厚E1环保MFC板材，全A标准PVC封边；</w:t>
            </w:r>
          </w:p>
          <w:p w14:paraId="0381513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3.柜门采用磁碰式开门方式，门铰为阻尼门铰，带缓冲功能；</w:t>
            </w:r>
          </w:p>
          <w:p w14:paraId="3E70516E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800*400*1900*2</w:t>
            </w:r>
          </w:p>
        </w:tc>
      </w:tr>
      <w:tr w14:paraId="64617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F98A9B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4F2C5E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功能性文化墙装饰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8DF155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5DEA1C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9A7C5DB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10mm单层亚克力激光雕刻，烤漆成型，高清uv，双层10mm结皮板批腻子烤漆，镀锌板磁吸装裱，高清UV</w:t>
            </w:r>
          </w:p>
        </w:tc>
      </w:tr>
      <w:tr w14:paraId="3FBF9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32757A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C50156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定制单人床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74880B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5F4651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8D07D7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金属框架1800*1000mm</w:t>
            </w:r>
          </w:p>
        </w:tc>
      </w:tr>
      <w:tr w14:paraId="58345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0AC44C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92E18C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心理咨询室——沙盘治疗桌及柜子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BB64D4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504CF3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70B864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专业版沙具*500件</w:t>
            </w:r>
          </w:p>
          <w:p w14:paraId="2F77B12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标准沙盘*1套</w:t>
            </w:r>
          </w:p>
          <w:p w14:paraId="26F112D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材质：松木</w:t>
            </w:r>
          </w:p>
          <w:p w14:paraId="536CD95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沙盘内径尺寸：长72cm*宽57cm*高7cm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加支架总高70cm</w:t>
            </w:r>
          </w:p>
          <w:p w14:paraId="3D0CB28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5层陈列柜*2套</w:t>
            </w:r>
          </w:p>
          <w:p w14:paraId="46F6AAE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材质：实木芯免漆生态板材</w:t>
            </w:r>
          </w:p>
          <w:p w14:paraId="4713AF6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尺寸：长80cm*宽30cm*高120cm</w:t>
            </w:r>
          </w:p>
          <w:p w14:paraId="50F47C6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天然海沙*10公斤</w:t>
            </w:r>
          </w:p>
        </w:tc>
      </w:tr>
      <w:tr w14:paraId="4BFA77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BF6927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25844E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心理咨询室——解压沙袋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1AB107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2CE656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2FEAE1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类别：立式沙袋</w:t>
            </w:r>
          </w:p>
          <w:p w14:paraId="50860096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材质：加厚高密度PU皮、力量缓冲层、高弹珍珠棉EPE、碎布填充</w:t>
            </w:r>
          </w:p>
        </w:tc>
      </w:tr>
      <w:tr w14:paraId="547FB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51E2AF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0DDD8D6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台式电脑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252104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5EBE7F5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45C0F7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CPU：i7-12700KF</w:t>
            </w:r>
          </w:p>
          <w:p w14:paraId="6B04D95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主板：B760M-K D5</w:t>
            </w:r>
          </w:p>
          <w:p w14:paraId="77349A0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内存：16G DDR5 5200</w:t>
            </w:r>
          </w:p>
          <w:p w14:paraId="0DCF841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硬盘：NV2 1000G M.2280</w:t>
            </w:r>
          </w:p>
          <w:p w14:paraId="3B3BCDFE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显卡：RTX 3050 6G</w:t>
            </w:r>
          </w:p>
          <w:p w14:paraId="0C86170A">
            <w:pPr>
              <w:pStyle w:val="2"/>
              <w:rPr>
                <w:rFonts w:hint="eastAsia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 xml:space="preserve">机箱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黑色</w:t>
            </w:r>
          </w:p>
          <w:p w14:paraId="5843B786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显示器：2K 27寸</w:t>
            </w:r>
          </w:p>
          <w:p w14:paraId="425130E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电源：额定 500W</w:t>
            </w:r>
          </w:p>
          <w:p w14:paraId="731035E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CPU风扇：400风冷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2CC250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EFC760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1420C56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绿植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E3381B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9541A7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E3A6CD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绿萝、虎皮兰、多肉等</w:t>
            </w:r>
          </w:p>
        </w:tc>
      </w:tr>
      <w:tr w14:paraId="0666AC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884908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3722D5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挂烫机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A51CFB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96731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F75842E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特色功能：快速蒸汽，高温除菌，含熨衣板</w:t>
            </w:r>
          </w:p>
          <w:p w14:paraId="577A63DE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功率：1800-2000W</w:t>
            </w:r>
          </w:p>
          <w:p w14:paraId="4D4C19E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类型：立式挂烫机</w:t>
            </w:r>
          </w:p>
          <w:p w14:paraId="0FF460C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调温档位：五档以上</w:t>
            </w:r>
          </w:p>
          <w:p w14:paraId="1F85812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熨烫方式：支持平烫，支持挂烫</w:t>
            </w:r>
          </w:p>
        </w:tc>
      </w:tr>
      <w:tr w14:paraId="3CD35C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AD0793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3B39E3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饮水机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286F9C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92309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A00F51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特色功能：缺水提醒，24H保温</w:t>
            </w:r>
          </w:p>
          <w:p w14:paraId="26D9CD5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款式：上置式</w:t>
            </w:r>
          </w:p>
          <w:p w14:paraId="6CAE822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水温类型：加热</w:t>
            </w:r>
          </w:p>
          <w:p w14:paraId="2C6EB38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操控方式：旋钮式</w:t>
            </w:r>
          </w:p>
          <w:p w14:paraId="12B9A22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颜色：银色</w:t>
            </w:r>
          </w:p>
        </w:tc>
      </w:tr>
      <w:tr w14:paraId="1A56AB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7270C7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D48E91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打印机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6764D7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77FEA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6349E6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能效等级：一级能效</w:t>
            </w:r>
          </w:p>
          <w:p w14:paraId="04CE241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类型：黑白</w:t>
            </w:r>
          </w:p>
          <w:p w14:paraId="6B0017AE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打印速度：35+页/分</w:t>
            </w:r>
          </w:p>
          <w:p w14:paraId="1EA08E7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纸张输入容量：150-249页</w:t>
            </w:r>
          </w:p>
          <w:p w14:paraId="0B0C72B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扫描功能：平板式+馈纸式</w:t>
            </w:r>
          </w:p>
          <w:p w14:paraId="1C7FA80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基础功能：复印，扫描，打印</w:t>
            </w:r>
          </w:p>
          <w:p w14:paraId="33516CB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最大支持幅面：A4</w:t>
            </w:r>
          </w:p>
          <w:p w14:paraId="44F2378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输稿器：支持输稿器</w:t>
            </w:r>
          </w:p>
          <w:p w14:paraId="53401E9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连接方式：Wi-Fi，有线，USB</w:t>
            </w:r>
          </w:p>
          <w:p w14:paraId="3E85182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打印功能：自动双面</w:t>
            </w:r>
          </w:p>
        </w:tc>
      </w:tr>
      <w:tr w14:paraId="7D1062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3F3405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F080CE4"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硬盘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46D500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70B1627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B1E3B6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接口:USB3.0</w:t>
            </w:r>
          </w:p>
          <w:p w14:paraId="4AEBF96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类型:便携式存储</w:t>
            </w:r>
          </w:p>
          <w:p w14:paraId="09B999D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货号:K201</w:t>
            </w:r>
          </w:p>
          <w:p w14:paraId="2477F21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硬盘尺寸:2.5英寸</w:t>
            </w:r>
          </w:p>
          <w:p w14:paraId="6C3BBC2B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容量:1TB</w:t>
            </w:r>
          </w:p>
        </w:tc>
      </w:tr>
    </w:tbl>
    <w:p w14:paraId="25B8B3D7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363" w:type="dxa"/>
        <w:tblInd w:w="214" w:type="dxa"/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897"/>
        <w:gridCol w:w="966"/>
        <w:gridCol w:w="900"/>
        <w:gridCol w:w="3550"/>
      </w:tblGrid>
      <w:tr w14:paraId="12A47D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3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0458B32">
            <w:pPr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广告部分</w:t>
            </w:r>
          </w:p>
        </w:tc>
      </w:tr>
      <w:tr w14:paraId="24EB30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59B0E46">
            <w:pPr>
              <w:widowControl/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162AA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31690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4B97F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117BE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工艺及说明</w:t>
            </w:r>
          </w:p>
        </w:tc>
      </w:tr>
      <w:tr w14:paraId="5055DB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83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1419915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一层学生综合服务一站式大厅</w:t>
            </w:r>
          </w:p>
        </w:tc>
      </w:tr>
      <w:tr w14:paraId="267B53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28A3CD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0A1376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一楼大厅入口两侧校园文化展示区文化墙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59503F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FBE179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B284863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10mm单层亚克力激光雕刻，烤漆成型，高清uv，双层10mm结皮板批腻子烤漆，镀锌板磁吸装裱，高清UV</w:t>
            </w:r>
          </w:p>
        </w:tc>
      </w:tr>
      <w:tr w14:paraId="4822E2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D8105C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E1738D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一楼大厅两侧连廊校园文化墙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D4F925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032A53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35E18C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10mm结皮板批腻子烤漆，高清UV</w:t>
            </w:r>
          </w:p>
        </w:tc>
      </w:tr>
      <w:tr w14:paraId="76B354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3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16F9C06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二层党团活动中心</w:t>
            </w:r>
          </w:p>
        </w:tc>
      </w:tr>
      <w:tr w14:paraId="1881F1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D5A04E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840A98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校园文化展示墙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FF9064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4755EA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8BA160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10mm单层亚克力激光雕刻，烤漆成型，高清uv，双层10mm结皮板批腻子烤漆，镀锌板磁吸装裱，高清UV</w:t>
            </w:r>
          </w:p>
        </w:tc>
      </w:tr>
      <w:tr w14:paraId="752E8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83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D90B66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一到六楼过道</w:t>
            </w:r>
          </w:p>
        </w:tc>
      </w:tr>
      <w:tr w14:paraId="5AADF3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42ACF3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996ABA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思政美德长廊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E398F7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块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303BE3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ACA2F0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 xml:space="preserve">12mmPVC 水晶板高清uv </w:t>
            </w:r>
          </w:p>
          <w:p w14:paraId="157C6FE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墙壁：异形装饰条</w:t>
            </w:r>
          </w:p>
        </w:tc>
      </w:tr>
      <w:tr w14:paraId="601D9E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0C6040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6DD8E5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科学文化走廊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D46EAC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块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CB39FC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3AEF32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 xml:space="preserve">12mmPVC 水晶板高清uv </w:t>
            </w:r>
          </w:p>
          <w:p w14:paraId="07D233B4">
            <w:pPr>
              <w:pStyle w:val="2"/>
              <w:rPr>
                <w:rFonts w:hint="eastAsia" w:ascii="宋体" w:hAnsi="宋体" w:eastAsia="宋体" w:cs="宋体"/>
                <w:color w:val="000000" w:themeColor="text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墙壁：异形装饰条</w:t>
            </w:r>
          </w:p>
        </w:tc>
      </w:tr>
      <w:tr w14:paraId="2B30DB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BA8828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ED0790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传统文化长廊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0593B7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块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060EA1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74B99D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 xml:space="preserve">12mmPVC 水晶板高清uv </w:t>
            </w:r>
          </w:p>
        </w:tc>
      </w:tr>
      <w:tr w14:paraId="1E6C32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42C5B1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741BB6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历史典故长廊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7C70EB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块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71BF4D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5534FAE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 xml:space="preserve">12mmPVC 水晶板高清uv </w:t>
            </w:r>
          </w:p>
        </w:tc>
      </w:tr>
      <w:tr w14:paraId="20FEE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DB162D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4AED75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建国75周年爱国文化长廊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92114B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块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7B5543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5FBA89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 xml:space="preserve">12mmPVC 水晶板高清uv </w:t>
            </w:r>
          </w:p>
        </w:tc>
      </w:tr>
      <w:tr w14:paraId="73828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C404C6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2EC1BB3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学院文化长廊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6C35F1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块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285D7F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3F8B92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 xml:space="preserve">12mmPVC 水晶板高清uv </w:t>
            </w:r>
          </w:p>
        </w:tc>
      </w:tr>
      <w:tr w14:paraId="6442B4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83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C89B6B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小品造型（宿舍楼前）</w:t>
            </w:r>
          </w:p>
        </w:tc>
      </w:tr>
      <w:tr w14:paraId="574962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AED57D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818F92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明宫社区启萌书院造型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6414DC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C66368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69E6D2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镀锌板雕刻烤漆高清uv</w:t>
            </w:r>
          </w:p>
        </w:tc>
      </w:tr>
    </w:tbl>
    <w:p w14:paraId="1D272C97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p w14:paraId="55E97227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p w14:paraId="7DEB78BA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p w14:paraId="63B5D9DD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A700BA1">
      <w:pPr>
        <w:pStyle w:val="3"/>
        <w:spacing w:line="360" w:lineRule="auto"/>
        <w:ind w:firstLine="480"/>
        <w:rPr>
          <w:rFonts w:hint="eastAsia" w:ascii="宋体" w:hAnsi="宋体" w:cs="宋体"/>
          <w:color w:val="000000" w:themeColor="text1"/>
          <w:sz w:val="24"/>
          <w:szCs w:val="24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 w:val="0"/>
          <w:color w:val="000000" w:themeColor="text1"/>
          <w:kern w:val="2"/>
          <w:sz w:val="24"/>
          <w:szCs w:val="24"/>
          <w:shd w:val="clear" w:color="auto" w:fill="FFFFFF" w:themeFill="background1"/>
          <w14:textFill>
            <w14:solidFill>
              <w14:schemeClr w14:val="tx1"/>
            </w14:solidFill>
          </w14:textFill>
        </w:rPr>
        <w:t>第二部分：</w:t>
      </w:r>
      <w:r>
        <w:rPr>
          <w:rFonts w:hint="eastAsia" w:ascii="宋体" w:hAnsi="宋体" w:cs="宋体"/>
          <w:b/>
          <w:color w:val="000000" w:themeColor="text1"/>
          <w:kern w:val="2"/>
          <w:sz w:val="24"/>
          <w:szCs w:val="24"/>
          <w:shd w:val="clear" w:color="auto" w:fill="FFFFFF" w:themeFill="background1"/>
          <w14:textFill>
            <w14:solidFill>
              <w14:schemeClr w14:val="tx1"/>
            </w14:solidFill>
          </w14:textFill>
        </w:rPr>
        <w:t>女生1号公寓</w:t>
      </w:r>
    </w:p>
    <w:tbl>
      <w:tblPr>
        <w:tblStyle w:val="5"/>
        <w:tblW w:w="8577" w:type="dxa"/>
        <w:tblInd w:w="0" w:type="dxa"/>
        <w:shd w:val="clear" w:color="auto" w:fill="FEF2CB" w:themeFill="accent3" w:themeFillTint="3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870"/>
        <w:gridCol w:w="705"/>
        <w:gridCol w:w="930"/>
        <w:gridCol w:w="3808"/>
      </w:tblGrid>
      <w:tr w14:paraId="51B8BFE5">
        <w:tblPrEx>
          <w:shd w:val="clear" w:color="auto" w:fill="FEF2CB" w:themeFill="accent3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403C200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女生公寓1</w:t>
            </w:r>
          </w:p>
        </w:tc>
      </w:tr>
      <w:tr w14:paraId="7EA81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3039DAB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基础及改造部分</w:t>
            </w:r>
          </w:p>
        </w:tc>
      </w:tr>
      <w:tr w14:paraId="6F50A5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4D4172AB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3471FC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691402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3F09C5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03730E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工艺及说明</w:t>
            </w:r>
          </w:p>
        </w:tc>
      </w:tr>
      <w:tr w14:paraId="47321D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39A5EE33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一层学生综合服务一站式大厅</w:t>
            </w:r>
          </w:p>
        </w:tc>
      </w:tr>
      <w:tr w14:paraId="42BAD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42F3536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03E9F0C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一楼大厅及两侧连廊顶石膏板吊顶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1E75623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3AD5170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4AB0577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主骨间距≤1000mm,副骨间距≤400mm；龙骨连接处有柳钉固定，增加稳定性。双层10mm厚石膏板封面，错缝安装。石膏板接缝处涂抹石膏，粘贴专用绷带。</w:t>
            </w:r>
          </w:p>
        </w:tc>
      </w:tr>
      <w:tr w14:paraId="00CE9F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39422BD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1859F0A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一楼大厅原墙面瓷砖拆除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6C13B6B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6D9A422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5BC63D7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拆除前，应切断电源，按照从上到下的顺序进行拆除，作业面的孔洞应封闭。</w:t>
            </w:r>
          </w:p>
        </w:tc>
      </w:tr>
      <w:tr w14:paraId="04535A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643742C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3F6F51F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原墙面装饰拆除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791C5CE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4F9D450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4C503F0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拆除前，应切断电源，按照从上到下的顺序进行拆除，作业面的孔洞应封闭。</w:t>
            </w:r>
          </w:p>
        </w:tc>
      </w:tr>
      <w:tr w14:paraId="63DB9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0B18D2C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4B283A8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顶面乳胶漆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4CC440E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0ECF7D2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75E59F0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顶面乳胶漆，防霉抗碱，环保，耐擦洗。对基层面进行打磨修补等处理，确保表面光滑。基层涂料，喷涂一遍，涂层均匀。刮腻子，应保证涂抹光滑，密度平整，线脚及其边楞整齐。</w:t>
            </w:r>
          </w:p>
        </w:tc>
      </w:tr>
      <w:tr w14:paraId="50EC1E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10C0051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75096426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墙面乳胶漆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164A6F0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6B58B52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012263A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表面乳胶漆，防霉抗碱，环保，耐擦洗。对基层面进行打磨修补等处理，确保表面光滑。基层涂料，喷涂一遍，涂层均匀。刮腻子，应保证涂抹光滑，密度平整，线脚及其边楞整齐。</w:t>
            </w:r>
          </w:p>
        </w:tc>
      </w:tr>
      <w:tr w14:paraId="0AFED3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3054B6B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61C65C7E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岩板墙裙铺贴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6733C38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3F8E5E2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2F5556D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基层处理，弹线定位、板材切割，墙面刮胶，薄板铺贴，表面清洁与保护使用专业的大板粘接剂。板材背面抹涮底涂胶水，用刮刀和抹布及时清理岩板表面的粘接剂和污渍，并用护角重点保护瓷砖的边缘、尖角等易受到磕碰的地方。</w:t>
            </w:r>
          </w:p>
        </w:tc>
      </w:tr>
      <w:tr w14:paraId="5E073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00F964A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779BB586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顶面阴角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475C1CD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41FF3F6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22AB5AC6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安装前，应对现场进行清洁，清除积垢、灰尘、油污、杂物。校核尺寸、石膏线裁切。快粘粉以粉水比1：0.3的比例调和，即调即用。用快粘粉粘接时，将线条固定到位后，双手扶住1分钟左右或者用支撑条支撑，待干燥后便可进行后续作业。用油灰刀轻刮进行收边处理，使边线满浆无缝，再用毛刷沾水进行清水护理。</w:t>
            </w:r>
          </w:p>
        </w:tc>
      </w:tr>
      <w:tr w14:paraId="1F665C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5A758983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一层</w:t>
            </w: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辅导员宿办一体室</w:t>
            </w:r>
          </w:p>
        </w:tc>
      </w:tr>
      <w:tr w14:paraId="48A0D9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4E5F3F5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38C9E6E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原墙面壁纸灯具拆除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361D78D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54876EB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027DF15E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拆除前，应切断电源，按照从上到下的顺序进行拆除，作业面的孔洞应封闭。</w:t>
            </w:r>
          </w:p>
        </w:tc>
      </w:tr>
      <w:tr w14:paraId="44EC03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75EEE99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64C6C1F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石膏板吊顶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5733F00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076CC5D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7BDEBF3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主骨间距≤1000mm,副骨间距≤400mm；龙骨连接处有柳钉固定，增加稳定性。双层10mm厚石膏板封面，错缝安装。石膏板接缝处涂抹石膏，粘贴专用绷带。</w:t>
            </w:r>
          </w:p>
        </w:tc>
      </w:tr>
      <w:tr w14:paraId="6ABC24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0BCE01D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299EAFD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顶面乳胶漆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4BD48A7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72A2439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5EC0C89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顶面乳胶漆，防霉抗碱，环保，耐擦洗。对基层面进行打磨修补等处理，确保表面光滑。基层涂料，喷涂一遍，涂层均匀。刮腻子，应保证涂抹光滑，密度平整，线脚及其边楞整齐。</w:t>
            </w:r>
          </w:p>
        </w:tc>
      </w:tr>
      <w:tr w14:paraId="73EA72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10F6403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18322E2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墙面乳胶漆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2C9C714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2C8A955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78A7E79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表面乳胶漆，防霉抗碱，环保，耐擦洗。对基层面进行打磨修补等处理，确保表面光滑。基层涂料，喷涂一遍，涂层均匀。刮腻子，应保证涂抹光滑，密度平整，线脚及其边楞整齐。</w:t>
            </w:r>
          </w:p>
        </w:tc>
      </w:tr>
      <w:tr w14:paraId="027D91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15E9DB5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6C9CA60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型材踢脚线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6EB4472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1B30959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3E7FEF8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材质铝合金，内嵌款铝合金踢脚线，风格现代简约,轻奢。</w:t>
            </w:r>
          </w:p>
        </w:tc>
      </w:tr>
      <w:tr w14:paraId="6DF09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582F614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一到三楼过道</w:t>
            </w:r>
          </w:p>
        </w:tc>
      </w:tr>
      <w:tr w14:paraId="1C464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1BC9F8E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32DF4A9E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墙面乳胶漆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42086B1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2366D5E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6CB188E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表面乳胶漆，防霉抗碱，环保，耐擦洗。对基层面进行打磨修补等处理，确保表面光滑。基层涂料，喷涂一遍，涂层均匀。刮腻子，应保证涂抹光滑，密度平整，线脚及其边楞整齐。</w:t>
            </w:r>
          </w:p>
        </w:tc>
      </w:tr>
      <w:tr w14:paraId="6AF790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03194F2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7CBB945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墙面内容局部拆除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50D8808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1FFF259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 w:themeFillTint="32"/>
            <w:vAlign w:val="center"/>
          </w:tcPr>
          <w:p w14:paraId="032632B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拆除前，应切断电源，按照从上到下的顺序进行拆除，作业面的孔洞应封闭。</w:t>
            </w:r>
          </w:p>
        </w:tc>
      </w:tr>
    </w:tbl>
    <w:p w14:paraId="4DD37B61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448" w:type="dxa"/>
        <w:tblInd w:w="93" w:type="dxa"/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401"/>
        <w:gridCol w:w="1254"/>
        <w:gridCol w:w="950"/>
        <w:gridCol w:w="3763"/>
      </w:tblGrid>
      <w:tr w14:paraId="65FF30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46C88C4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电路改造项目</w:t>
            </w:r>
          </w:p>
        </w:tc>
      </w:tr>
      <w:tr w14:paraId="2CE4F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99EF35A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00AC5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7EAD1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BEEEE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A49716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工艺及说明</w:t>
            </w:r>
          </w:p>
        </w:tc>
      </w:tr>
      <w:tr w14:paraId="0A5378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F3D06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A0A86C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吊灯（含造型灯）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BC6333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FED512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4504B84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对石膏板进行打孔，将五金配件埋入其中，安装灯具。灯具与地面距离不得小于等于2.2米。</w:t>
            </w:r>
          </w:p>
        </w:tc>
      </w:tr>
      <w:tr w14:paraId="3B0E7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8FF65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4CEA84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灯带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CA26F3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547BBD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07B1369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类型：单色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卡扣：铝合金固定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显色指数：85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有效寿命：50000（H）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防护等级：防水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光束角：180（度）</w:t>
            </w:r>
          </w:p>
        </w:tc>
      </w:tr>
      <w:tr w14:paraId="038AE2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C8A0B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76EDA7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水电路改造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A8F93A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5DBA6D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682707C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电路改造：合理布局，确定管线走向、标高和开关、插座、灯具等设备位置，确定定位点现场定位弹线，并用墨斗弹出需要开槽的线。开槽，清理渣土，安装穿线管，管内所穿电线的总横截面积不能超过线管横截面积的60%，连接各种强弱电线线头，封闭电槽。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水路改造：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确定路线，需要用</w:t>
            </w:r>
            <w:r>
              <w:rPr>
                <w:rFonts w:ascii="宋体" w:hAnsi="宋体" w:eastAsia="宋体" w:cs="宋体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墨斗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划线，勾画出水路走管的路线。在确定水路管线时，要保护原有结构的各种管道及设施，不能受到破坏 。开暗槽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，单槽的宽度≤4cm，双槽的宽度≤10cm；墙槽的深度约为3-4cm。先将管内清理干净，进行安装。检测水管的抗压能力。修补：修补孔洞和暗槽，让其与墙面、地面 保持一致。</w:t>
            </w:r>
          </w:p>
        </w:tc>
      </w:tr>
      <w:tr w14:paraId="71457ADA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3041A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B719905">
            <w:pPr>
              <w:jc w:val="left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灯具开关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88E501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61A6A0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E6F54D9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防护功能:阻燃防火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电气寿命:20万次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工作温度:-40~75℃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接线方式：螺丝锁线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机械寿命:20万次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防护等级:IP20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标准类型：新国标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线芯材质:锡磷青铜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开关类型:自锁式</w:t>
            </w:r>
          </w:p>
        </w:tc>
      </w:tr>
    </w:tbl>
    <w:p w14:paraId="08392878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448" w:type="dxa"/>
        <w:tblInd w:w="93" w:type="dxa"/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345"/>
        <w:gridCol w:w="1091"/>
        <w:gridCol w:w="1350"/>
        <w:gridCol w:w="3582"/>
      </w:tblGrid>
      <w:tr w14:paraId="5592D666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46B132B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基础部分项目总价</w:t>
            </w:r>
          </w:p>
        </w:tc>
      </w:tr>
      <w:tr w14:paraId="2551BB60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BA958AB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EFD67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91AD1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C1DA9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3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13B64E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工艺及说明</w:t>
            </w:r>
          </w:p>
        </w:tc>
      </w:tr>
      <w:tr w14:paraId="1C354385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12002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AAD12E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垃圾清运费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F7136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5FD2C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D90F3FE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清运垃圾进行洒水，人工搬运到指定地点。垃圾清运夜间进行，减少噪音产生。</w:t>
            </w:r>
          </w:p>
        </w:tc>
      </w:tr>
      <w:tr w14:paraId="2820D65D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04E58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8DA885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拆除搬运费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B36C6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A5640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2985B7E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在进行拆除工作时，要先切断电源，要确保现场人员和周围环境的安全。遵循由上至下、由外至内的顺序进行拆除工作。对拆除过程中的高空坠物、悬挂物等，要采取措施进行固定。对产生的建筑垃圾、废弃物等进行妥善处理。可二次利用物品，进行人工搬运。</w:t>
            </w:r>
          </w:p>
        </w:tc>
      </w:tr>
      <w:tr w14:paraId="538759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0CFA8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D87C2E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安全文明施工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74D5A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324A4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AF4D733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施工现场有规范和科学的施工组织设计，现场施工管理制度健全、文明施工措施落实，领导挂帅，责任明确，定人定岗，检查考核项目明确。</w:t>
            </w:r>
          </w:p>
          <w:p w14:paraId="3AD2A404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施工现场整容美观，四周广告标语醒目，各种标牌（包括其他标语牌），应悬挂在门前或场内明显位置。</w:t>
            </w:r>
          </w:p>
          <w:p w14:paraId="61259179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现场暂设工程井然有序，办公室、宿舍等按平面布置建造，室内外整洁卫生，有一个良好的生产、工作、生活环境。</w:t>
            </w:r>
          </w:p>
          <w:p w14:paraId="51A7BCAD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现场材料、机具、设备、构件、门窗和周转材料按平面布置定点整齐堆放，道路畅通无阻，供排水系统畅通无积水，施工场地平整干净。</w:t>
            </w:r>
          </w:p>
          <w:p w14:paraId="2124BC78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工人操作地点和周围必须清洁整齐，做到活完脚下清，工完场地清。</w:t>
            </w:r>
          </w:p>
          <w:p w14:paraId="7A6586C2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工程施工现场不准堆垃圾及余物，应在适当位置设临时堆放点，并及时、定期外运。</w:t>
            </w:r>
          </w:p>
        </w:tc>
      </w:tr>
      <w:tr w14:paraId="17A49EB7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BBEAD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B706EA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成品保护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248EF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B73AF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4072398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施工工程中：根据进度、质量和各工序交叉情况，及时做好下道工序对上道工序、未完工序对已完工序的保护。</w:t>
            </w:r>
          </w:p>
        </w:tc>
      </w:tr>
      <w:tr w14:paraId="41FB9BD9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D6A64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B40708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措施费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F4AA5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16662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7D1E545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包括：施工前和施工过程中的技术、生活、安全、环境保护等方面的费用。</w:t>
            </w:r>
          </w:p>
        </w:tc>
      </w:tr>
    </w:tbl>
    <w:p w14:paraId="6CA7A6C6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448" w:type="dxa"/>
        <w:tblInd w:w="93" w:type="dxa"/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36"/>
        <w:gridCol w:w="1333"/>
        <w:gridCol w:w="1234"/>
        <w:gridCol w:w="3665"/>
      </w:tblGrid>
      <w:tr w14:paraId="77F07487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E32A6D3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电器及家具部分</w:t>
            </w:r>
          </w:p>
        </w:tc>
      </w:tr>
      <w:tr w14:paraId="47983B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0402F3A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A5417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7BBB8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8555F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36A28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工艺及说明</w:t>
            </w:r>
          </w:p>
        </w:tc>
      </w:tr>
      <w:tr w14:paraId="3D738D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975303E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一层学生综合服务一站式大厅</w:t>
            </w:r>
          </w:p>
        </w:tc>
      </w:tr>
      <w:tr w14:paraId="78C40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DFD89A9">
            <w:pPr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0F4076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显示屏挂墙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DCABAF5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AE2F1CF"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9933D2C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屏幕尺寸：65英寸</w:t>
            </w:r>
          </w:p>
          <w:p w14:paraId="1FEDEB2D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能效等级：四级能效</w:t>
            </w:r>
          </w:p>
          <w:p w14:paraId="735D9665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推荐观看距离：3-3.5m</w:t>
            </w:r>
          </w:p>
          <w:p w14:paraId="3A678245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刷屏率：60Hz</w:t>
            </w:r>
          </w:p>
          <w:p w14:paraId="6CFFE7F8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功能：HDR，同轴音频输出</w:t>
            </w:r>
          </w:p>
          <w:p w14:paraId="1E2269C9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摄像头：无摄像头</w:t>
            </w:r>
          </w:p>
          <w:p w14:paraId="09F28B1B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电视类型：K歌电视，智能电视，适老电视，游戏电视</w:t>
            </w:r>
          </w:p>
          <w:p w14:paraId="161C3812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语音控制：人工智能语音，APP语音控制</w:t>
            </w:r>
          </w:p>
          <w:p w14:paraId="5B96F79F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组套类型：无组套</w:t>
            </w:r>
          </w:p>
          <w:p w14:paraId="2F392133">
            <w:pPr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护眼电视：护眼电视</w:t>
            </w:r>
          </w:p>
        </w:tc>
      </w:tr>
      <w:tr w14:paraId="4816FC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2744D1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一层</w:t>
            </w: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辅导员宿办一体室</w:t>
            </w:r>
          </w:p>
        </w:tc>
      </w:tr>
      <w:tr w14:paraId="14E29B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902C56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8A0F88A"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定制洗手台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2FC464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BDB831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43EC3D0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材质：陶瓷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孔数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 w14:paraId="2F00B16E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结构形式：分体式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风格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现代简约</w:t>
            </w:r>
          </w:p>
        </w:tc>
      </w:tr>
      <w:tr w14:paraId="5D53F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51F4F0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4714DD0"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定制一体式储物柜写字台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5CA180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A1CE53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A29A81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金属型材+木质结构</w:t>
            </w:r>
          </w:p>
        </w:tc>
      </w:tr>
      <w:tr w14:paraId="26073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69E738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7FF01EA"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定制单人床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36B393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A6519F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201ACE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金属型材+木质结构1800*1000mm</w:t>
            </w:r>
          </w:p>
        </w:tc>
      </w:tr>
      <w:tr w14:paraId="185B56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AE3ADA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2FFBED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定制木门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DFD115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樘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7ED215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B50CD5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免漆门，根据实际定制尺寸。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复合材质：实木高密度板复合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开关类型：手动：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特殊用途：隔音</w:t>
            </w:r>
          </w:p>
        </w:tc>
      </w:tr>
      <w:tr w14:paraId="1E3C3E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9615F6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8DEC07D"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台式电脑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D1F7D2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A6B89B4">
            <w:pPr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D8A661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CPU：i7-12700KF</w:t>
            </w:r>
          </w:p>
          <w:p w14:paraId="3BDE0EBB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主板：B760M-K D5</w:t>
            </w:r>
          </w:p>
          <w:p w14:paraId="7A8AF7E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内存：16G DDR5 5200</w:t>
            </w:r>
          </w:p>
          <w:p w14:paraId="4FBEB96B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硬盘：NV2 1000G M.2280</w:t>
            </w:r>
          </w:p>
          <w:p w14:paraId="0B1D2CB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显卡：RTX 3050 6G</w:t>
            </w:r>
          </w:p>
          <w:p w14:paraId="4B9218D4">
            <w:pPr>
              <w:pStyle w:val="2"/>
              <w:rPr>
                <w:rFonts w:hint="eastAsia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 xml:space="preserve">机箱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黑色</w:t>
            </w:r>
          </w:p>
          <w:p w14:paraId="58A136B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显示器：2K 27寸</w:t>
            </w:r>
          </w:p>
          <w:p w14:paraId="010D6D9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电源：额定 500W</w:t>
            </w:r>
          </w:p>
          <w:p w14:paraId="38F1130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CPU风扇：400风冷</w:t>
            </w:r>
          </w:p>
        </w:tc>
      </w:tr>
      <w:tr w14:paraId="6BE27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3FA571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DECF02C">
            <w:pPr>
              <w:widowControl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打印机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01FB19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DE9F9DE">
            <w:pPr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1F7E5E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能效等级：一级能效</w:t>
            </w:r>
          </w:p>
          <w:p w14:paraId="24B0636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类型：黑白</w:t>
            </w:r>
          </w:p>
          <w:p w14:paraId="019526A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打印速度：35+页/分</w:t>
            </w:r>
          </w:p>
          <w:p w14:paraId="0A260A3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纸张输入容量：150-249页</w:t>
            </w:r>
          </w:p>
          <w:p w14:paraId="2EF5AA4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扫描功能：平板式+馈纸式</w:t>
            </w:r>
          </w:p>
          <w:p w14:paraId="6D1629C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基础功能：复印，扫描，打印</w:t>
            </w:r>
          </w:p>
          <w:p w14:paraId="5E0BD79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最大支持幅面：A4</w:t>
            </w:r>
          </w:p>
          <w:p w14:paraId="12E209A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输稿器：支持输稿器</w:t>
            </w:r>
          </w:p>
          <w:p w14:paraId="7E1D15C6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连接方式：Wi-Fi，有线，USB</w:t>
            </w:r>
          </w:p>
          <w:p w14:paraId="2438DDE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打印功能：自动双面</w:t>
            </w:r>
          </w:p>
        </w:tc>
      </w:tr>
      <w:tr w14:paraId="0ACEE2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AB3D23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E3D655A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热水器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1114070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B58E5A7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DEF9373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操控方式：触控式</w:t>
            </w:r>
          </w:p>
          <w:p w14:paraId="093A37C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能效等级：二级能效</w:t>
            </w:r>
          </w:p>
          <w:p w14:paraId="0558E71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类型：强排式</w:t>
            </w:r>
          </w:p>
          <w:p w14:paraId="4D1D7E1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特征特质：节能省气</w:t>
            </w:r>
          </w:p>
          <w:p w14:paraId="6F6B8E5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是否防冻：机械防冻</w:t>
            </w:r>
          </w:p>
          <w:p w14:paraId="3D7AFFA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燃热出水量：16L</w:t>
            </w:r>
          </w:p>
        </w:tc>
      </w:tr>
    </w:tbl>
    <w:p w14:paraId="44FBAA12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577" w:type="dxa"/>
        <w:tblInd w:w="0" w:type="dxa"/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757"/>
        <w:gridCol w:w="140"/>
        <w:gridCol w:w="850"/>
        <w:gridCol w:w="116"/>
        <w:gridCol w:w="807"/>
        <w:gridCol w:w="93"/>
        <w:gridCol w:w="3550"/>
      </w:tblGrid>
      <w:tr w14:paraId="5AEFD425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57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44C1912">
            <w:pPr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广告部分</w:t>
            </w:r>
          </w:p>
        </w:tc>
      </w:tr>
      <w:tr w14:paraId="520E5A76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2B63115">
            <w:pPr>
              <w:widowControl/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410A3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F00A7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D6A1E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C022C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工艺及说明</w:t>
            </w:r>
          </w:p>
        </w:tc>
      </w:tr>
      <w:tr w14:paraId="2264A1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4862DE4">
            <w:pPr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2D412BE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两侧校园文化展示区文化墙</w:t>
            </w: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490E151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BB0112C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EF9FAA3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10mm单层亚克力激光雕刻，烤漆成型，高清uv，双层10mm结皮板批腻子烤漆，镀锌板磁吸装裱，高清UV</w:t>
            </w:r>
          </w:p>
        </w:tc>
      </w:tr>
      <w:tr w14:paraId="0379F123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57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2489CC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一到三楼过道</w:t>
            </w:r>
          </w:p>
        </w:tc>
      </w:tr>
      <w:tr w14:paraId="61D79061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DD8E92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E60D0F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儿童保育走廊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DB7A27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块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874B05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A11BAA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 xml:space="preserve">12mmPVC 水晶板高清uv </w:t>
            </w:r>
          </w:p>
        </w:tc>
      </w:tr>
      <w:tr w14:paraId="18AE1A3D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253D58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11A2FA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科技创新走廊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0538B3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块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B3B42C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DC0746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 xml:space="preserve">12mmPVC 水晶板高清uv </w:t>
            </w:r>
          </w:p>
        </w:tc>
      </w:tr>
      <w:tr w14:paraId="56FF1199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AF1676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24ABF7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清廉文化走廊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EB8875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块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BB6AE2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6BCA1B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 xml:space="preserve">12mmPVC 水晶板高清uv </w:t>
            </w:r>
          </w:p>
        </w:tc>
      </w:tr>
    </w:tbl>
    <w:p w14:paraId="2EEF7866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p w14:paraId="68D4BD80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p w14:paraId="72E02F9E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p w14:paraId="18E504E4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p w14:paraId="78525D84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p w14:paraId="410AF3E8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p w14:paraId="3F22C368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p w14:paraId="661E561B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p w14:paraId="05C82F2E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p w14:paraId="32E7BB07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p w14:paraId="7A47D560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p w14:paraId="28022384">
      <w:pPr>
        <w:pStyle w:val="3"/>
        <w:pageBreakBefore/>
        <w:spacing w:line="360" w:lineRule="auto"/>
        <w:ind w:firstLine="480"/>
        <w:rPr>
          <w:rFonts w:hint="eastAsia" w:ascii="宋体" w:hAnsi="宋体" w:cs="宋体"/>
          <w:bCs/>
          <w:color w:val="000000" w:themeColor="text1"/>
          <w:kern w:val="2"/>
          <w:sz w:val="24"/>
          <w:szCs w:val="24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 w:val="0"/>
          <w:color w:val="000000" w:themeColor="text1"/>
          <w:kern w:val="2"/>
          <w:sz w:val="24"/>
          <w:szCs w:val="24"/>
          <w:shd w:val="clear" w:color="auto" w:fill="FFFFFF" w:themeFill="background1"/>
          <w14:textFill>
            <w14:solidFill>
              <w14:schemeClr w14:val="tx1"/>
            </w14:solidFill>
          </w14:textFill>
        </w:rPr>
        <w:t>第三部分：</w:t>
      </w:r>
      <w:r>
        <w:rPr>
          <w:rFonts w:hint="eastAsia" w:ascii="宋体" w:hAnsi="宋体" w:cs="宋体"/>
          <w:b/>
          <w:color w:val="000000" w:themeColor="text1"/>
          <w:kern w:val="2"/>
          <w:sz w:val="24"/>
          <w:szCs w:val="24"/>
          <w:shd w:val="clear" w:color="auto" w:fill="FFFFFF" w:themeFill="background1"/>
          <w14:textFill>
            <w14:solidFill>
              <w14:schemeClr w14:val="tx1"/>
            </w14:solidFill>
          </w14:textFill>
        </w:rPr>
        <w:t>女生2号公寓</w:t>
      </w:r>
    </w:p>
    <w:tbl>
      <w:tblPr>
        <w:tblStyle w:val="5"/>
        <w:tblW w:w="8577" w:type="dxa"/>
        <w:tblInd w:w="0" w:type="dxa"/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870"/>
        <w:gridCol w:w="705"/>
        <w:gridCol w:w="930"/>
        <w:gridCol w:w="3808"/>
      </w:tblGrid>
      <w:tr w14:paraId="0E1CEF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853461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女生公寓2</w:t>
            </w:r>
          </w:p>
        </w:tc>
      </w:tr>
      <w:tr w14:paraId="7C2EFBFF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0FF1F9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电器及家具部分</w:t>
            </w:r>
          </w:p>
        </w:tc>
      </w:tr>
      <w:tr w14:paraId="596ADBB0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11E80D5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49A9C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C2C20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76EF6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3C928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工艺及说明</w:t>
            </w:r>
          </w:p>
        </w:tc>
      </w:tr>
      <w:tr w14:paraId="6CA27729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F75AA6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一层学生综合服务一站式大厅</w:t>
            </w:r>
          </w:p>
        </w:tc>
      </w:tr>
      <w:tr w14:paraId="016F6BD8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07C896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CA9791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定制展示柜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5A2A5E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A7CC4B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BCABA6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实木多层板或颗粒板柜体，2400*2200mm</w:t>
            </w:r>
          </w:p>
        </w:tc>
      </w:tr>
      <w:tr w14:paraId="17841E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EAE47C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7E6503E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定制休闲桌椅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08B677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827D1B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065C81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增强版PP塑料+木质+烤漆，桌子4张，直径500mm，椅子8把</w:t>
            </w:r>
          </w:p>
        </w:tc>
      </w:tr>
      <w:tr w14:paraId="3C6491BF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7530DE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122FFEE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绿植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EF50D7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170D13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537B91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绿萝、虎皮兰、多肉等</w:t>
            </w:r>
          </w:p>
        </w:tc>
      </w:tr>
    </w:tbl>
    <w:p w14:paraId="4466B535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448" w:type="dxa"/>
        <w:tblInd w:w="93" w:type="dxa"/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986"/>
        <w:gridCol w:w="733"/>
        <w:gridCol w:w="867"/>
        <w:gridCol w:w="3782"/>
      </w:tblGrid>
      <w:tr w14:paraId="4ABFC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3864E49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电路改造项目</w:t>
            </w:r>
          </w:p>
        </w:tc>
      </w:tr>
      <w:tr w14:paraId="25C95B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055B726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5FD99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A8D6F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BD954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279CD9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工艺及说明</w:t>
            </w:r>
          </w:p>
        </w:tc>
      </w:tr>
      <w:tr w14:paraId="42BF5E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266BF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6A3D3A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灯具开关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3411A8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D042B0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0560748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防护功能:阻燃防火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电气寿命:20万次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工作温度:-40~75℃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接线方式：螺丝锁线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机械寿命:20万次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防护等级:IP20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标准类型：新国标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线芯材质:锡磷青铜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开关类型:自锁式</w:t>
            </w:r>
          </w:p>
        </w:tc>
      </w:tr>
      <w:tr w14:paraId="41997F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2D43D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C61FA6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灯带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EDD698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635965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7A4D6C7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类型：单色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卡扣：铝合金固定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显色指数：85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有效寿命：50000（H）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防护等级：防水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光束角：180（度）</w:t>
            </w:r>
          </w:p>
        </w:tc>
      </w:tr>
      <w:tr w14:paraId="4235A2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84286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4A4F36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电路改造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52BA0D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50ED7B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2EF7BF3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合理布局，确定管线走向、标高和开关、插座、灯具等设备位置，确定定位点现场定位弹线，并用墨斗弹出需要开槽的线。开槽，清理渣土，安装穿线管，管内所穿电线的总横截面积不能超过线管横截面积的60%，连接各种强弱电线线头，封闭电槽。</w:t>
            </w:r>
          </w:p>
        </w:tc>
      </w:tr>
    </w:tbl>
    <w:p w14:paraId="42019616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571" w:type="dxa"/>
        <w:tblInd w:w="-30" w:type="dxa"/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1958"/>
        <w:gridCol w:w="750"/>
        <w:gridCol w:w="934"/>
        <w:gridCol w:w="3726"/>
      </w:tblGrid>
      <w:tr w14:paraId="52AD42E5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0B0F4FF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基础部分项目总价</w:t>
            </w:r>
          </w:p>
        </w:tc>
      </w:tr>
      <w:tr w14:paraId="68C10B23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1786BC1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D6208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3EFF0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5A3ED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3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7B04A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工艺及说明</w:t>
            </w:r>
          </w:p>
        </w:tc>
      </w:tr>
      <w:tr w14:paraId="1AA9FB3E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B3BFD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BDAF18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垃圾清运费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6D583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7ADE0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A1A207A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清运垃圾进行洒水，人工搬运到指定地点。垃圾清运夜间进行，减少噪音产生。</w:t>
            </w:r>
          </w:p>
        </w:tc>
      </w:tr>
      <w:tr w14:paraId="6F641DCA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39A4A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0BEFF8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拆除搬运费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F29A7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8A685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E403A9F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在进行拆除工作时，要先切断电源，要确保现场人员和周围环境的安全。遵循由上至下、由外至内的顺序进行拆除工作。对拆除过程中的高空坠物、悬挂物等，要采取措施进行固定。对产生的建筑垃圾、废弃物等进行妥善处理。可二次利用物品，进行人工搬运。</w:t>
            </w:r>
          </w:p>
        </w:tc>
      </w:tr>
      <w:tr w14:paraId="21D2D6CB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128B3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C1F418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安全文明施工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508F6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DC55C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0E95FB6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施工现场有规范和科学的施工组织设计，现场施工管理制度健全、文明施工措施落实，领导挂帅，责任明确，定人定岗，检查考核项目明确。</w:t>
            </w:r>
          </w:p>
          <w:p w14:paraId="4E9DD86D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施工现场整容美观，四周广告标语醒目，各种标牌（包括其他标语牌），应悬挂在门前或场内明显位置。</w:t>
            </w:r>
          </w:p>
          <w:p w14:paraId="6877CCF4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现场暂设工程井然有序，办公室、宿舍等按平面布置建造，室内外整洁卫生，有一个良好的生产、工作、生活环境。</w:t>
            </w:r>
          </w:p>
          <w:p w14:paraId="38B02D32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现场材料、机具、设备、构件、门窗和周转材料按平面布置定点整齐堆放，道路畅通无阻，供排水系统畅通无积水，施工场地平整干净。</w:t>
            </w:r>
          </w:p>
          <w:p w14:paraId="0F7A0C5C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工人操作地点和周围必须清洁整齐，做到活完脚下清，工完场地清。</w:t>
            </w:r>
          </w:p>
          <w:p w14:paraId="71749BF3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工程施工现场不准堆垃圾及余物，应在适当位置设临时堆放点，并及时、定期外运。</w:t>
            </w:r>
          </w:p>
        </w:tc>
      </w:tr>
      <w:tr w14:paraId="2C93ECA0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5511C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021222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成品保护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805EC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EEFA7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1111F3E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施工工程中：根据进度、质量和各工序交叉情况，及时做好下道工序对上道工序、未完工序对已完工序的保护。</w:t>
            </w:r>
          </w:p>
        </w:tc>
      </w:tr>
      <w:tr w14:paraId="5EB2A8C5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E9681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5733A0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措施费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B9323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9651C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919B078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包括：施工前和施工过程中的技术、生活、安全、环境保护等方面的费用。</w:t>
            </w:r>
          </w:p>
        </w:tc>
      </w:tr>
    </w:tbl>
    <w:p w14:paraId="5C1CD304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577" w:type="dxa"/>
        <w:tblInd w:w="0" w:type="dxa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767"/>
        <w:gridCol w:w="900"/>
        <w:gridCol w:w="834"/>
        <w:gridCol w:w="3812"/>
      </w:tblGrid>
      <w:tr w14:paraId="12B2A76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8A722B8">
            <w:pPr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广告部分</w:t>
            </w:r>
          </w:p>
        </w:tc>
      </w:tr>
      <w:tr w14:paraId="4A2BEEE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A59E8A5">
            <w:pPr>
              <w:widowControl/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31817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8B831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4D6F7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3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01765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工艺及说明</w:t>
            </w:r>
          </w:p>
        </w:tc>
      </w:tr>
      <w:tr w14:paraId="1795598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EE8CEA1">
            <w:pPr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0318BD1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校园文化形象墙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993E330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C5F1EFC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C5B34B2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10mm单层亚克力激光雕刻，烤漆成型，高清uv，双层10mm结皮板批腻子烤漆，镀锌板磁吸装裱，高清UV</w:t>
            </w:r>
          </w:p>
        </w:tc>
      </w:tr>
    </w:tbl>
    <w:p w14:paraId="70750157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p w14:paraId="147E377A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p w14:paraId="68652407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p w14:paraId="42A90271">
      <w:pPr>
        <w:pStyle w:val="3"/>
        <w:pageBreakBefore/>
        <w:spacing w:line="360" w:lineRule="auto"/>
        <w:ind w:firstLine="480"/>
        <w:rPr>
          <w:rFonts w:hint="eastAsia" w:ascii="宋体" w:hAnsi="宋体" w:cs="宋体"/>
          <w:b/>
          <w:bCs w:val="0"/>
          <w:color w:val="000000" w:themeColor="text1"/>
          <w:kern w:val="2"/>
          <w:sz w:val="24"/>
          <w:szCs w:val="24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 w:val="0"/>
          <w:color w:val="000000" w:themeColor="text1"/>
          <w:kern w:val="2"/>
          <w:sz w:val="24"/>
          <w:szCs w:val="24"/>
          <w:shd w:val="clear" w:color="auto" w:fill="FFFFFF" w:themeFill="background1"/>
          <w14:textFill>
            <w14:solidFill>
              <w14:schemeClr w14:val="tx1"/>
            </w14:solidFill>
          </w14:textFill>
        </w:rPr>
        <w:t>第四部分：</w:t>
      </w:r>
      <w:r>
        <w:rPr>
          <w:rFonts w:hint="eastAsia" w:cs="宋体"/>
          <w:b/>
          <w:bCs w:val="0"/>
          <w:color w:val="000000" w:themeColor="text1"/>
          <w:sz w:val="24"/>
          <w:szCs w:val="24"/>
          <w:shd w:val="clear" w:color="auto" w:fill="FFFFFF" w:themeFill="background1"/>
          <w14:textFill>
            <w14:solidFill>
              <w14:schemeClr w14:val="tx1"/>
            </w14:solidFill>
          </w14:textFill>
        </w:rPr>
        <w:t>一站式学生新媒体工作室</w:t>
      </w:r>
    </w:p>
    <w:tbl>
      <w:tblPr>
        <w:tblStyle w:val="5"/>
        <w:tblW w:w="8577" w:type="dxa"/>
        <w:tblInd w:w="0" w:type="dxa"/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870"/>
        <w:gridCol w:w="705"/>
        <w:gridCol w:w="930"/>
        <w:gridCol w:w="3808"/>
      </w:tblGrid>
      <w:tr w14:paraId="4BE6C2EC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64565F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一站式学生新媒体工作室</w:t>
            </w:r>
          </w:p>
        </w:tc>
      </w:tr>
      <w:tr w14:paraId="6BF1C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B7C26D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基础及改造部分</w:t>
            </w:r>
          </w:p>
        </w:tc>
      </w:tr>
      <w:tr w14:paraId="2CF269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FB465DE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128DC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DF597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4B305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EFB05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工艺及说明</w:t>
            </w:r>
          </w:p>
        </w:tc>
      </w:tr>
      <w:tr w14:paraId="32D202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443C98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一层3-110</w:t>
            </w:r>
          </w:p>
        </w:tc>
      </w:tr>
      <w:tr w14:paraId="0B454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F783E4D">
            <w:pPr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0672525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顶面乳胶漆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2773312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48B4A22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0039DD0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顶面乳胶漆，防霉抗碱，环保，耐擦洗。对基层面进行打磨修补等处理，确保表面光滑。基层涂料，喷涂一遍，涂层均匀。刮腻子，应保证涂抹光滑，密度平整，线脚及其边楞整齐。</w:t>
            </w:r>
          </w:p>
        </w:tc>
      </w:tr>
      <w:tr w14:paraId="493841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48E5FB1">
            <w:pPr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9652F8C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墙面乳胶漆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B2BABA6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AB37012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D249EF7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表面乳胶漆，防霉抗碱，环保，耐擦洗。对基层面进行打磨修补等处理，确保表面光滑。基层涂料，喷涂一遍，涂层均匀。刮腻子，应保证涂抹光滑，密度平整，线脚及其边楞整齐。</w:t>
            </w:r>
          </w:p>
        </w:tc>
      </w:tr>
      <w:tr w14:paraId="5D49D2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8E59571">
            <w:pPr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6CF4F2B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塑胶地板铺设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4E23AD4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57B9796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7FC3C06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防滑塑胶地板，基层处理确保基层表面平整,无起砂、油污,空鼓,手摸无粗糙感。在地板背面和基层表面同时涂胶，确保胶面不沾手，即可铺贴。按照预铺位置进行铺贴，使用齿形刮板,均匀涂粘贴剂，用滚筒或推板加压密实。</w:t>
            </w:r>
          </w:p>
        </w:tc>
      </w:tr>
      <w:tr w14:paraId="2A03C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9C93A1C">
            <w:pPr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8A2F599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定制窗套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06B11F6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88E2A4F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331FAE8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多层实木，免漆，表面用PVC压膜贴片。</w:t>
            </w:r>
          </w:p>
        </w:tc>
      </w:tr>
      <w:tr w14:paraId="2CAECA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524B362">
            <w:pPr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AD5590A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定制窗帘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0FFEADC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40BB2BA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98778EF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材质：遮光布；可随意调节。普通打褶。风格：日式。原料成分：混纺。</w:t>
            </w:r>
          </w:p>
        </w:tc>
      </w:tr>
      <w:tr w14:paraId="25CF94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0F90770">
            <w:pPr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03BCA5D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型材踢脚线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E77B13B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239D10D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F4B384C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材质铝合金，内嵌款铝合金踢脚线，风格现代简约,轻奢。</w:t>
            </w:r>
          </w:p>
        </w:tc>
      </w:tr>
    </w:tbl>
    <w:p w14:paraId="35DE8FAE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448" w:type="dxa"/>
        <w:tblInd w:w="93" w:type="dxa"/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986"/>
        <w:gridCol w:w="733"/>
        <w:gridCol w:w="867"/>
        <w:gridCol w:w="3782"/>
      </w:tblGrid>
      <w:tr w14:paraId="78228A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25FE577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电路改造项目</w:t>
            </w:r>
          </w:p>
        </w:tc>
      </w:tr>
      <w:tr w14:paraId="361B68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343622A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3A93B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24674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71F64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518EE4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工艺及说明</w:t>
            </w:r>
          </w:p>
        </w:tc>
      </w:tr>
      <w:tr w14:paraId="7CE526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FC1CF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B30AD9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灯具开关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D2C9F1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0F48FA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B7F91EE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防护功能:阻燃防火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电气寿命:20万次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工作温度:-40~75℃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接线方式：螺丝锁线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机械寿命:20万次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防护等级:IP20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标准类型：新国标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线芯材质:锡磷青铜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开关类型:自锁式</w:t>
            </w:r>
          </w:p>
        </w:tc>
      </w:tr>
      <w:tr w14:paraId="0FD12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B2E77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4FA42C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灯带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127177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272DAE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1A108CF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类型：单色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卡扣：铝合金固定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显色指数：85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有效寿命：50000（H）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防护等级：防水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cr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光束角：180（度）</w:t>
            </w:r>
          </w:p>
        </w:tc>
      </w:tr>
      <w:tr w14:paraId="1D649C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C7969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317C37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电路改造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030F2F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ECE459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3518529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合理布局，确定管线走向、标高和开关、插座、灯具等设备位置，确定定位点现场定位弹线，并用墨斗弹出需要开槽的线。开槽，清理渣土，安装穿线管，管内所穿电线的总横截面积不能超过线管横截面积的60%，连接各种强弱电线线头，封闭电槽。</w:t>
            </w:r>
          </w:p>
        </w:tc>
      </w:tr>
    </w:tbl>
    <w:p w14:paraId="181FF95F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448" w:type="dxa"/>
        <w:tblInd w:w="93" w:type="dxa"/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986"/>
        <w:gridCol w:w="783"/>
        <w:gridCol w:w="834"/>
        <w:gridCol w:w="3765"/>
      </w:tblGrid>
      <w:tr w14:paraId="62B37C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3FDE897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基础部分项目</w:t>
            </w:r>
          </w:p>
        </w:tc>
      </w:tr>
      <w:tr w14:paraId="2DDE87E4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642D928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A3EB2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198BD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07BF5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3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64AF72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工艺及说明</w:t>
            </w:r>
          </w:p>
        </w:tc>
      </w:tr>
      <w:tr w14:paraId="14A9DE60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D9714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7E51F6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垃圾清运费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1FA48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2F3C9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88EC5CE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清运垃圾进行洒水，人工搬运到指定地点。垃圾清运夜间进行，减少噪音产生。</w:t>
            </w:r>
          </w:p>
        </w:tc>
      </w:tr>
      <w:tr w14:paraId="6BDF8E47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4F337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5E5338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拆除搬运费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3F899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CCA93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260DB76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在进行拆除工作时，要先切断电源，要确保现场人员和周围环境的安全。遵循由上至下、由外至内的顺序进行拆除工作。对拆除过程中的高空坠物、悬挂物等，要采取措施进行固定。对产生的建筑垃圾、废弃物等进行妥善处理。可二次利用物品，进行人工搬运。</w:t>
            </w:r>
          </w:p>
        </w:tc>
      </w:tr>
      <w:tr w14:paraId="4E211B83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7AEDA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B4B36A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安全文明施工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1F1CE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9B59A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B0F3056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施工现场有规范和科学的施工组织设计，现场施工管理制度健全、文明施工措施落实，领导挂帅，责任明确，定人定岗，检查考核项目明确。</w:t>
            </w:r>
          </w:p>
          <w:p w14:paraId="325F2542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施工现场整容美观，四周广告标语醒目，各种标牌（包括其他标语牌），应悬挂在门前或场内明显位置。</w:t>
            </w:r>
          </w:p>
          <w:p w14:paraId="4825AD4B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现场暂设工程井然有序，办公室、宿舍等按平面布置建造，室内外整洁卫生，有一个良好的生产、工作、生活环境。</w:t>
            </w:r>
          </w:p>
          <w:p w14:paraId="5B19C043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现场材料、机具、设备、构件、门窗和周转材料按平面布置定点整齐堆放，道路畅通无阻，供排水系统畅通无积水，施工场地平整干净。</w:t>
            </w:r>
          </w:p>
          <w:p w14:paraId="2EC53C85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工人操作地点和周围必须清洁整齐，做到活完脚下清，工完场地清。</w:t>
            </w:r>
          </w:p>
          <w:p w14:paraId="7067D797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工程施工现场不准堆垃圾及余物，应在适当位置设临时堆放点，并及时、定期外运。</w:t>
            </w:r>
          </w:p>
        </w:tc>
      </w:tr>
      <w:tr w14:paraId="1FD51824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490E1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0245C9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成品保护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FD58F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4B069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5DFDAC3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施工工程中：根据进度、质量和各工序交叉情况，及时做好下道工序对上道工序、未完工序对已完工序的保护。</w:t>
            </w:r>
          </w:p>
        </w:tc>
      </w:tr>
      <w:tr w14:paraId="5028F7EF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F418D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9D141A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措施费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B86A7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4E8AC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1C20FBE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包括：施工前和施工过程中的技术、生活、安全、环境保护等方面的费用。</w:t>
            </w:r>
          </w:p>
        </w:tc>
      </w:tr>
    </w:tbl>
    <w:p w14:paraId="6E971122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577" w:type="dxa"/>
        <w:tblInd w:w="0" w:type="dxa"/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870"/>
        <w:gridCol w:w="705"/>
        <w:gridCol w:w="930"/>
        <w:gridCol w:w="3808"/>
      </w:tblGrid>
      <w:tr w14:paraId="7268514A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EA69C7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电器及家具部分</w:t>
            </w:r>
          </w:p>
        </w:tc>
      </w:tr>
      <w:tr w14:paraId="57AA19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AB6B283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2F566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36A75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553BC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72B3D9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工艺及说明</w:t>
            </w:r>
          </w:p>
        </w:tc>
      </w:tr>
      <w:tr w14:paraId="6627B7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5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482C2E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一层3-110</w:t>
            </w:r>
          </w:p>
        </w:tc>
      </w:tr>
      <w:tr w14:paraId="0C5205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B71420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C43651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定制办公桌椅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0CE50F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B6F5B3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6AEF5B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 xml:space="preserve">1.台面采用25MM厚E1环保MFC板材圆角45°斜边工艺处理，全A标准PVC封边，斜边油漆工艺处理；                                                                                               </w:t>
            </w:r>
          </w:p>
          <w:p w14:paraId="2942CC6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2.支撑脚采用铝材压铸一次成型，表面电镀枪色，调节脚透明PVC注塑；</w:t>
            </w:r>
          </w:p>
          <w:p w14:paraId="290B189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3.尼龙背架腰靠可上下调节；￭黑色软PU扶手面；￭50密高回弹定型海绵配座壳</w:t>
            </w:r>
          </w:p>
          <w:p w14:paraId="6360F78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桌子4张，1200*600</w:t>
            </w:r>
          </w:p>
          <w:p w14:paraId="6724A69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椅子4把</w:t>
            </w:r>
          </w:p>
        </w:tc>
      </w:tr>
      <w:tr w14:paraId="7CCE24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C8E523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9512B2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定制储物柜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1BB16F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25EE33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798CA84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金属烤漆</w:t>
            </w:r>
          </w:p>
          <w:p w14:paraId="1378DD3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2.柜体层板采用16MM厚E1环保MFC板材，全A标准PVC封边；</w:t>
            </w:r>
          </w:p>
          <w:p w14:paraId="6C51710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3.柜门采用磁碰式开门方式，门铰为阻尼门铰，带缓冲功能；</w:t>
            </w:r>
          </w:p>
          <w:p w14:paraId="75DA94C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4.柜体1800*900mm</w:t>
            </w:r>
          </w:p>
        </w:tc>
      </w:tr>
      <w:tr w14:paraId="3E998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2E5E29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6CE909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定制木门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DC598E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F9A356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9AEE7E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免漆门，根据实际定制尺寸。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复合材质：实木高密度板复合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开关类型：手动：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特殊用途：隔音</w:t>
            </w:r>
          </w:p>
        </w:tc>
      </w:tr>
      <w:tr w14:paraId="3FC3AE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FEEED6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06E066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定制休闲桌椅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CEECB9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9E7709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3B03EF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木质+烤漆+布艺</w:t>
            </w:r>
          </w:p>
        </w:tc>
      </w:tr>
      <w:tr w14:paraId="706CDA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E39442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BD0631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显示屏挂墙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291DF5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3FD65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018F8A0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屏幕尺寸：65英寸</w:t>
            </w:r>
          </w:p>
          <w:p w14:paraId="0714A10F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能效等级：四级能效</w:t>
            </w:r>
          </w:p>
          <w:p w14:paraId="19BF2A61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推荐观看距离：3-3.5m</w:t>
            </w:r>
          </w:p>
          <w:p w14:paraId="7C0922CA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刷屏率：60Hz</w:t>
            </w:r>
          </w:p>
          <w:p w14:paraId="619BA8A8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功能：HDR，同轴音频输出</w:t>
            </w:r>
          </w:p>
          <w:p w14:paraId="6C55A08E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摄像头：无摄像头</w:t>
            </w:r>
          </w:p>
          <w:p w14:paraId="32CEF677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电视类型：K歌电视，智能电视，适老电视，游戏电视</w:t>
            </w:r>
          </w:p>
          <w:p w14:paraId="06F96D18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语音控制：人工智能语音，APP语音控制</w:t>
            </w:r>
          </w:p>
          <w:p w14:paraId="7A66732F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组套类型：无组套</w:t>
            </w:r>
          </w:p>
          <w:p w14:paraId="2340E590">
            <w:pPr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护眼电视：护眼电视</w:t>
            </w:r>
          </w:p>
        </w:tc>
      </w:tr>
      <w:tr w14:paraId="46FCF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ED3464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 w:colFirst="3" w:colLast="4"/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E5D2FB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台式电脑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AF6F5A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05D6D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13E6D6B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CPU：i7-12700KF</w:t>
            </w:r>
          </w:p>
          <w:p w14:paraId="0A3E92E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主板：B760M-K D5</w:t>
            </w:r>
          </w:p>
          <w:p w14:paraId="32C59C8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内存：16G DDR5 5200</w:t>
            </w:r>
          </w:p>
          <w:p w14:paraId="48A2CDB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硬盘：NV2 1000G M.2280</w:t>
            </w:r>
          </w:p>
          <w:p w14:paraId="4E4600D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显卡：RTX 3050 6G</w:t>
            </w:r>
          </w:p>
          <w:p w14:paraId="6B249A78">
            <w:pPr>
              <w:pStyle w:val="2"/>
              <w:rPr>
                <w:rFonts w:hint="eastAsia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</w:rPr>
              <w:t xml:space="preserve">机箱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黑色</w:t>
            </w:r>
          </w:p>
          <w:p w14:paraId="208A54EB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显示器：2K 27寸</w:t>
            </w:r>
          </w:p>
          <w:p w14:paraId="052DE00B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电源：额定 500W</w:t>
            </w:r>
          </w:p>
          <w:p w14:paraId="51E99D6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CPU风扇：400风冷</w:t>
            </w:r>
          </w:p>
        </w:tc>
      </w:tr>
      <w:bookmarkEnd w:id="0"/>
      <w:tr w14:paraId="094128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894601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8A2009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空调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82EAA8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D4026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DB44C9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类型:壁挂式</w:t>
            </w:r>
          </w:p>
          <w:p w14:paraId="0FEEB3D6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操控方式:键控/遥控，APP操控</w:t>
            </w:r>
          </w:p>
          <w:p w14:paraId="56969C6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净化类型:除菌</w:t>
            </w:r>
          </w:p>
          <w:p w14:paraId="68C1B5B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能效等级:一级能效</w:t>
            </w:r>
          </w:p>
          <w:p w14:paraId="4A7F4AF3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匹数:大1.5匹</w:t>
            </w:r>
          </w:p>
        </w:tc>
      </w:tr>
      <w:tr w14:paraId="45ED8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7CF2F7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A825D0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无人机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EEC8CD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A1FB0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58E496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主摄CMOS尺寸：1/1.3英寸</w:t>
            </w:r>
          </w:p>
          <w:p w14:paraId="4A0E6CD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视频拍摄能力：4K 60P</w:t>
            </w:r>
          </w:p>
          <w:p w14:paraId="19904FFB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主体类型：航拍无人机</w:t>
            </w:r>
          </w:p>
          <w:p w14:paraId="12731BC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最大信号有效距离：9km以上</w:t>
            </w:r>
          </w:p>
          <w:p w14:paraId="4086F67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感知系统类型：多方向避障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附内存卡：128G</w:t>
            </w:r>
          </w:p>
        </w:tc>
      </w:tr>
      <w:tr w14:paraId="660089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D495F5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119D17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照相机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7C8238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67135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8D2D3A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视频拍摄能力：4K 30P，1080P 30P</w:t>
            </w:r>
          </w:p>
          <w:p w14:paraId="6EE5EF5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画幅：APS-C画幅</w:t>
            </w:r>
          </w:p>
          <w:p w14:paraId="7E9CED7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像素：2000-2500万</w:t>
            </w:r>
          </w:p>
          <w:p w14:paraId="63E3339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类型：入门</w:t>
            </w:r>
          </w:p>
          <w:p w14:paraId="57CA14D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滤镜直径：58mm</w:t>
            </w:r>
          </w:p>
          <w:p w14:paraId="7C6FF47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RAW照片输出：14bit</w:t>
            </w:r>
          </w:p>
          <w:p w14:paraId="0CE1C82B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镜头卡口：EF-S卡口</w:t>
            </w:r>
          </w:p>
        </w:tc>
      </w:tr>
      <w:tr w14:paraId="01E2DD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F9454B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9D9D4C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小音箱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03B4CC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F0E47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4503F2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自带滑轮：无</w:t>
            </w:r>
          </w:p>
          <w:p w14:paraId="18F7397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内置电池：无</w:t>
            </w:r>
          </w:p>
          <w:p w14:paraId="49018BC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类别：K歌音箱</w:t>
            </w:r>
          </w:p>
        </w:tc>
      </w:tr>
      <w:tr w14:paraId="4265B0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DC96C1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BA8BF6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打印机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D04DE9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839A04C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505491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能效等级：一级能效</w:t>
            </w:r>
          </w:p>
          <w:p w14:paraId="70C995EB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类型：黑白</w:t>
            </w:r>
          </w:p>
          <w:p w14:paraId="32BC0E8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打印速度：35+页/分</w:t>
            </w:r>
          </w:p>
          <w:p w14:paraId="57E04DA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纸张输入容量：150-249页</w:t>
            </w:r>
          </w:p>
          <w:p w14:paraId="7EA97D8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扫描功能：平板式+馈纸式</w:t>
            </w:r>
          </w:p>
          <w:p w14:paraId="7364A04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基础功能：复印，扫描，打印</w:t>
            </w:r>
          </w:p>
          <w:p w14:paraId="64A917D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最大支持幅面：A4</w:t>
            </w:r>
          </w:p>
          <w:p w14:paraId="0DE30606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输稿器：支持输稿器</w:t>
            </w:r>
          </w:p>
          <w:p w14:paraId="23ED49E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连接方式：Wi-Fi，有线，USB</w:t>
            </w:r>
          </w:p>
          <w:p w14:paraId="55D01D1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打印功能：自动双面</w:t>
            </w:r>
          </w:p>
        </w:tc>
      </w:tr>
      <w:tr w14:paraId="0008F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918259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F4B9B6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碎纸机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C5BD0E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DA458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0E4E49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纸箱容量：21-30L</w:t>
            </w:r>
          </w:p>
          <w:p w14:paraId="40FC533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移动轮：有移动轮</w:t>
            </w:r>
          </w:p>
          <w:p w14:paraId="2EA01CC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单次碎纸张数：100张以上</w:t>
            </w:r>
          </w:p>
          <w:p w14:paraId="6298E34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功能：自动休眠</w:t>
            </w:r>
          </w:p>
          <w:p w14:paraId="5E3F070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适用场景：商用</w:t>
            </w:r>
          </w:p>
          <w:p w14:paraId="2F5B9A9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碎纸效果：段状</w:t>
            </w:r>
          </w:p>
          <w:p w14:paraId="01F6CDB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可碎介质：纸，光盘，订书钉</w:t>
            </w:r>
          </w:p>
          <w:p w14:paraId="541FFB9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保密等级：4级</w:t>
            </w:r>
          </w:p>
          <w:p w14:paraId="35002F9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安全触停：有安全触停</w:t>
            </w:r>
          </w:p>
          <w:p w14:paraId="10AD5B0E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类型：自动碎纸机</w:t>
            </w:r>
          </w:p>
          <w:p w14:paraId="0D64DB5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连续碎纸机时间：21-30分钟</w:t>
            </w:r>
          </w:p>
        </w:tc>
      </w:tr>
      <w:tr w14:paraId="5891E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2521CD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5FF4919"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硬盘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4A0390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81226D3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00EE118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接口:USB3.0</w:t>
            </w:r>
          </w:p>
          <w:p w14:paraId="4462ADD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类型:便携式存储</w:t>
            </w:r>
          </w:p>
          <w:p w14:paraId="182DB8B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货号:K201</w:t>
            </w:r>
          </w:p>
          <w:p w14:paraId="0C59C4D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硬盘尺寸:2.5英寸</w:t>
            </w:r>
          </w:p>
          <w:p w14:paraId="5FCD5C2A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容量:1TB</w:t>
            </w:r>
          </w:p>
        </w:tc>
      </w:tr>
    </w:tbl>
    <w:p w14:paraId="2605B01C">
      <w:pPr>
        <w:pStyle w:val="2"/>
        <w:rPr>
          <w:rFonts w:hint="eastAsia" w:ascii="宋体" w:hAnsi="宋体" w:eastAsia="宋体" w:cs="宋体"/>
          <w:color w:val="000000" w:themeColor="text1"/>
          <w:shd w:val="clear" w:color="auto" w:fill="FFFFFF" w:themeFill="background1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607" w:type="dxa"/>
        <w:tblInd w:w="0" w:type="dxa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"/>
        <w:gridCol w:w="1904"/>
        <w:gridCol w:w="969"/>
        <w:gridCol w:w="903"/>
        <w:gridCol w:w="3562"/>
      </w:tblGrid>
      <w:tr w14:paraId="6AC2125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60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3AAA620">
            <w:pPr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广告部分</w:t>
            </w:r>
          </w:p>
        </w:tc>
      </w:tr>
      <w:tr w14:paraId="7088163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E09F23A">
            <w:pPr>
              <w:widowControl/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F5C9F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1FEAE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83A53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工程量</w:t>
            </w:r>
          </w:p>
        </w:tc>
        <w:tc>
          <w:tcPr>
            <w:tcW w:w="3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D9557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  <w:t>工艺及说明</w:t>
            </w:r>
          </w:p>
        </w:tc>
      </w:tr>
      <w:tr w14:paraId="6724C60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2BD7A1F">
            <w:pPr>
              <w:jc w:val="center"/>
              <w:rPr>
                <w:rFonts w:hint="eastAsia" w:ascii="宋体" w:hAnsi="宋体" w:eastAsia="宋体" w:cs="宋体"/>
                <w:b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F607E24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校园文化形象墙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CD05C58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5B21A1D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4290540">
            <w:pPr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10mm单层亚克力激光雕刻，烤漆成型，高清uv，双层10mm结皮板批腻子烤漆，镀锌板磁吸装裱，高清UV</w:t>
            </w:r>
          </w:p>
        </w:tc>
      </w:tr>
    </w:tbl>
    <w:p w14:paraId="65A01B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43371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34BC71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34BC71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560046"/>
    <w:multiLevelType w:val="singleLevel"/>
    <w:tmpl w:val="6356004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yMmI5MjVlNzJlYWRjNWQzMzNkYzliNTc2YzY2ZTYifQ=="/>
  </w:docVars>
  <w:rsids>
    <w:rsidRoot w:val="1F8C0E24"/>
    <w:rsid w:val="04267B2D"/>
    <w:rsid w:val="1C216711"/>
    <w:rsid w:val="1F8C0E24"/>
    <w:rsid w:val="22CD160A"/>
    <w:rsid w:val="237E4DC7"/>
    <w:rsid w:val="301E7D58"/>
    <w:rsid w:val="30271DB7"/>
    <w:rsid w:val="3A0A2C3F"/>
    <w:rsid w:val="44B9194D"/>
    <w:rsid w:val="470D1EAB"/>
    <w:rsid w:val="4B3D6AD7"/>
    <w:rsid w:val="6001757D"/>
    <w:rsid w:val="66941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styleId="3">
    <w:name w:val="Normal Indent"/>
    <w:basedOn w:val="1"/>
    <w:qFormat/>
    <w:uiPriority w:val="99"/>
    <w:pPr>
      <w:widowControl w:val="0"/>
      <w:ind w:firstLine="420" w:firstLineChars="200"/>
      <w:jc w:val="both"/>
    </w:pPr>
    <w:rPr>
      <w:rFonts w:ascii="Calibri" w:hAnsi="Calibri" w:eastAsia="宋体" w:cs="Times New Roman"/>
      <w:kern w:val="0"/>
      <w:sz w:val="20"/>
      <w:szCs w:val="20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标题 41"/>
    <w:qFormat/>
    <w:uiPriority w:val="1"/>
    <w:pPr>
      <w:widowControl w:val="0"/>
      <w:ind w:left="1745"/>
      <w:jc w:val="left"/>
      <w:outlineLvl w:val="4"/>
    </w:pPr>
    <w:rPr>
      <w:rFonts w:ascii="宋体" w:hAnsi="宋体" w:eastAsia="宋体" w:cstheme="minorBidi"/>
      <w:kern w:val="0"/>
      <w:sz w:val="26"/>
      <w:szCs w:val="2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24</Pages>
  <Words>10462</Words>
  <Characters>11491</Characters>
  <Lines>0</Lines>
  <Paragraphs>0</Paragraphs>
  <TotalTime>7</TotalTime>
  <ScaleCrop>false</ScaleCrop>
  <LinksUpToDate>false</LinksUpToDate>
  <CharactersWithSpaces>11751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2024-07-23T03:24:00Z</dcterms:created>
  <dc:creator>ZB</dc:creator>
  <cp:lastModifiedBy>ZB</cp:lastModifiedBy>
  <dcterms:modified xsi:type="dcterms:W3CDTF">2024-08-02T09:54:25Z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E50F5BF21D1F4243BA4DE6A417E3A08C_13</vt:lpwstr>
  </property>
</Properties>
</file>