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5382">
      <w:pPr>
        <w:spacing w:line="360" w:lineRule="auto"/>
        <w:ind w:firstLine="421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eastAsia" w:cs="Times New Roman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highlight w:val="none"/>
        </w:rPr>
        <w:t>为加强新时代机关文化建设，增强机关凝聚力，突出单位政治属性、生态属性、文化属性，营造积极向上、履职尽责的工作学习氛围，推动机关不断向前发展，具体实施以下内容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：</w:t>
      </w:r>
    </w:p>
    <w:p w14:paraId="58689792">
      <w:pPr>
        <w:spacing w:line="360" w:lineRule="auto"/>
        <w:ind w:firstLine="421"/>
        <w:rPr>
          <w:rFonts w:hint="eastAsia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东楼室内部分</w:t>
      </w:r>
      <w:r>
        <w:rPr>
          <w:rFonts w:hint="eastAsia" w:cs="Times New Roman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东楼办公室主形象墙及过道、</w:t>
      </w:r>
      <w:r>
        <w:rPr>
          <w:rFonts w:hint="eastAsia" w:ascii="Times New Roman" w:hAnsi="Times New Roman" w:eastAsia="宋体" w:cs="Times New Roman"/>
          <w:highlight w:val="none"/>
        </w:rPr>
        <w:t>东楼大会议室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highlight w:val="none"/>
        </w:rPr>
        <w:t>楼道照片墙及文化墙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highlight w:val="none"/>
        </w:rPr>
        <w:t>东楼党员活动室</w:t>
      </w:r>
      <w:r>
        <w:rPr>
          <w:rFonts w:hint="eastAsia" w:cs="Times New Roman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西楼室内部分</w:t>
      </w:r>
      <w:r>
        <w:rPr>
          <w:rFonts w:hint="eastAsia" w:cs="Times New Roman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西楼办公室主形象墙及过道、西楼党组会议室墙面、西楼会客室、西楼健身房墙面、楼道照片墙及文化墙</w:t>
      </w:r>
      <w:r>
        <w:rPr>
          <w:rFonts w:hint="eastAsia" w:cs="Times New Roman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东西楼户外部分</w:t>
      </w:r>
      <w:r>
        <w:rPr>
          <w:rFonts w:hint="eastAsia" w:cs="Times New Roman"/>
          <w:highlight w:val="none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防撞条、楼栋铭牌、户外景观、宣传栏、国画、办公室职责规范</w:t>
      </w:r>
      <w:r>
        <w:rPr>
          <w:rFonts w:hint="eastAsia" w:cs="Times New Roman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其他施工部分</w:t>
      </w:r>
      <w:r>
        <w:rPr>
          <w:rFonts w:hint="eastAsia" w:cs="Times New Roman"/>
          <w:highlight w:val="none"/>
          <w:lang w:val="en-US" w:eastAsia="zh-CN"/>
        </w:rPr>
        <w:t>。</w:t>
      </w:r>
    </w:p>
    <w:p w14:paraId="5F532E95">
      <w:pPr>
        <w:spacing w:line="360" w:lineRule="auto"/>
        <w:ind w:firstLine="421"/>
        <w:rPr>
          <w:rFonts w:hint="eastAsia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并对以上内容进行设计</w:t>
      </w:r>
      <w:bookmarkStart w:id="0" w:name="_GoBack"/>
      <w:bookmarkEnd w:id="0"/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。</w:t>
      </w:r>
    </w:p>
    <w:p w14:paraId="179DD638">
      <w:pPr>
        <w:spacing w:line="360" w:lineRule="auto"/>
        <w:ind w:firstLine="421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宋体" w:cs="Times New Roman"/>
          <w:highlight w:val="none"/>
        </w:rPr>
        <w:t>服务期限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自合同签订之日起35个工作日内完成。</w:t>
      </w:r>
    </w:p>
    <w:p w14:paraId="469B82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77346CA"/>
    <w:rsid w:val="377346CA"/>
    <w:rsid w:val="7B7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adjustRightInd w:val="0"/>
      <w:spacing w:line="240" w:lineRule="auto"/>
      <w:ind w:left="420" w:right="33" w:firstLine="0" w:firstLineChars="0"/>
      <w:jc w:val="left"/>
    </w:pPr>
    <w:rPr>
      <w:rFonts w:ascii="Times New Roman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2024-09-04T08:21:00Z</dcterms:created>
  <dc:creator>李</dc:creator>
  <cp:lastModifiedBy>李</cp:lastModifiedBy>
  <dcterms:modified xsi:type="dcterms:W3CDTF">2024-09-04T08:23:02Z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5B00084987A149DDA7A639673BB29B7F_11</vt:lpwstr>
  </property>
</Properties>
</file>