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652F5">
      <w:pPr>
        <w:pStyle w:val="6"/>
        <w:keepNext/>
        <w:keepLines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Autospacing="0" w:line="360" w:lineRule="auto"/>
        <w:ind w:left="0" w:right="0" w:firstLine="500"/>
        <w:jc w:val="left"/>
        <w:rPr>
          <w:rFonts w:hint="eastAsia" w:ascii="楷体" w:hAnsi="楷体" w:eastAsia="楷体" w:cs="楷体"/>
          <w:sz w:val="24"/>
          <w:szCs w:val="24"/>
        </w:rPr>
      </w:pPr>
      <w:bookmarkStart w:id="0" w:name="bookmark84"/>
      <w:bookmarkStart w:id="1" w:name="bookmark82"/>
      <w:bookmarkStart w:id="2" w:name="bookmark85"/>
      <w:bookmarkStart w:id="3" w:name="bookmark83"/>
      <w:r>
        <w:rPr>
          <w:rFonts w:hint="eastAsia" w:ascii="楷体" w:hAnsi="楷体" w:eastAsia="楷体" w:cs="楷体"/>
          <w:b/>
          <w:bCs/>
          <w:sz w:val="24"/>
          <w:szCs w:val="24"/>
        </w:rPr>
        <w:t>一</w:t>
      </w:r>
      <w:bookmarkEnd w:id="0"/>
      <w:r>
        <w:rPr>
          <w:rFonts w:hint="eastAsia" w:ascii="楷体" w:hAnsi="楷体" w:eastAsia="楷体" w:cs="楷体"/>
          <w:b/>
          <w:bCs/>
          <w:sz w:val="24"/>
          <w:szCs w:val="24"/>
        </w:rPr>
        <w:t>、项目概况</w:t>
      </w:r>
      <w:bookmarkEnd w:id="1"/>
      <w:bookmarkEnd w:id="2"/>
      <w:bookmarkEnd w:id="3"/>
    </w:p>
    <w:p w14:paraId="2B23E227">
      <w:pPr>
        <w:pStyle w:val="6"/>
        <w:keepNext/>
        <w:keepLines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 w:firstLine="500"/>
        <w:jc w:val="left"/>
        <w:rPr>
          <w:rFonts w:hint="eastAsia" w:ascii="楷体" w:hAnsi="楷体" w:eastAsia="楷体" w:cs="楷体"/>
          <w:sz w:val="24"/>
          <w:szCs w:val="24"/>
        </w:rPr>
      </w:pPr>
      <w:bookmarkStart w:id="4" w:name="bookmark88"/>
      <w:bookmarkStart w:id="5" w:name="bookmark87"/>
      <w:bookmarkStart w:id="6" w:name="bookmark89"/>
      <w:bookmarkStart w:id="7" w:name="bookmark86"/>
      <w:r>
        <w:rPr>
          <w:rFonts w:hint="eastAsia" w:ascii="楷体" w:hAnsi="楷体" w:eastAsia="楷体" w:cs="楷体"/>
          <w:sz w:val="24"/>
          <w:szCs w:val="24"/>
        </w:rPr>
        <w:t>采取实地勘察、数据比对等方式，摸清秦岭北麓(西安段)各类遗址、文物、非遗、民俗、历史建筑等资源底数；对调查成果开展分级分类评估认定，建立基础数据库和资源保护利用分级分类名录；统筹衔接相关规划，编制《秦岭北麓 (西安段)历史文化资源保护利用总体规划》，构建自然与人文并重的历史文化空间保护格局。</w:t>
      </w:r>
    </w:p>
    <w:bookmarkEnd w:id="4"/>
    <w:bookmarkEnd w:id="5"/>
    <w:bookmarkEnd w:id="6"/>
    <w:bookmarkEnd w:id="7"/>
    <w:p w14:paraId="008B21B8">
      <w:pPr>
        <w:pStyle w:val="3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10" w:beforeAutospacing="0" w:after="210" w:afterAutospacing="0"/>
        <w:ind w:left="0" w:right="0"/>
        <w:jc w:val="lef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b/>
          <w:bCs w:val="0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 w:val="0"/>
          <w:sz w:val="24"/>
          <w:szCs w:val="24"/>
          <w:highlight w:val="none"/>
        </w:rPr>
        <w:t>二、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规划范围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：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西安市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秦岭北麓区域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。</w:t>
      </w:r>
    </w:p>
    <w:p w14:paraId="59953296"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、服务要求</w:t>
      </w:r>
    </w:p>
    <w:p w14:paraId="46BDE882">
      <w:pPr>
        <w:pStyle w:val="6"/>
        <w:keepNext/>
        <w:keepLines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20" w:afterAutospacing="0" w:line="360" w:lineRule="auto"/>
        <w:ind w:left="0" w:right="0"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（一）服务商须精心组建项目团队，确定项目负责人，并对项目团队的政治素质和业务素质负责。</w:t>
      </w:r>
    </w:p>
    <w:p w14:paraId="2B10A23D">
      <w:pPr>
        <w:pStyle w:val="6"/>
        <w:keepNext/>
        <w:keepLines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20" w:afterAutospacing="0" w:line="360" w:lineRule="auto"/>
        <w:ind w:left="0" w:right="0"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（二）项目组成员须有较强的组织和协调能力，具有较高的理论素养和分析解决问题的能力。</w:t>
      </w:r>
    </w:p>
    <w:p w14:paraId="4458965D">
      <w:pPr>
        <w:pStyle w:val="6"/>
        <w:keepNext/>
        <w:keepLines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20" w:afterAutospacing="0" w:line="360" w:lineRule="auto"/>
        <w:ind w:left="0" w:right="0"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三</w:t>
      </w:r>
      <w:r>
        <w:rPr>
          <w:rFonts w:hint="eastAsia" w:ascii="楷体" w:hAnsi="楷体" w:eastAsia="楷体" w:cs="楷体"/>
          <w:sz w:val="24"/>
          <w:szCs w:val="24"/>
        </w:rPr>
        <w:t>）项目团队成员应当熟悉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历史文化资源调查及保护相关</w:t>
      </w:r>
      <w:r>
        <w:rPr>
          <w:rFonts w:hint="eastAsia" w:ascii="楷体" w:hAnsi="楷体" w:eastAsia="楷体" w:cs="楷体"/>
          <w:sz w:val="24"/>
          <w:szCs w:val="24"/>
        </w:rPr>
        <w:t>规范标准，项目实施应紧贴上位政策要求。</w:t>
      </w:r>
    </w:p>
    <w:p w14:paraId="4B9828ED">
      <w:pPr>
        <w:pStyle w:val="6"/>
        <w:keepNext/>
        <w:keepLines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20" w:afterAutospacing="0" w:line="360" w:lineRule="auto"/>
        <w:ind w:left="0" w:right="0"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、商务要求</w:t>
      </w:r>
    </w:p>
    <w:p w14:paraId="2473C320">
      <w:pPr>
        <w:pStyle w:val="7"/>
        <w:keepNext w:val="0"/>
        <w:keepLines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服务期限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自合同签订之日起至2025年6月30日止。</w:t>
      </w:r>
    </w:p>
    <w:p w14:paraId="71682778">
      <w:pPr>
        <w:pStyle w:val="7"/>
        <w:keepNext w:val="0"/>
        <w:keepLines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default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 xml:space="preserve">   具体内容</w:t>
      </w:r>
      <w:bookmarkStart w:id="8" w:name="_GoBack"/>
      <w:bookmarkEnd w:id="8"/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详见采购文件。</w:t>
      </w:r>
    </w:p>
    <w:p w14:paraId="063977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4132C2"/>
    <w:multiLevelType w:val="multilevel"/>
    <w:tmpl w:val="6D4132C2"/>
    <w:lvl w:ilvl="0" w:tentative="0">
      <w:start w:val="1"/>
      <w:numFmt w:val="none"/>
      <w:pStyle w:val="3"/>
      <w:suff w:val="nothing"/>
      <w:lvlText w:val=""/>
      <w:lvlJc w:val="center"/>
      <w:pPr>
        <w:ind w:left="0" w:firstLine="0"/>
      </w:pPr>
      <w:rPr>
        <w:rFonts w:hint="default" w:ascii="Calibri" w:hAnsi="Calibri" w:eastAsia="黑体"/>
        <w:b w:val="0"/>
        <w:i w:val="0"/>
        <w:caps w:val="0"/>
        <w:strike w:val="0"/>
        <w:dstrike w:val="0"/>
        <w:snapToGrid/>
        <w:vanish w:val="0"/>
        <w:spacing w:val="0"/>
        <w:w w:val="100"/>
        <w:kern w:val="44"/>
        <w:position w:val="0"/>
        <w:sz w:val="32"/>
        <w:vertAlign w:val="baseline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default" w:ascii="Calibri" w:hAnsi="Calibri" w:eastAsia="黑体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  <w:lvl w:ilvl="2" w:tentative="0">
      <w:start w:val="1"/>
      <w:numFmt w:val="none"/>
      <w:suff w:val="nothing"/>
      <w:lvlText w:val=""/>
      <w:lvlJc w:val="left"/>
      <w:pPr>
        <w:ind w:left="0" w:firstLine="289"/>
      </w:pPr>
      <w:rPr>
        <w:rFonts w:hint="default" w:ascii="Calibri Light" w:hAnsi="Calibri Light" w:eastAsia="宋体"/>
        <w:b/>
        <w:i w:val="0"/>
        <w:caps w:val="0"/>
        <w:strike w:val="0"/>
        <w:dstrike w:val="0"/>
        <w:snapToGrid/>
        <w:vanish w:val="0"/>
        <w:spacing w:val="0"/>
        <w:w w:val="100"/>
        <w:kern w:val="30"/>
        <w:position w:val="0"/>
        <w:sz w:val="30"/>
        <w:vertAlign w:val="baseline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GJlZmYzNTFlOTllYWY4YzQ5NmIzOTY0ZmUyYTMifQ=="/>
  </w:docVars>
  <w:rsids>
    <w:rsidRoot w:val="19BE5ADB"/>
    <w:rsid w:val="19BE5ADB"/>
    <w:rsid w:val="43C5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numPr>
        <w:ilvl w:val="0"/>
        <w:numId w:val="1"/>
      </w:numPr>
      <w:spacing w:before="50" w:beforeLines="50" w:after="50" w:afterLines="50"/>
      <w:jc w:val="center"/>
      <w:outlineLvl w:val="0"/>
    </w:pPr>
    <w:rPr>
      <w:rFonts w:ascii="Calibri" w:hAnsi="Calibri" w:eastAsia="黑体"/>
      <w:bCs/>
      <w:kern w:val="36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rFonts w:ascii="Copperplate Gothic Bold" w:hAnsi="Copperplate Gothic Bold"/>
      <w:sz w:val="28"/>
    </w:rPr>
  </w:style>
  <w:style w:type="paragraph" w:customStyle="1" w:styleId="6">
    <w:name w:val="Heading #3|1"/>
    <w:basedOn w:val="1"/>
    <w:autoRedefine/>
    <w:qFormat/>
    <w:uiPriority w:val="0"/>
    <w:pPr>
      <w:spacing w:after="320"/>
      <w:ind w:firstLine="260"/>
      <w:outlineLvl w:val="2"/>
    </w:pPr>
    <w:rPr>
      <w:rFonts w:ascii="宋体" w:hAnsi="宋体" w:eastAsia="宋体" w:cs="宋体"/>
      <w:sz w:val="32"/>
      <w:szCs w:val="32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spacing w:line="434" w:lineRule="auto"/>
      <w:ind w:firstLine="400"/>
      <w:jc w:val="left"/>
    </w:pPr>
    <w:rPr>
      <w:rFonts w:ascii="宋体" w:hAnsi="宋体" w:eastAsia="宋体" w:cs="宋体"/>
      <w:kern w:val="0"/>
      <w:sz w:val="28"/>
      <w:szCs w:val="28"/>
      <w:lang w:val="zh-TW" w:eastAsia="zh-TW" w:bidi="zh-TW"/>
    </w:rPr>
  </w:style>
  <w:style w:type="paragraph" w:customStyle="1" w:styleId="8">
    <w:name w:val="Body text|2"/>
    <w:basedOn w:val="1"/>
    <w:qFormat/>
    <w:uiPriority w:val="0"/>
    <w:pPr>
      <w:spacing w:after="200" w:line="305" w:lineRule="exact"/>
      <w:ind w:left="520" w:firstLine="480"/>
      <w:jc w:val="left"/>
    </w:pPr>
    <w:rPr>
      <w:rFonts w:ascii="宋体" w:hAnsi="宋体" w:eastAsia="宋体" w:cs="宋体"/>
      <w:color w:val="E47A6D"/>
      <w:kern w:val="0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346</Characters>
  <Lines>0</Lines>
  <Paragraphs>0</Paragraphs>
  <TotalTime>0</TotalTime>
  <ScaleCrop>false</ScaleCrop>
  <LinksUpToDate>false</LinksUpToDate>
  <CharactersWithSpaces>353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2024-09-06T07:52:00Z</dcterms:created>
  <dc:creator>李</dc:creator>
  <cp:lastModifiedBy>李</cp:lastModifiedBy>
  <dcterms:modified xsi:type="dcterms:W3CDTF">2024-09-06T08:10:23Z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D00C3158A0F34ADCA04AAFF944A5C492_11</vt:lpwstr>
  </property>
</Properties>
</file>