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15D53">
      <w:pPr>
        <w:pStyle w:val="3"/>
        <w:spacing w:line="360" w:lineRule="auto"/>
        <w:rPr>
          <w:rFonts w:hint="eastAsia" w:ascii="仿宋" w:hAnsi="仿宋" w:eastAsia="仿宋" w:cs="仿宋"/>
          <w:color w:val="36363D"/>
          <w:szCs w:val="32"/>
          <w:highlight w:val="none"/>
        </w:rPr>
      </w:pPr>
      <w:r>
        <w:rPr>
          <w:rFonts w:hint="eastAsia" w:ascii="仿宋" w:hAnsi="仿宋" w:eastAsia="仿宋" w:cs="仿宋"/>
          <w:color w:val="36363D"/>
          <w:szCs w:val="32"/>
          <w:highlight w:val="none"/>
        </w:rPr>
        <w:t>商务偏离表</w:t>
      </w:r>
    </w:p>
    <w:p w14:paraId="0AFD9B67">
      <w:pPr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供应商名称：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  <w:highlight w:val="none"/>
        </w:rPr>
        <w:t>项目编号：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</w:t>
      </w:r>
      <w:r>
        <w:rPr>
          <w:rFonts w:hint="eastAsia" w:ascii="仿宋" w:hAnsi="仿宋" w:cs="仿宋"/>
          <w:b/>
          <w:bCs/>
          <w:color w:val="36363D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  <w:lang w:val="en-US" w:eastAsia="zh-CN"/>
        </w:rPr>
        <w:t xml:space="preserve">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020A98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37E6363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91FFBC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 w14:paraId="4DD7413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 w14:paraId="367D37B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87E5C4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说明</w:t>
            </w:r>
          </w:p>
        </w:tc>
      </w:tr>
      <w:tr w14:paraId="3F781D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7BE2C5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959529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5318DED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6F7D1BD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4DBB6F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0A7739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6E681C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B9D759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976D4C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23FB813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8C0B4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3517CB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B3F837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B80F88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3F4343B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45436FF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85E932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315FC3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2DE0AA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DC6D8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1F1EB04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C6461A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F582EB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076F72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6E4A62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86651D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59431AB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C9822C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7989E3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611DC6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378F89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595A0B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3B83695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630A6F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AC000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3B3C3C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166CEF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E4655C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4939D0E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58B2C88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3F34D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04E4CC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6FB01B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690F60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13B2F2E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504EE4E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4F26C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664595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1AA8EF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5E3753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29EEE69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7E70080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D7251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  <w:tr w14:paraId="5E04FA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182F2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F677CC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763EF8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200E894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088BF0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  <w:highlight w:val="none"/>
              </w:rPr>
            </w:pPr>
          </w:p>
        </w:tc>
      </w:tr>
    </w:tbl>
    <w:p w14:paraId="6FCAA135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备注：</w:t>
      </w:r>
    </w:p>
    <w:p w14:paraId="1F8A1A46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1、除本商务偏离表中所列的偏离项目外，其它所有商务均完全响应“磋商文件”中的要求。</w:t>
      </w:r>
    </w:p>
    <w:p w14:paraId="3B9BEB90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2、如全部响应磋商文件所提服务要求，在“磋商文件商务要求”及“响应文件商务响应”栏中填写“全部”字样，在“偏离情况”栏填入“无偏离”字样。</w:t>
      </w:r>
    </w:p>
    <w:p w14:paraId="0C7C9FDA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</w:p>
    <w:p w14:paraId="386FBC99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0D51F747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2CE719B2">
      <w:pPr>
        <w:ind w:firstLine="2650" w:firstLineChars="1100"/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1FB5239"/>
    <w:rsid w:val="41FB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2024-09-03T05:55:00Z</dcterms:created>
  <dc:creator>陕西中技招标有限公司</dc:creator>
  <cp:lastModifiedBy>陕西中技招标有限公司</cp:lastModifiedBy>
  <dcterms:modified xsi:type="dcterms:W3CDTF">2024-09-03T05:55:23Z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CCA498FB800D45389006E9B3555CDA93_11</vt:lpwstr>
  </property>
</Properties>
</file>