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515190">
      <w:pPr>
        <w:pStyle w:val="2"/>
        <w:keepNext w:val="0"/>
        <w:keepLines w:val="0"/>
        <w:widowControl/>
        <w:suppressLineNumbers w:val="0"/>
        <w:spacing w:before="105" w:beforeAutospacing="0" w:after="105" w:afterAutospacing="0"/>
        <w:ind w:left="0" w:right="0" w:firstLine="482"/>
        <w:jc w:val="left"/>
      </w:pPr>
      <w:r>
        <w:rPr>
          <w:kern w:val="0"/>
          <w:sz w:val="24"/>
          <w:lang w:val="en-US" w:eastAsia="zh-CN" w:bidi="ar"/>
        </w:rPr>
        <w:t>一、项目概况</w:t>
      </w:r>
    </w:p>
    <w:p w14:paraId="7D1C560C">
      <w:pPr>
        <w:pStyle w:val="2"/>
        <w:keepNext w:val="0"/>
        <w:keepLines w:val="0"/>
        <w:widowControl/>
        <w:suppressLineNumbers w:val="0"/>
        <w:ind w:firstLine="480" w:firstLineChars="200"/>
      </w:pPr>
      <w:r>
        <w:t>随着我国经济快速发展，机动车保有量和驾驶人数量激增，交通安全面临新挑战。传统的交通违法处理依赖当事人主动配合，常致案件积压；轻微交通事故处理则因现场等待时间过长易引发交通拥堵与二次事故风险，影响群众满意度。为应对上述问题，西安交警部门积极响应《公安机关办理行政案件程序规定》《道路交通安全违法行为处理程序规定》等新法新规，并详细分析“交管12123平台”与事故快速处理相关的功能模块，着手建设行政案件快速办理系统，实现交通违法案件的现场快速办理；同时通过远程视频交流，合规合法地实现交警与相关当事人跨区域取证、定责及调解。</w:t>
      </w:r>
    </w:p>
    <w:p w14:paraId="4A96BE6D">
      <w:pPr>
        <w:pStyle w:val="2"/>
        <w:keepNext w:val="0"/>
        <w:keepLines w:val="0"/>
        <w:widowControl/>
        <w:suppressLineNumbers w:val="0"/>
        <w:ind w:firstLine="480" w:firstLineChars="200"/>
      </w:pPr>
      <w:r>
        <w:t>交警行政案件快速办理系统的建设，旨在通过技术手段简化执法流程，解决当前交通管理中存在的突出问题，实现案件繁简分流和交通事故的远程办理，缩短现场等待时间，减轻交通压力，让群众少跑路少用时，实现执法效率与便民服务的双重提升。</w:t>
      </w:r>
    </w:p>
    <w:p w14:paraId="7EEC6640">
      <w:pPr>
        <w:pStyle w:val="2"/>
        <w:keepNext w:val="0"/>
        <w:keepLines w:val="0"/>
        <w:widowControl/>
        <w:suppressLineNumbers w:val="0"/>
      </w:pPr>
      <w:r>
        <w:t>二、服务内容</w:t>
      </w:r>
    </w:p>
    <w:p w14:paraId="22236A2F">
      <w:pPr>
        <w:pStyle w:val="2"/>
        <w:keepNext w:val="0"/>
        <w:keepLines w:val="0"/>
        <w:widowControl/>
        <w:suppressLineNumbers w:val="0"/>
      </w:pPr>
      <w:r>
        <w:t>1.设计与开发行政案件快速办理系统，包括现场快办应用软件系统（含现场快办子系统（警务通）和快办管理子系统）、事故线上服务系统（含后台管理端、民警端和小程序端）。</w:t>
      </w:r>
    </w:p>
    <w:p w14:paraId="77DC80E0">
      <w:pPr>
        <w:pStyle w:val="2"/>
        <w:keepNext w:val="0"/>
        <w:keepLines w:val="0"/>
        <w:widowControl/>
        <w:suppressLineNumbers w:val="0"/>
      </w:pPr>
      <w:r>
        <w:t>系统应支持交警在违法现场通过警务通APP进行行政案件快速办理，数据需对接全国统一的六合一系统获取人车信息及上报现场执法采集的信息；同时基于互联网提供事故线上服务系统实现交通事故线上定责、视频取证、线上调解等，以“智能行政案件快办”“智能事故线上处理”为目标打造成为交警进行交通违法行政案件快速办理、交通事故处理不可缺少的工具。</w:t>
      </w:r>
    </w:p>
    <w:p w14:paraId="2864E318">
      <w:pPr>
        <w:pStyle w:val="2"/>
        <w:keepNext w:val="0"/>
        <w:keepLines w:val="0"/>
        <w:widowControl/>
        <w:suppressLineNumbers w:val="0"/>
      </w:pPr>
      <w:r>
        <w:t>2.提供4套事故线上服务配套硬件设备（含事故线上服务摄像终端、签字按捺终端、液晶电视机和笔记本电脑）。</w:t>
      </w:r>
    </w:p>
    <w:p w14:paraId="50BF6640">
      <w:pPr>
        <w:pStyle w:val="2"/>
        <w:keepNext w:val="0"/>
        <w:keepLines w:val="0"/>
        <w:widowControl/>
        <w:suppressLineNumbers w:val="0"/>
      </w:pPr>
      <w:r>
        <w:t>①事故线上服务摄像终端：用于远程视频及流媒体数据编解码以及用于音频采集。终端应采用编解码器、摄像机、麦克风三合一设计的一体化结构，终端应支持H.263、H.263+、H.264、H.264HP、H.265视频编解码协议；应支持通过自建局域网，将视频流实时推送到USB本地录制器所连接的PC主机上，并进行实时录制。</w:t>
      </w:r>
    </w:p>
    <w:p w14:paraId="13BDDED4">
      <w:pPr>
        <w:pStyle w:val="2"/>
        <w:keepNext w:val="0"/>
        <w:keepLines w:val="0"/>
        <w:widowControl/>
        <w:suppressLineNumbers w:val="0"/>
      </w:pPr>
      <w:r>
        <w:t>②签字按捺终端：实现电子签名、指纹捺印，电子文书查阅。屏幕≥10.1英寸，应提供无源电磁笔及像素≥300万摄像头，指纹采集应符合电容式公安标准。</w:t>
      </w:r>
    </w:p>
    <w:p w14:paraId="4B50F803">
      <w:pPr>
        <w:pStyle w:val="2"/>
        <w:keepNext w:val="0"/>
        <w:keepLines w:val="0"/>
        <w:widowControl/>
        <w:suppressLineNumbers w:val="0"/>
      </w:pPr>
      <w:r>
        <w:t>③液晶电视机：用于显示摄像终端的视音频内容，应提供≥32英寸电视，应提供HDMI接口。</w:t>
      </w:r>
    </w:p>
    <w:p w14:paraId="3EEC2814">
      <w:pPr>
        <w:pStyle w:val="2"/>
        <w:keepNext w:val="0"/>
        <w:keepLines w:val="0"/>
        <w:widowControl/>
        <w:suppressLineNumbers w:val="0"/>
      </w:pPr>
      <w:r>
        <w:t>④笔记本电脑：作为互联网电脑使用，操作系统应提供win10或更高版本，硬盘应提供≥512GB固态硬盘，内存≥16GB。</w:t>
      </w:r>
    </w:p>
    <w:p w14:paraId="51BEF0C3">
      <w:pPr>
        <w:pStyle w:val="2"/>
        <w:keepNext w:val="0"/>
        <w:keepLines w:val="0"/>
        <w:widowControl/>
        <w:suppressLineNumbers w:val="0"/>
      </w:pPr>
      <w:r>
        <w:t>3.为确保系统安全、稳定运行，交警行政案件快速办理内网系统应实施等保二级标准。</w:t>
      </w:r>
    </w:p>
    <w:p w14:paraId="3A0B1D45">
      <w:pPr>
        <w:pStyle w:val="2"/>
        <w:keepNext w:val="0"/>
        <w:keepLines w:val="0"/>
        <w:widowControl/>
        <w:suppressLineNumbers w:val="0"/>
      </w:pPr>
      <w:r>
        <w:t>4.提供系统测试、部署及上线服务。</w:t>
      </w:r>
    </w:p>
    <w:p w14:paraId="529BCBAE">
      <w:pPr>
        <w:pStyle w:val="2"/>
        <w:keepNext w:val="0"/>
        <w:keepLines w:val="0"/>
        <w:widowControl/>
        <w:suppressLineNumbers w:val="0"/>
      </w:pPr>
      <w:r>
        <w:t>①上线前应进行全面的系统测试，包括功能测试、性能测试、安全测试等，确保系统各项功能正常运行，性能稳定，满足安全标准。</w:t>
      </w:r>
    </w:p>
    <w:p w14:paraId="77FE6111">
      <w:pPr>
        <w:pStyle w:val="2"/>
        <w:keepNext w:val="0"/>
        <w:keepLines w:val="0"/>
        <w:widowControl/>
        <w:suppressLineNumbers w:val="0"/>
      </w:pPr>
      <w:r>
        <w:t>②应负责系统的部署工作，包括服务器配置、系统安装、数据迁移等，确保系统顺利部署至生产环境。</w:t>
      </w:r>
    </w:p>
    <w:p w14:paraId="34849DD0">
      <w:pPr>
        <w:pStyle w:val="2"/>
        <w:keepNext w:val="0"/>
        <w:keepLines w:val="0"/>
        <w:widowControl/>
        <w:suppressLineNumbers w:val="0"/>
      </w:pPr>
      <w:r>
        <w:t>③应制定详细的上线计划，包括上线时间、流程、风险评估等，确保系统平稳过渡至上线状态。</w:t>
      </w:r>
    </w:p>
    <w:p w14:paraId="7162EC36">
      <w:pPr>
        <w:pStyle w:val="2"/>
        <w:keepNext w:val="0"/>
        <w:keepLines w:val="0"/>
        <w:widowControl/>
        <w:suppressLineNumbers w:val="0"/>
      </w:pPr>
      <w:r>
        <w:t>5.应在西安市局交警支队以及下属的12个执法大队开展一系列集中培训，预计共举办不少于13期的培训课程。培训课程通过讲师的PPT讲解与现场操作演示相结合的方式进行，培训内容需包括现场快办应用软件系统、事故线上服务系统等功能的使用，确保一线民警能够快速、准确地掌握所学内容。培训讲师需拥有至少两年的专业培训经验，精通业务知识，表达能力强，并且持有中级职称证书。</w:t>
      </w:r>
    </w:p>
    <w:p w14:paraId="68D2FEEA">
      <w:pPr>
        <w:pStyle w:val="2"/>
        <w:keepNext w:val="0"/>
        <w:keepLines w:val="0"/>
        <w:widowControl/>
        <w:suppressLineNumbers w:val="0"/>
      </w:pPr>
      <w:r>
        <w:t>6.应提供自验收合格之日起两年的免费运维服务。提供免费的技术支持服务，以确保用户能够无障碍地使用系统，并保障系统的稳定运行。在免费服务期限内，需提供两名运维人员支持。试运行阶段提供驻场技术支持和服务，试运行阶段结束后，提供24小时内及时响应并积极处理的非驻场的技术支持和服务。</w:t>
      </w:r>
    </w:p>
    <w:p w14:paraId="78E2AEA4">
      <w:pPr>
        <w:pStyle w:val="2"/>
        <w:keepNext w:val="0"/>
        <w:keepLines w:val="0"/>
        <w:widowControl/>
        <w:suppressLineNumbers w:val="0"/>
      </w:pPr>
      <w:r>
        <w:t>三、建设内容</w:t>
      </w:r>
    </w:p>
    <w:p w14:paraId="1D091903">
      <w:pPr>
        <w:pStyle w:val="2"/>
        <w:keepNext w:val="0"/>
        <w:keepLines w:val="0"/>
        <w:widowControl/>
        <w:suppressLineNumbers w:val="0"/>
      </w:pPr>
      <w:r>
        <w:t>（一）建设内容</w:t>
      </w:r>
    </w:p>
    <w:p w14:paraId="52955C9C">
      <w:pPr>
        <w:pStyle w:val="2"/>
        <w:keepNext w:val="0"/>
        <w:keepLines w:val="0"/>
        <w:widowControl/>
        <w:suppressLineNumbers w:val="0"/>
        <w:ind w:firstLine="480" w:firstLineChars="200"/>
      </w:pPr>
      <w:r>
        <w:t>本项目中标人负责提供交警行政案件快速办理系统（含现场快办子系统（警务通）和快办管理子系统）、事故线上服务系统（含后台管理端、民警端和小程序端），通过科学化、信息化手段，一方面对符合条件的交通违法行为进行高效、规范的处理，有效缓解当前存在的执法矛盾，另一方面提供轻微交通事故的线上定责、视频取证、线上调解等功能，提升人民群众对交通执法服务的满意度。具体系统功能要求如下：</w:t>
      </w:r>
    </w:p>
    <w:p w14:paraId="11F64044">
      <w:pPr>
        <w:pStyle w:val="2"/>
        <w:keepNext w:val="0"/>
        <w:keepLines w:val="0"/>
        <w:widowControl/>
        <w:suppressLineNumbers w:val="0"/>
      </w:pPr>
      <w:r>
        <w:t>1、现场快办子系统（警务通）：交警在执法现场通过警务通进行操作，在执法现场完成从人车核验、现场取证到出具处罚决定书的行政案件全流程快速办理。子系统包含首页、现场速裁、远程审批、数据查询、参数配置等功能模块。</w:t>
      </w:r>
    </w:p>
    <w:p w14:paraId="714B4744">
      <w:pPr>
        <w:pStyle w:val="2"/>
        <w:keepNext w:val="0"/>
        <w:keepLines w:val="0"/>
        <w:widowControl/>
        <w:suppressLineNumbers w:val="0"/>
      </w:pPr>
      <w:r>
        <w:t>2、快办管理子系统：快办管理子系统为交警在内部办公场所进行的快办案件管理类工作以及部分审批类工作，本子系统对现场快办子系统生成的业务信息进行查询，另外作为远程审批业务办理的一环，通过远程审批管理功能对现场远程审批案件办理时进行审批，审批完成后现场可打印文书，以完成远程审批案件办理。子系统包含案件管理、远程审批管理、违法行为配置、统计分析等功能模块。</w:t>
      </w:r>
    </w:p>
    <w:p w14:paraId="12F300A8">
      <w:pPr>
        <w:pStyle w:val="2"/>
        <w:keepNext w:val="0"/>
        <w:keepLines w:val="0"/>
        <w:widowControl/>
        <w:suppressLineNumbers w:val="0"/>
      </w:pPr>
      <w:r>
        <w:t>3、事故线上服务系统（民警端）：事故部门交警在内部办公场所使用互联网电脑进行线上事故处理工作。子系统包括视频取证、线上定责、线上调解、取证记录、调解记录、文书送达、模板管理、照片管理等功能模块</w:t>
      </w:r>
    </w:p>
    <w:p w14:paraId="6A53AFAC">
      <w:pPr>
        <w:pStyle w:val="2"/>
        <w:keepNext w:val="0"/>
        <w:keepLines w:val="0"/>
        <w:widowControl/>
        <w:suppressLineNumbers w:val="0"/>
      </w:pPr>
      <w:r>
        <w:t>4、事故线上服务系统（小程序端）：以“西安交警”微信公众号为入口，事故当事人通过“事故线上处理”小程序使用，子系统包含包括身份核验、事故报警、视频取证、线上定责、线上调解、文书送达等功能模块。</w:t>
      </w:r>
    </w:p>
    <w:p w14:paraId="6005EC63">
      <w:pPr>
        <w:pStyle w:val="2"/>
        <w:keepNext w:val="0"/>
        <w:keepLines w:val="0"/>
        <w:widowControl/>
        <w:suppressLineNumbers w:val="0"/>
      </w:pPr>
      <w:r>
        <w:t>5、事故线上服务系统（后台管理端）：子系统作为事故线上服务的后台管理端，包含事故报警处理、数据统计、用户管理、设备管理、日志查询、软件下载设置、升级策略配置、系统设置等功能模块。</w:t>
      </w:r>
    </w:p>
    <w:p w14:paraId="0721AB3B">
      <w:pPr>
        <w:pStyle w:val="2"/>
        <w:keepNext w:val="0"/>
        <w:keepLines w:val="0"/>
        <w:widowControl/>
        <w:suppressLineNumbers w:val="0"/>
      </w:pPr>
      <w:r>
        <w:t>（二）区域设置</w:t>
      </w:r>
    </w:p>
    <w:p w14:paraId="759B74CE">
      <w:pPr>
        <w:pStyle w:val="2"/>
        <w:keepNext w:val="0"/>
        <w:keepLines w:val="0"/>
        <w:widowControl/>
        <w:suppressLineNumbers w:val="0"/>
        <w:ind w:firstLine="480" w:firstLineChars="200"/>
      </w:pPr>
      <w:r>
        <w:t>为了适应交警行政案件快速办理需要，交警支队将在支队部署本系统，各大队从2024年11月起启动现场案件快速办理以及事故线上服务机制。现场案件快速办理在所有大队同时试运行，事故线上服务将先在高速交警和3个大队试运行。</w:t>
      </w:r>
    </w:p>
    <w:p w14:paraId="7AAA388D">
      <w:pPr>
        <w:pStyle w:val="2"/>
        <w:keepNext w:val="0"/>
        <w:keepLines w:val="0"/>
        <w:widowControl/>
        <w:suppressLineNumbers w:val="0"/>
      </w:pPr>
      <w:r>
        <w:t>四、软件定制开发部分内容</w:t>
      </w:r>
    </w:p>
    <w:tbl>
      <w:tblPr>
        <w:tblStyle w:val="3"/>
        <w:tblW w:w="9055" w:type="dxa"/>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15" w:type="dxa"/>
          <w:left w:w="15" w:type="dxa"/>
          <w:bottom w:w="15" w:type="dxa"/>
          <w:right w:w="15" w:type="dxa"/>
        </w:tblCellMar>
      </w:tblPr>
      <w:tblGrid>
        <w:gridCol w:w="881"/>
        <w:gridCol w:w="1084"/>
        <w:gridCol w:w="1312"/>
        <w:gridCol w:w="5119"/>
        <w:gridCol w:w="659"/>
      </w:tblGrid>
      <w:tr w14:paraId="3541F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0" w:type="dxa"/>
          <w:jc w:val="center"/>
        </w:trPr>
        <w:tc>
          <w:tcPr>
            <w:tcW w:w="882" w:type="dxa"/>
            <w:shd w:val="clear" w:color="auto" w:fill="auto"/>
            <w:vAlign w:val="center"/>
          </w:tcPr>
          <w:p w14:paraId="67D0C89A">
            <w:pPr>
              <w:pStyle w:val="2"/>
              <w:keepNext w:val="0"/>
              <w:keepLines w:val="0"/>
              <w:widowControl/>
              <w:suppressLineNumbers w:val="0"/>
              <w:jc w:val="center"/>
            </w:pPr>
            <w:r>
              <w:t>序号</w:t>
            </w:r>
          </w:p>
        </w:tc>
        <w:tc>
          <w:tcPr>
            <w:tcW w:w="0" w:type="auto"/>
            <w:shd w:val="clear" w:color="auto" w:fill="auto"/>
            <w:vAlign w:val="center"/>
          </w:tcPr>
          <w:p w14:paraId="6EF1CDB6">
            <w:pPr>
              <w:pStyle w:val="2"/>
              <w:keepNext w:val="0"/>
              <w:keepLines w:val="0"/>
              <w:widowControl/>
              <w:suppressLineNumbers w:val="0"/>
            </w:pPr>
            <w:r>
              <w:t>分类</w:t>
            </w:r>
          </w:p>
        </w:tc>
        <w:tc>
          <w:tcPr>
            <w:tcW w:w="0" w:type="auto"/>
            <w:shd w:val="clear" w:color="auto" w:fill="auto"/>
            <w:vAlign w:val="center"/>
          </w:tcPr>
          <w:p w14:paraId="639BCC41">
            <w:pPr>
              <w:pStyle w:val="2"/>
              <w:keepNext w:val="0"/>
              <w:keepLines w:val="0"/>
              <w:widowControl/>
              <w:suppressLineNumbers w:val="0"/>
            </w:pPr>
            <w:r>
              <w:t>开发模块</w:t>
            </w:r>
          </w:p>
        </w:tc>
        <w:tc>
          <w:tcPr>
            <w:tcW w:w="0" w:type="auto"/>
            <w:shd w:val="clear" w:color="auto" w:fill="auto"/>
            <w:vAlign w:val="center"/>
          </w:tcPr>
          <w:p w14:paraId="0726F175">
            <w:pPr>
              <w:pStyle w:val="2"/>
              <w:keepNext w:val="0"/>
              <w:keepLines w:val="0"/>
              <w:widowControl/>
              <w:suppressLineNumbers w:val="0"/>
            </w:pPr>
            <w:r>
              <w:t>功能描述</w:t>
            </w:r>
          </w:p>
        </w:tc>
        <w:tc>
          <w:tcPr>
            <w:tcW w:w="659" w:type="dxa"/>
            <w:shd w:val="clear" w:color="auto" w:fill="auto"/>
            <w:vAlign w:val="center"/>
          </w:tcPr>
          <w:p w14:paraId="3D7344F0">
            <w:pPr>
              <w:pStyle w:val="2"/>
              <w:keepNext w:val="0"/>
              <w:keepLines w:val="0"/>
              <w:widowControl/>
              <w:suppressLineNumbers w:val="0"/>
              <w:jc w:val="center"/>
            </w:pPr>
            <w:r>
              <w:t>数量</w:t>
            </w:r>
          </w:p>
        </w:tc>
      </w:tr>
      <w:tr w14:paraId="1BCD4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shd w:val="clear" w:color="auto" w:fill="auto"/>
            <w:vAlign w:val="center"/>
          </w:tcPr>
          <w:p w14:paraId="7A7791EB">
            <w:pPr>
              <w:pStyle w:val="2"/>
              <w:keepNext w:val="0"/>
              <w:keepLines w:val="0"/>
              <w:widowControl/>
              <w:suppressLineNumbers w:val="0"/>
              <w:jc w:val="center"/>
            </w:pPr>
            <w:r>
              <w:t>1</w:t>
            </w:r>
          </w:p>
        </w:tc>
        <w:tc>
          <w:tcPr>
            <w:tcW w:w="0" w:type="auto"/>
            <w:vMerge w:val="restart"/>
            <w:shd w:val="clear" w:color="auto" w:fill="auto"/>
            <w:vAlign w:val="center"/>
          </w:tcPr>
          <w:p w14:paraId="6E9F5009">
            <w:pPr>
              <w:pStyle w:val="2"/>
              <w:keepNext w:val="0"/>
              <w:keepLines w:val="0"/>
              <w:widowControl/>
              <w:suppressLineNumbers w:val="0"/>
            </w:pPr>
            <w:r>
              <w:t>现场快办子系统（警务通）</w:t>
            </w:r>
          </w:p>
        </w:tc>
        <w:tc>
          <w:tcPr>
            <w:tcW w:w="0" w:type="auto"/>
            <w:shd w:val="clear" w:color="auto" w:fill="auto"/>
            <w:vAlign w:val="center"/>
          </w:tcPr>
          <w:p w14:paraId="4A80AD8B">
            <w:pPr>
              <w:pStyle w:val="2"/>
              <w:keepNext w:val="0"/>
              <w:keepLines w:val="0"/>
              <w:widowControl/>
              <w:suppressLineNumbers w:val="0"/>
            </w:pPr>
            <w:r>
              <w:t>首页-登录</w:t>
            </w:r>
          </w:p>
        </w:tc>
        <w:tc>
          <w:tcPr>
            <w:tcW w:w="0" w:type="auto"/>
            <w:shd w:val="clear" w:color="auto" w:fill="auto"/>
            <w:vAlign w:val="center"/>
          </w:tcPr>
          <w:p w14:paraId="0AB720EF">
            <w:pPr>
              <w:pStyle w:val="2"/>
              <w:keepNext w:val="0"/>
              <w:keepLines w:val="0"/>
              <w:widowControl/>
              <w:suppressLineNumbers w:val="0"/>
            </w:pPr>
            <w:r>
              <w:t>系统登录通过统一认证APP客户端进行用户认证。在APP端民警输入用户名、密码登录后通过统一认证APP做单点登录认证成功后进入移动端的案件快办系统。</w:t>
            </w:r>
          </w:p>
        </w:tc>
        <w:tc>
          <w:tcPr>
            <w:tcW w:w="659" w:type="dxa"/>
            <w:shd w:val="clear" w:color="auto" w:fill="auto"/>
            <w:vAlign w:val="center"/>
          </w:tcPr>
          <w:p w14:paraId="5DF888C4">
            <w:pPr>
              <w:pStyle w:val="2"/>
              <w:keepNext w:val="0"/>
              <w:keepLines w:val="0"/>
              <w:widowControl/>
              <w:suppressLineNumbers w:val="0"/>
              <w:jc w:val="center"/>
            </w:pPr>
            <w:r>
              <w:t>1</w:t>
            </w:r>
          </w:p>
        </w:tc>
      </w:tr>
      <w:tr w14:paraId="3ABD7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shd w:val="clear" w:color="auto" w:fill="auto"/>
            <w:vAlign w:val="center"/>
          </w:tcPr>
          <w:p w14:paraId="0B3AF560">
            <w:pPr>
              <w:pStyle w:val="2"/>
              <w:keepNext w:val="0"/>
              <w:keepLines w:val="0"/>
              <w:widowControl/>
              <w:suppressLineNumbers w:val="0"/>
              <w:jc w:val="center"/>
            </w:pPr>
            <w:r>
              <w:t>2</w:t>
            </w:r>
          </w:p>
        </w:tc>
        <w:tc>
          <w:tcPr>
            <w:tcW w:w="0" w:type="auto"/>
            <w:vMerge w:val="continue"/>
            <w:shd w:val="clear" w:color="auto" w:fill="auto"/>
            <w:vAlign w:val="center"/>
          </w:tcPr>
          <w:p w14:paraId="1970884E">
            <w:pPr>
              <w:rPr>
                <w:rFonts w:hint="eastAsia" w:ascii="宋体"/>
                <w:sz w:val="24"/>
                <w:szCs w:val="24"/>
              </w:rPr>
            </w:pPr>
          </w:p>
        </w:tc>
        <w:tc>
          <w:tcPr>
            <w:tcW w:w="0" w:type="auto"/>
            <w:shd w:val="clear" w:color="auto" w:fill="auto"/>
            <w:vAlign w:val="center"/>
          </w:tcPr>
          <w:p w14:paraId="5377EC1D">
            <w:pPr>
              <w:pStyle w:val="2"/>
              <w:keepNext w:val="0"/>
              <w:keepLines w:val="0"/>
              <w:widowControl/>
              <w:suppressLineNumbers w:val="0"/>
            </w:pPr>
            <w:r>
              <w:t>首页-工作台</w:t>
            </w:r>
          </w:p>
        </w:tc>
        <w:tc>
          <w:tcPr>
            <w:tcW w:w="0" w:type="auto"/>
            <w:shd w:val="clear" w:color="auto" w:fill="auto"/>
            <w:vAlign w:val="center"/>
          </w:tcPr>
          <w:p w14:paraId="3C849DA8">
            <w:pPr>
              <w:pStyle w:val="2"/>
              <w:keepNext w:val="0"/>
              <w:keepLines w:val="0"/>
              <w:widowControl/>
              <w:suppressLineNumbers w:val="0"/>
            </w:pPr>
            <w:r>
              <w:t>首页用于展示当前所有的模块以及功能，提供现场快办、快办审批、信息查询、信息统计、系统设置等快捷入口。同时在上方展现单位名称及民警姓名。</w:t>
            </w:r>
          </w:p>
        </w:tc>
        <w:tc>
          <w:tcPr>
            <w:tcW w:w="659" w:type="dxa"/>
            <w:shd w:val="clear" w:color="auto" w:fill="auto"/>
            <w:vAlign w:val="center"/>
          </w:tcPr>
          <w:p w14:paraId="7D988720">
            <w:pPr>
              <w:pStyle w:val="2"/>
              <w:keepNext w:val="0"/>
              <w:keepLines w:val="0"/>
              <w:widowControl/>
              <w:suppressLineNumbers w:val="0"/>
              <w:jc w:val="center"/>
            </w:pPr>
            <w:r>
              <w:t>1</w:t>
            </w:r>
          </w:p>
        </w:tc>
      </w:tr>
      <w:tr w14:paraId="1CF9A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vMerge w:val="restart"/>
            <w:shd w:val="clear" w:color="auto" w:fill="auto"/>
            <w:vAlign w:val="center"/>
          </w:tcPr>
          <w:p w14:paraId="470F2A17">
            <w:pPr>
              <w:pStyle w:val="2"/>
              <w:keepNext w:val="0"/>
              <w:keepLines w:val="0"/>
              <w:widowControl/>
              <w:suppressLineNumbers w:val="0"/>
              <w:jc w:val="center"/>
            </w:pPr>
            <w:r>
              <w:t>3</w:t>
            </w:r>
          </w:p>
        </w:tc>
        <w:tc>
          <w:tcPr>
            <w:tcW w:w="0" w:type="auto"/>
            <w:vMerge w:val="continue"/>
            <w:shd w:val="clear" w:color="auto" w:fill="auto"/>
            <w:vAlign w:val="center"/>
          </w:tcPr>
          <w:p w14:paraId="0CDC0982">
            <w:pPr>
              <w:rPr>
                <w:rFonts w:hint="eastAsia" w:ascii="宋体"/>
                <w:sz w:val="24"/>
                <w:szCs w:val="24"/>
              </w:rPr>
            </w:pPr>
          </w:p>
        </w:tc>
        <w:tc>
          <w:tcPr>
            <w:tcW w:w="0" w:type="auto"/>
            <w:vMerge w:val="restart"/>
            <w:shd w:val="clear" w:color="auto" w:fill="auto"/>
            <w:vAlign w:val="center"/>
          </w:tcPr>
          <w:p w14:paraId="3B85E519">
            <w:pPr>
              <w:pStyle w:val="2"/>
              <w:keepNext w:val="0"/>
              <w:keepLines w:val="0"/>
              <w:widowControl/>
              <w:suppressLineNumbers w:val="0"/>
            </w:pPr>
            <w:r>
              <w:t>现场速裁-人车核验-人员信息-人员信息采集</w:t>
            </w:r>
          </w:p>
        </w:tc>
        <w:tc>
          <w:tcPr>
            <w:tcW w:w="0" w:type="auto"/>
            <w:shd w:val="clear" w:color="auto" w:fill="auto"/>
            <w:vAlign w:val="center"/>
          </w:tcPr>
          <w:p w14:paraId="423FA475">
            <w:pPr>
              <w:pStyle w:val="2"/>
              <w:keepNext w:val="0"/>
              <w:keepLines w:val="0"/>
              <w:widowControl/>
              <w:suppressLineNumbers w:val="0"/>
            </w:pPr>
            <w:r>
              <w:t>交警在现场快速进行人员信息采集，新增人员分类和驾驶证号码等信息。</w:t>
            </w:r>
          </w:p>
        </w:tc>
        <w:tc>
          <w:tcPr>
            <w:tcW w:w="659" w:type="dxa"/>
            <w:shd w:val="clear" w:color="auto" w:fill="auto"/>
            <w:vAlign w:val="center"/>
          </w:tcPr>
          <w:p w14:paraId="5B115C69">
            <w:pPr>
              <w:pStyle w:val="2"/>
              <w:keepNext w:val="0"/>
              <w:keepLines w:val="0"/>
              <w:widowControl/>
              <w:suppressLineNumbers w:val="0"/>
              <w:jc w:val="center"/>
            </w:pPr>
            <w:r>
              <w:t>1</w:t>
            </w:r>
          </w:p>
        </w:tc>
      </w:tr>
      <w:tr w14:paraId="45F48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vMerge w:val="continue"/>
            <w:shd w:val="clear" w:color="auto" w:fill="auto"/>
            <w:vAlign w:val="center"/>
          </w:tcPr>
          <w:p w14:paraId="7B4A821D">
            <w:pPr>
              <w:jc w:val="center"/>
              <w:rPr>
                <w:rFonts w:hint="eastAsia" w:ascii="宋体"/>
                <w:sz w:val="24"/>
                <w:szCs w:val="24"/>
              </w:rPr>
            </w:pPr>
          </w:p>
        </w:tc>
        <w:tc>
          <w:tcPr>
            <w:tcW w:w="0" w:type="auto"/>
            <w:vMerge w:val="continue"/>
            <w:shd w:val="clear" w:color="auto" w:fill="auto"/>
            <w:vAlign w:val="center"/>
          </w:tcPr>
          <w:p w14:paraId="09FDB99E">
            <w:pPr>
              <w:rPr>
                <w:rFonts w:hint="eastAsia" w:ascii="宋体"/>
                <w:sz w:val="24"/>
                <w:szCs w:val="24"/>
              </w:rPr>
            </w:pPr>
          </w:p>
        </w:tc>
        <w:tc>
          <w:tcPr>
            <w:tcW w:w="0" w:type="auto"/>
            <w:vMerge w:val="continue"/>
            <w:shd w:val="clear" w:color="auto" w:fill="auto"/>
            <w:vAlign w:val="center"/>
          </w:tcPr>
          <w:p w14:paraId="6091DC27">
            <w:pPr>
              <w:rPr>
                <w:rFonts w:hint="eastAsia" w:ascii="宋体"/>
                <w:sz w:val="24"/>
                <w:szCs w:val="24"/>
              </w:rPr>
            </w:pPr>
          </w:p>
        </w:tc>
        <w:tc>
          <w:tcPr>
            <w:tcW w:w="0" w:type="auto"/>
            <w:shd w:val="clear" w:color="auto" w:fill="auto"/>
            <w:vAlign w:val="center"/>
          </w:tcPr>
          <w:p w14:paraId="4DCAF751">
            <w:pPr>
              <w:pStyle w:val="2"/>
              <w:keepNext w:val="0"/>
              <w:keepLines w:val="0"/>
              <w:widowControl/>
              <w:suppressLineNumbers w:val="0"/>
            </w:pPr>
            <w:r>
              <w:t>交警可对新增采集的人员信息进行编辑调整，调整分类、驾驶证号等。</w:t>
            </w:r>
          </w:p>
        </w:tc>
        <w:tc>
          <w:tcPr>
            <w:tcW w:w="659" w:type="dxa"/>
            <w:shd w:val="clear" w:color="auto" w:fill="auto"/>
            <w:vAlign w:val="center"/>
          </w:tcPr>
          <w:p w14:paraId="1948AAD7">
            <w:pPr>
              <w:pStyle w:val="2"/>
              <w:keepNext w:val="0"/>
              <w:keepLines w:val="0"/>
              <w:widowControl/>
              <w:suppressLineNumbers w:val="0"/>
              <w:jc w:val="center"/>
            </w:pPr>
            <w:r>
              <w:t>1</w:t>
            </w:r>
          </w:p>
        </w:tc>
      </w:tr>
      <w:tr w14:paraId="4C144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vMerge w:val="continue"/>
            <w:shd w:val="clear" w:color="auto" w:fill="auto"/>
            <w:vAlign w:val="center"/>
          </w:tcPr>
          <w:p w14:paraId="623CAE08">
            <w:pPr>
              <w:jc w:val="center"/>
              <w:rPr>
                <w:rFonts w:hint="eastAsia" w:ascii="宋体"/>
                <w:sz w:val="24"/>
                <w:szCs w:val="24"/>
              </w:rPr>
            </w:pPr>
          </w:p>
        </w:tc>
        <w:tc>
          <w:tcPr>
            <w:tcW w:w="0" w:type="auto"/>
            <w:vMerge w:val="continue"/>
            <w:shd w:val="clear" w:color="auto" w:fill="auto"/>
            <w:vAlign w:val="center"/>
          </w:tcPr>
          <w:p w14:paraId="2A0367EA">
            <w:pPr>
              <w:rPr>
                <w:rFonts w:hint="eastAsia" w:ascii="宋体"/>
                <w:sz w:val="24"/>
                <w:szCs w:val="24"/>
              </w:rPr>
            </w:pPr>
          </w:p>
        </w:tc>
        <w:tc>
          <w:tcPr>
            <w:tcW w:w="0" w:type="auto"/>
            <w:vMerge w:val="continue"/>
            <w:shd w:val="clear" w:color="auto" w:fill="auto"/>
            <w:vAlign w:val="center"/>
          </w:tcPr>
          <w:p w14:paraId="7D686B4D">
            <w:pPr>
              <w:rPr>
                <w:rFonts w:hint="eastAsia" w:ascii="宋体"/>
                <w:sz w:val="24"/>
                <w:szCs w:val="24"/>
              </w:rPr>
            </w:pPr>
          </w:p>
        </w:tc>
        <w:tc>
          <w:tcPr>
            <w:tcW w:w="0" w:type="auto"/>
            <w:shd w:val="clear" w:color="auto" w:fill="auto"/>
            <w:vAlign w:val="center"/>
          </w:tcPr>
          <w:p w14:paraId="31AB4DE6">
            <w:pPr>
              <w:pStyle w:val="2"/>
              <w:keepNext w:val="0"/>
              <w:keepLines w:val="0"/>
              <w:widowControl/>
              <w:suppressLineNumbers w:val="0"/>
            </w:pPr>
            <w:r>
              <w:t>交警可点击查询图标进行人员核验信息查询。</w:t>
            </w:r>
          </w:p>
        </w:tc>
        <w:tc>
          <w:tcPr>
            <w:tcW w:w="659" w:type="dxa"/>
            <w:shd w:val="clear" w:color="auto" w:fill="auto"/>
            <w:vAlign w:val="center"/>
          </w:tcPr>
          <w:p w14:paraId="70E1693E">
            <w:pPr>
              <w:pStyle w:val="2"/>
              <w:keepNext w:val="0"/>
              <w:keepLines w:val="0"/>
              <w:widowControl/>
              <w:suppressLineNumbers w:val="0"/>
              <w:jc w:val="center"/>
            </w:pPr>
            <w:r>
              <w:t>1</w:t>
            </w:r>
          </w:p>
        </w:tc>
      </w:tr>
      <w:tr w14:paraId="49DA9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vMerge w:val="restart"/>
            <w:shd w:val="clear" w:color="auto" w:fill="auto"/>
            <w:vAlign w:val="center"/>
          </w:tcPr>
          <w:p w14:paraId="68A0CBFF">
            <w:pPr>
              <w:pStyle w:val="2"/>
              <w:keepNext w:val="0"/>
              <w:keepLines w:val="0"/>
              <w:widowControl/>
              <w:suppressLineNumbers w:val="0"/>
              <w:jc w:val="center"/>
            </w:pPr>
            <w:r>
              <w:t>4</w:t>
            </w:r>
          </w:p>
        </w:tc>
        <w:tc>
          <w:tcPr>
            <w:tcW w:w="0" w:type="auto"/>
            <w:vMerge w:val="continue"/>
            <w:shd w:val="clear" w:color="auto" w:fill="auto"/>
            <w:vAlign w:val="center"/>
          </w:tcPr>
          <w:p w14:paraId="2C6D95C8">
            <w:pPr>
              <w:rPr>
                <w:rFonts w:hint="eastAsia" w:ascii="宋体"/>
                <w:sz w:val="24"/>
                <w:szCs w:val="24"/>
              </w:rPr>
            </w:pPr>
          </w:p>
        </w:tc>
        <w:tc>
          <w:tcPr>
            <w:tcW w:w="0" w:type="auto"/>
            <w:vMerge w:val="restart"/>
            <w:shd w:val="clear" w:color="auto" w:fill="auto"/>
            <w:vAlign w:val="center"/>
          </w:tcPr>
          <w:p w14:paraId="73461907">
            <w:pPr>
              <w:pStyle w:val="2"/>
              <w:keepNext w:val="0"/>
              <w:keepLines w:val="0"/>
              <w:widowControl/>
              <w:suppressLineNumbers w:val="0"/>
            </w:pPr>
            <w:r>
              <w:t>现场速裁-人车核验-人员信息-人员信息接口调用</w:t>
            </w:r>
          </w:p>
        </w:tc>
        <w:tc>
          <w:tcPr>
            <w:tcW w:w="0" w:type="auto"/>
            <w:shd w:val="clear" w:color="auto" w:fill="auto"/>
            <w:vAlign w:val="center"/>
          </w:tcPr>
          <w:p w14:paraId="0CD71AAA">
            <w:pPr>
              <w:pStyle w:val="2"/>
              <w:keepNext w:val="0"/>
              <w:keepLines w:val="0"/>
              <w:widowControl/>
              <w:suppressLineNumbers w:val="0"/>
            </w:pPr>
            <w:r>
              <w:t>系统对输入的驾驶证号码进行判断输入数据的规范性，如果不规范给予提示</w:t>
            </w:r>
          </w:p>
        </w:tc>
        <w:tc>
          <w:tcPr>
            <w:tcW w:w="659" w:type="dxa"/>
            <w:shd w:val="clear" w:color="auto" w:fill="auto"/>
            <w:vAlign w:val="center"/>
          </w:tcPr>
          <w:p w14:paraId="5F20D2C6">
            <w:pPr>
              <w:pStyle w:val="2"/>
              <w:keepNext w:val="0"/>
              <w:keepLines w:val="0"/>
              <w:widowControl/>
              <w:suppressLineNumbers w:val="0"/>
              <w:jc w:val="center"/>
            </w:pPr>
            <w:r>
              <w:t>1</w:t>
            </w:r>
          </w:p>
        </w:tc>
      </w:tr>
      <w:tr w14:paraId="15572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vMerge w:val="continue"/>
            <w:shd w:val="clear" w:color="auto" w:fill="auto"/>
            <w:vAlign w:val="center"/>
          </w:tcPr>
          <w:p w14:paraId="61CA0D16">
            <w:pPr>
              <w:jc w:val="center"/>
              <w:rPr>
                <w:rFonts w:hint="eastAsia" w:ascii="宋体"/>
                <w:sz w:val="24"/>
                <w:szCs w:val="24"/>
              </w:rPr>
            </w:pPr>
          </w:p>
        </w:tc>
        <w:tc>
          <w:tcPr>
            <w:tcW w:w="0" w:type="auto"/>
            <w:vMerge w:val="continue"/>
            <w:shd w:val="clear" w:color="auto" w:fill="auto"/>
            <w:vAlign w:val="center"/>
          </w:tcPr>
          <w:p w14:paraId="6A003386">
            <w:pPr>
              <w:rPr>
                <w:rFonts w:hint="eastAsia" w:ascii="宋体"/>
                <w:sz w:val="24"/>
                <w:szCs w:val="24"/>
              </w:rPr>
            </w:pPr>
          </w:p>
        </w:tc>
        <w:tc>
          <w:tcPr>
            <w:tcW w:w="0" w:type="auto"/>
            <w:vMerge w:val="continue"/>
            <w:shd w:val="clear" w:color="auto" w:fill="auto"/>
            <w:vAlign w:val="center"/>
          </w:tcPr>
          <w:p w14:paraId="73EA0E9C">
            <w:pPr>
              <w:rPr>
                <w:rFonts w:hint="eastAsia" w:ascii="宋体"/>
                <w:sz w:val="24"/>
                <w:szCs w:val="24"/>
              </w:rPr>
            </w:pPr>
          </w:p>
        </w:tc>
        <w:tc>
          <w:tcPr>
            <w:tcW w:w="0" w:type="auto"/>
            <w:shd w:val="clear" w:color="auto" w:fill="auto"/>
            <w:vAlign w:val="center"/>
          </w:tcPr>
          <w:p w14:paraId="4D00063C">
            <w:pPr>
              <w:pStyle w:val="2"/>
              <w:keepNext w:val="0"/>
              <w:keepLines w:val="0"/>
              <w:widowControl/>
              <w:suppressLineNumbers w:val="0"/>
            </w:pPr>
            <w:r>
              <w:t>根据输入的驾驶证号，请求实时调用六合一平台提供的全国人员信息接口（B0201）。</w:t>
            </w:r>
          </w:p>
        </w:tc>
        <w:tc>
          <w:tcPr>
            <w:tcW w:w="659" w:type="dxa"/>
            <w:shd w:val="clear" w:color="auto" w:fill="auto"/>
            <w:vAlign w:val="center"/>
          </w:tcPr>
          <w:p w14:paraId="7B6B66DB">
            <w:pPr>
              <w:pStyle w:val="2"/>
              <w:keepNext w:val="0"/>
              <w:keepLines w:val="0"/>
              <w:widowControl/>
              <w:suppressLineNumbers w:val="0"/>
              <w:jc w:val="center"/>
            </w:pPr>
            <w:r>
              <w:t>1</w:t>
            </w:r>
          </w:p>
        </w:tc>
      </w:tr>
      <w:tr w14:paraId="23197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vMerge w:val="restart"/>
            <w:shd w:val="clear" w:color="auto" w:fill="auto"/>
            <w:vAlign w:val="center"/>
          </w:tcPr>
          <w:p w14:paraId="137E2A5C">
            <w:pPr>
              <w:pStyle w:val="2"/>
              <w:keepNext w:val="0"/>
              <w:keepLines w:val="0"/>
              <w:widowControl/>
              <w:suppressLineNumbers w:val="0"/>
              <w:jc w:val="center"/>
            </w:pPr>
            <w:r>
              <w:t>5</w:t>
            </w:r>
          </w:p>
        </w:tc>
        <w:tc>
          <w:tcPr>
            <w:tcW w:w="0" w:type="auto"/>
            <w:vMerge w:val="continue"/>
            <w:shd w:val="clear" w:color="auto" w:fill="auto"/>
            <w:vAlign w:val="center"/>
          </w:tcPr>
          <w:p w14:paraId="14A6FCAD">
            <w:pPr>
              <w:rPr>
                <w:rFonts w:hint="eastAsia" w:ascii="宋体"/>
                <w:sz w:val="24"/>
                <w:szCs w:val="24"/>
              </w:rPr>
            </w:pPr>
          </w:p>
        </w:tc>
        <w:tc>
          <w:tcPr>
            <w:tcW w:w="0" w:type="auto"/>
            <w:vMerge w:val="restart"/>
            <w:shd w:val="clear" w:color="auto" w:fill="auto"/>
            <w:vAlign w:val="center"/>
          </w:tcPr>
          <w:p w14:paraId="7DF942F2">
            <w:pPr>
              <w:pStyle w:val="2"/>
              <w:keepNext w:val="0"/>
              <w:keepLines w:val="0"/>
              <w:widowControl/>
              <w:suppressLineNumbers w:val="0"/>
            </w:pPr>
            <w:r>
              <w:t>现场速裁-人车核验-人员信息-人员信息核查</w:t>
            </w:r>
          </w:p>
        </w:tc>
        <w:tc>
          <w:tcPr>
            <w:tcW w:w="0" w:type="auto"/>
            <w:shd w:val="clear" w:color="auto" w:fill="auto"/>
            <w:vAlign w:val="center"/>
          </w:tcPr>
          <w:p w14:paraId="48459611">
            <w:pPr>
              <w:pStyle w:val="2"/>
              <w:keepNext w:val="0"/>
              <w:keepLines w:val="0"/>
              <w:widowControl/>
              <w:suppressLineNumbers w:val="0"/>
            </w:pPr>
            <w:r>
              <w:t>系统根据六合一平台提供的全国人员信息接口返回结果进行结果展现，核对当前人员信息的真实和准确性：</w:t>
            </w:r>
          </w:p>
        </w:tc>
        <w:tc>
          <w:tcPr>
            <w:tcW w:w="659" w:type="dxa"/>
            <w:shd w:val="clear" w:color="auto" w:fill="auto"/>
            <w:vAlign w:val="center"/>
          </w:tcPr>
          <w:p w14:paraId="59245246">
            <w:pPr>
              <w:pStyle w:val="2"/>
              <w:keepNext w:val="0"/>
              <w:keepLines w:val="0"/>
              <w:widowControl/>
              <w:suppressLineNumbers w:val="0"/>
              <w:jc w:val="center"/>
              <w:rPr>
                <w:rFonts w:hint="eastAsia" w:eastAsiaTheme="minorEastAsia"/>
                <w:lang w:val="en-US" w:eastAsia="zh-CN"/>
              </w:rPr>
            </w:pPr>
            <w:r>
              <w:rPr>
                <w:rFonts w:hint="eastAsia"/>
                <w:lang w:val="en-US" w:eastAsia="zh-CN"/>
              </w:rPr>
              <w:t>1</w:t>
            </w:r>
          </w:p>
        </w:tc>
      </w:tr>
      <w:tr w14:paraId="52FBC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vMerge w:val="continue"/>
            <w:shd w:val="clear" w:color="auto" w:fill="auto"/>
            <w:vAlign w:val="center"/>
          </w:tcPr>
          <w:p w14:paraId="782CED14">
            <w:pPr>
              <w:jc w:val="center"/>
              <w:rPr>
                <w:rFonts w:hint="eastAsia" w:ascii="宋体"/>
                <w:sz w:val="24"/>
                <w:szCs w:val="24"/>
              </w:rPr>
            </w:pPr>
          </w:p>
        </w:tc>
        <w:tc>
          <w:tcPr>
            <w:tcW w:w="0" w:type="auto"/>
            <w:vMerge w:val="continue"/>
            <w:shd w:val="clear" w:color="auto" w:fill="auto"/>
            <w:vAlign w:val="center"/>
          </w:tcPr>
          <w:p w14:paraId="764DD4C3">
            <w:pPr>
              <w:rPr>
                <w:rFonts w:hint="eastAsia" w:ascii="宋体"/>
                <w:sz w:val="24"/>
                <w:szCs w:val="24"/>
              </w:rPr>
            </w:pPr>
          </w:p>
        </w:tc>
        <w:tc>
          <w:tcPr>
            <w:tcW w:w="0" w:type="auto"/>
            <w:vMerge w:val="continue"/>
            <w:shd w:val="clear" w:color="auto" w:fill="auto"/>
            <w:vAlign w:val="center"/>
          </w:tcPr>
          <w:p w14:paraId="7D618EE2">
            <w:pPr>
              <w:rPr>
                <w:rFonts w:hint="eastAsia" w:ascii="宋体"/>
                <w:sz w:val="24"/>
                <w:szCs w:val="24"/>
              </w:rPr>
            </w:pPr>
          </w:p>
        </w:tc>
        <w:tc>
          <w:tcPr>
            <w:tcW w:w="0" w:type="auto"/>
            <w:shd w:val="clear" w:color="auto" w:fill="auto"/>
            <w:vAlign w:val="center"/>
          </w:tcPr>
          <w:p w14:paraId="0C0EAD54">
            <w:pPr>
              <w:pStyle w:val="2"/>
              <w:keepNext w:val="0"/>
              <w:keepLines w:val="0"/>
              <w:widowControl/>
              <w:suppressLineNumbers w:val="0"/>
            </w:pPr>
            <w:r>
              <w:t>正常查询到人员信息，则展现人员姓名和累积记分；</w:t>
            </w:r>
          </w:p>
        </w:tc>
        <w:tc>
          <w:tcPr>
            <w:tcW w:w="659" w:type="dxa"/>
            <w:shd w:val="clear" w:color="auto" w:fill="auto"/>
            <w:vAlign w:val="center"/>
          </w:tcPr>
          <w:p w14:paraId="7322023E">
            <w:pPr>
              <w:pStyle w:val="2"/>
              <w:keepNext w:val="0"/>
              <w:keepLines w:val="0"/>
              <w:widowControl/>
              <w:suppressLineNumbers w:val="0"/>
              <w:jc w:val="center"/>
            </w:pPr>
            <w:r>
              <w:t>1</w:t>
            </w:r>
          </w:p>
        </w:tc>
      </w:tr>
      <w:tr w14:paraId="7CAC9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vMerge w:val="continue"/>
            <w:shd w:val="clear" w:color="auto" w:fill="auto"/>
            <w:vAlign w:val="center"/>
          </w:tcPr>
          <w:p w14:paraId="163EBFDE">
            <w:pPr>
              <w:jc w:val="center"/>
              <w:rPr>
                <w:rFonts w:hint="eastAsia" w:ascii="宋体"/>
                <w:sz w:val="24"/>
                <w:szCs w:val="24"/>
              </w:rPr>
            </w:pPr>
          </w:p>
        </w:tc>
        <w:tc>
          <w:tcPr>
            <w:tcW w:w="0" w:type="auto"/>
            <w:vMerge w:val="continue"/>
            <w:shd w:val="clear" w:color="auto" w:fill="auto"/>
            <w:vAlign w:val="center"/>
          </w:tcPr>
          <w:p w14:paraId="067A110B">
            <w:pPr>
              <w:rPr>
                <w:rFonts w:hint="eastAsia" w:ascii="宋体"/>
                <w:sz w:val="24"/>
                <w:szCs w:val="24"/>
              </w:rPr>
            </w:pPr>
          </w:p>
        </w:tc>
        <w:tc>
          <w:tcPr>
            <w:tcW w:w="0" w:type="auto"/>
            <w:vMerge w:val="continue"/>
            <w:shd w:val="clear" w:color="auto" w:fill="auto"/>
            <w:vAlign w:val="center"/>
          </w:tcPr>
          <w:p w14:paraId="1C0FF3E4">
            <w:pPr>
              <w:rPr>
                <w:rFonts w:hint="eastAsia" w:ascii="宋体"/>
                <w:sz w:val="24"/>
                <w:szCs w:val="24"/>
              </w:rPr>
            </w:pPr>
          </w:p>
        </w:tc>
        <w:tc>
          <w:tcPr>
            <w:tcW w:w="0" w:type="auto"/>
            <w:shd w:val="clear" w:color="auto" w:fill="auto"/>
            <w:vAlign w:val="center"/>
          </w:tcPr>
          <w:p w14:paraId="31673920">
            <w:pPr>
              <w:pStyle w:val="2"/>
              <w:keepNext w:val="0"/>
              <w:keepLines w:val="0"/>
              <w:widowControl/>
              <w:suppressLineNumbers w:val="0"/>
            </w:pPr>
            <w:r>
              <w:t>若未查询驾驶证信息，系统予以提示：未查到相关驾驶证信息！</w:t>
            </w:r>
          </w:p>
        </w:tc>
        <w:tc>
          <w:tcPr>
            <w:tcW w:w="659" w:type="dxa"/>
            <w:shd w:val="clear" w:color="auto" w:fill="auto"/>
            <w:vAlign w:val="center"/>
          </w:tcPr>
          <w:p w14:paraId="55803E75">
            <w:pPr>
              <w:pStyle w:val="2"/>
              <w:keepNext w:val="0"/>
              <w:keepLines w:val="0"/>
              <w:widowControl/>
              <w:suppressLineNumbers w:val="0"/>
              <w:jc w:val="center"/>
            </w:pPr>
            <w:r>
              <w:t>1</w:t>
            </w:r>
          </w:p>
        </w:tc>
      </w:tr>
      <w:tr w14:paraId="48574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vMerge w:val="continue"/>
            <w:shd w:val="clear" w:color="auto" w:fill="auto"/>
            <w:vAlign w:val="center"/>
          </w:tcPr>
          <w:p w14:paraId="1D0CD804">
            <w:pPr>
              <w:jc w:val="center"/>
              <w:rPr>
                <w:rFonts w:hint="eastAsia" w:ascii="宋体"/>
                <w:sz w:val="24"/>
                <w:szCs w:val="24"/>
              </w:rPr>
            </w:pPr>
          </w:p>
        </w:tc>
        <w:tc>
          <w:tcPr>
            <w:tcW w:w="0" w:type="auto"/>
            <w:vMerge w:val="continue"/>
            <w:shd w:val="clear" w:color="auto" w:fill="auto"/>
            <w:vAlign w:val="center"/>
          </w:tcPr>
          <w:p w14:paraId="500E982A">
            <w:pPr>
              <w:rPr>
                <w:rFonts w:hint="eastAsia" w:ascii="宋体"/>
                <w:sz w:val="24"/>
                <w:szCs w:val="24"/>
              </w:rPr>
            </w:pPr>
          </w:p>
        </w:tc>
        <w:tc>
          <w:tcPr>
            <w:tcW w:w="0" w:type="auto"/>
            <w:vMerge w:val="continue"/>
            <w:shd w:val="clear" w:color="auto" w:fill="auto"/>
            <w:vAlign w:val="center"/>
          </w:tcPr>
          <w:p w14:paraId="5227CBE0">
            <w:pPr>
              <w:rPr>
                <w:rFonts w:hint="eastAsia" w:ascii="宋体"/>
                <w:sz w:val="24"/>
                <w:szCs w:val="24"/>
              </w:rPr>
            </w:pPr>
          </w:p>
        </w:tc>
        <w:tc>
          <w:tcPr>
            <w:tcW w:w="0" w:type="auto"/>
            <w:shd w:val="clear" w:color="auto" w:fill="auto"/>
            <w:vAlign w:val="center"/>
          </w:tcPr>
          <w:p w14:paraId="35EACA4C">
            <w:pPr>
              <w:pStyle w:val="2"/>
              <w:keepNext w:val="0"/>
              <w:keepLines w:val="0"/>
              <w:widowControl/>
              <w:suppressLineNumbers w:val="0"/>
            </w:pPr>
            <w:r>
              <w:t>若无法调用接口进行查询，则提示：当前网络异常，无法核实驾驶证信息！</w:t>
            </w:r>
          </w:p>
        </w:tc>
        <w:tc>
          <w:tcPr>
            <w:tcW w:w="659" w:type="dxa"/>
            <w:shd w:val="clear" w:color="auto" w:fill="auto"/>
            <w:vAlign w:val="center"/>
          </w:tcPr>
          <w:p w14:paraId="4EA372C6">
            <w:pPr>
              <w:pStyle w:val="2"/>
              <w:keepNext w:val="0"/>
              <w:keepLines w:val="0"/>
              <w:widowControl/>
              <w:suppressLineNumbers w:val="0"/>
              <w:jc w:val="center"/>
            </w:pPr>
            <w:r>
              <w:t>1</w:t>
            </w:r>
          </w:p>
        </w:tc>
      </w:tr>
      <w:tr w14:paraId="617C5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vMerge w:val="continue"/>
            <w:shd w:val="clear" w:color="auto" w:fill="auto"/>
            <w:vAlign w:val="center"/>
          </w:tcPr>
          <w:p w14:paraId="6190D157">
            <w:pPr>
              <w:jc w:val="center"/>
              <w:rPr>
                <w:rFonts w:hint="eastAsia" w:ascii="宋体"/>
                <w:sz w:val="24"/>
                <w:szCs w:val="24"/>
              </w:rPr>
            </w:pPr>
          </w:p>
        </w:tc>
        <w:tc>
          <w:tcPr>
            <w:tcW w:w="0" w:type="auto"/>
            <w:vMerge w:val="continue"/>
            <w:shd w:val="clear" w:color="auto" w:fill="auto"/>
            <w:vAlign w:val="center"/>
          </w:tcPr>
          <w:p w14:paraId="10A60AE7">
            <w:pPr>
              <w:rPr>
                <w:rFonts w:hint="eastAsia" w:ascii="宋体"/>
                <w:sz w:val="24"/>
                <w:szCs w:val="24"/>
              </w:rPr>
            </w:pPr>
          </w:p>
        </w:tc>
        <w:tc>
          <w:tcPr>
            <w:tcW w:w="0" w:type="auto"/>
            <w:vMerge w:val="continue"/>
            <w:shd w:val="clear" w:color="auto" w:fill="auto"/>
            <w:vAlign w:val="center"/>
          </w:tcPr>
          <w:p w14:paraId="7CC03280">
            <w:pPr>
              <w:rPr>
                <w:rFonts w:hint="eastAsia" w:ascii="宋体"/>
                <w:sz w:val="24"/>
                <w:szCs w:val="24"/>
              </w:rPr>
            </w:pPr>
          </w:p>
        </w:tc>
        <w:tc>
          <w:tcPr>
            <w:tcW w:w="0" w:type="auto"/>
            <w:shd w:val="clear" w:color="auto" w:fill="auto"/>
            <w:vAlign w:val="center"/>
          </w:tcPr>
          <w:p w14:paraId="021E2E20">
            <w:pPr>
              <w:pStyle w:val="2"/>
              <w:keepNext w:val="0"/>
              <w:keepLines w:val="0"/>
              <w:widowControl/>
              <w:suppressLineNumbers w:val="0"/>
            </w:pPr>
            <w:r>
              <w:t>若接口返回结果为其他错误信息格式异常信息，则提示：接口返回异常，直接显示异常信息内容。</w:t>
            </w:r>
          </w:p>
        </w:tc>
        <w:tc>
          <w:tcPr>
            <w:tcW w:w="659" w:type="dxa"/>
            <w:shd w:val="clear" w:color="auto" w:fill="auto"/>
            <w:vAlign w:val="center"/>
          </w:tcPr>
          <w:p w14:paraId="6917BE1B">
            <w:pPr>
              <w:pStyle w:val="2"/>
              <w:keepNext w:val="0"/>
              <w:keepLines w:val="0"/>
              <w:widowControl/>
              <w:suppressLineNumbers w:val="0"/>
              <w:jc w:val="center"/>
            </w:pPr>
            <w:r>
              <w:t>1</w:t>
            </w:r>
          </w:p>
        </w:tc>
      </w:tr>
      <w:tr w14:paraId="386A2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vMerge w:val="restart"/>
            <w:shd w:val="clear" w:color="auto" w:fill="auto"/>
            <w:vAlign w:val="center"/>
          </w:tcPr>
          <w:p w14:paraId="5CADFB19">
            <w:pPr>
              <w:pStyle w:val="2"/>
              <w:keepNext w:val="0"/>
              <w:keepLines w:val="0"/>
              <w:widowControl/>
              <w:suppressLineNumbers w:val="0"/>
              <w:jc w:val="center"/>
            </w:pPr>
            <w:r>
              <w:t>6</w:t>
            </w:r>
          </w:p>
        </w:tc>
        <w:tc>
          <w:tcPr>
            <w:tcW w:w="0" w:type="auto"/>
            <w:vMerge w:val="continue"/>
            <w:shd w:val="clear" w:color="auto" w:fill="auto"/>
            <w:vAlign w:val="center"/>
          </w:tcPr>
          <w:p w14:paraId="79F8641A">
            <w:pPr>
              <w:rPr>
                <w:rFonts w:hint="eastAsia" w:ascii="宋体"/>
                <w:sz w:val="24"/>
                <w:szCs w:val="24"/>
              </w:rPr>
            </w:pPr>
          </w:p>
        </w:tc>
        <w:tc>
          <w:tcPr>
            <w:tcW w:w="0" w:type="auto"/>
            <w:vMerge w:val="restart"/>
            <w:shd w:val="clear" w:color="auto" w:fill="auto"/>
            <w:vAlign w:val="center"/>
          </w:tcPr>
          <w:p w14:paraId="70E4F6DB">
            <w:pPr>
              <w:pStyle w:val="2"/>
              <w:keepNext w:val="0"/>
              <w:keepLines w:val="0"/>
              <w:widowControl/>
              <w:suppressLineNumbers w:val="0"/>
            </w:pPr>
            <w:r>
              <w:t>现场速裁-人车核验-车辆信息-车辆信息采集</w:t>
            </w:r>
          </w:p>
        </w:tc>
        <w:tc>
          <w:tcPr>
            <w:tcW w:w="0" w:type="auto"/>
            <w:shd w:val="clear" w:color="auto" w:fill="auto"/>
            <w:vAlign w:val="center"/>
          </w:tcPr>
          <w:p w14:paraId="5505712A">
            <w:pPr>
              <w:pStyle w:val="2"/>
              <w:keepNext w:val="0"/>
              <w:keepLines w:val="0"/>
              <w:widowControl/>
              <w:suppressLineNumbers w:val="0"/>
            </w:pPr>
            <w:r>
              <w:t>交警在现场快速进行车辆信息采集，新增车辆分类和号牌种类、号牌号码等。</w:t>
            </w:r>
          </w:p>
        </w:tc>
        <w:tc>
          <w:tcPr>
            <w:tcW w:w="659" w:type="dxa"/>
            <w:shd w:val="clear" w:color="auto" w:fill="auto"/>
            <w:vAlign w:val="center"/>
          </w:tcPr>
          <w:p w14:paraId="71B60D1F">
            <w:pPr>
              <w:pStyle w:val="2"/>
              <w:keepNext w:val="0"/>
              <w:keepLines w:val="0"/>
              <w:widowControl/>
              <w:suppressLineNumbers w:val="0"/>
              <w:jc w:val="center"/>
            </w:pPr>
            <w:r>
              <w:t>1</w:t>
            </w:r>
          </w:p>
        </w:tc>
      </w:tr>
      <w:tr w14:paraId="3638F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vMerge w:val="continue"/>
            <w:shd w:val="clear" w:color="auto" w:fill="auto"/>
            <w:vAlign w:val="center"/>
          </w:tcPr>
          <w:p w14:paraId="488AC27D">
            <w:pPr>
              <w:jc w:val="center"/>
              <w:rPr>
                <w:rFonts w:hint="eastAsia" w:ascii="宋体"/>
                <w:sz w:val="24"/>
                <w:szCs w:val="24"/>
              </w:rPr>
            </w:pPr>
          </w:p>
        </w:tc>
        <w:tc>
          <w:tcPr>
            <w:tcW w:w="0" w:type="auto"/>
            <w:vMerge w:val="continue"/>
            <w:shd w:val="clear" w:color="auto" w:fill="auto"/>
            <w:vAlign w:val="center"/>
          </w:tcPr>
          <w:p w14:paraId="3CC9C786">
            <w:pPr>
              <w:rPr>
                <w:rFonts w:hint="eastAsia" w:ascii="宋体"/>
                <w:sz w:val="24"/>
                <w:szCs w:val="24"/>
              </w:rPr>
            </w:pPr>
          </w:p>
        </w:tc>
        <w:tc>
          <w:tcPr>
            <w:tcW w:w="0" w:type="auto"/>
            <w:vMerge w:val="continue"/>
            <w:shd w:val="clear" w:color="auto" w:fill="auto"/>
            <w:vAlign w:val="center"/>
          </w:tcPr>
          <w:p w14:paraId="6267EFE3">
            <w:pPr>
              <w:rPr>
                <w:rFonts w:hint="eastAsia" w:ascii="宋体"/>
                <w:sz w:val="24"/>
                <w:szCs w:val="24"/>
              </w:rPr>
            </w:pPr>
          </w:p>
        </w:tc>
        <w:tc>
          <w:tcPr>
            <w:tcW w:w="0" w:type="auto"/>
            <w:vMerge w:val="restart"/>
            <w:shd w:val="clear" w:color="auto" w:fill="auto"/>
            <w:vAlign w:val="center"/>
          </w:tcPr>
          <w:p w14:paraId="5F6BD7ED">
            <w:pPr>
              <w:pStyle w:val="2"/>
              <w:keepNext w:val="0"/>
              <w:keepLines w:val="0"/>
              <w:widowControl/>
              <w:suppressLineNumbers w:val="0"/>
            </w:pPr>
            <w:r>
              <w:t>交警可对新增采集的车辆信息进行编辑调整，调整车辆分类、号牌种类、号牌号码等。</w:t>
            </w:r>
          </w:p>
        </w:tc>
        <w:tc>
          <w:tcPr>
            <w:tcW w:w="659" w:type="dxa"/>
            <w:vMerge w:val="restart"/>
            <w:shd w:val="clear" w:color="auto" w:fill="auto"/>
            <w:vAlign w:val="center"/>
          </w:tcPr>
          <w:p w14:paraId="3C99CF32">
            <w:pPr>
              <w:pStyle w:val="2"/>
              <w:keepNext w:val="0"/>
              <w:keepLines w:val="0"/>
              <w:widowControl/>
              <w:suppressLineNumbers w:val="0"/>
              <w:jc w:val="center"/>
            </w:pPr>
            <w:r>
              <w:t>1</w:t>
            </w:r>
          </w:p>
        </w:tc>
      </w:tr>
      <w:tr w14:paraId="4A08B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vMerge w:val="continue"/>
            <w:shd w:val="clear" w:color="auto" w:fill="auto"/>
            <w:vAlign w:val="center"/>
          </w:tcPr>
          <w:p w14:paraId="25E72C36">
            <w:pPr>
              <w:jc w:val="center"/>
              <w:rPr>
                <w:rFonts w:hint="eastAsia" w:ascii="宋体"/>
                <w:sz w:val="24"/>
                <w:szCs w:val="24"/>
              </w:rPr>
            </w:pPr>
          </w:p>
        </w:tc>
        <w:tc>
          <w:tcPr>
            <w:tcW w:w="0" w:type="auto"/>
            <w:vMerge w:val="continue"/>
            <w:shd w:val="clear" w:color="auto" w:fill="auto"/>
            <w:vAlign w:val="center"/>
          </w:tcPr>
          <w:p w14:paraId="6DE888B4">
            <w:pPr>
              <w:rPr>
                <w:rFonts w:hint="eastAsia" w:ascii="宋体"/>
                <w:sz w:val="24"/>
                <w:szCs w:val="24"/>
              </w:rPr>
            </w:pPr>
          </w:p>
        </w:tc>
        <w:tc>
          <w:tcPr>
            <w:tcW w:w="0" w:type="auto"/>
            <w:vMerge w:val="continue"/>
            <w:shd w:val="clear" w:color="auto" w:fill="auto"/>
            <w:vAlign w:val="center"/>
          </w:tcPr>
          <w:p w14:paraId="7A124E4D">
            <w:pPr>
              <w:rPr>
                <w:rFonts w:hint="eastAsia" w:ascii="宋体"/>
                <w:sz w:val="24"/>
                <w:szCs w:val="24"/>
              </w:rPr>
            </w:pPr>
          </w:p>
        </w:tc>
        <w:tc>
          <w:tcPr>
            <w:tcW w:w="0" w:type="auto"/>
            <w:vMerge w:val="continue"/>
            <w:shd w:val="clear" w:color="auto" w:fill="auto"/>
            <w:vAlign w:val="center"/>
          </w:tcPr>
          <w:p w14:paraId="2D47427B">
            <w:pPr>
              <w:rPr>
                <w:rFonts w:hint="eastAsia" w:ascii="宋体"/>
                <w:sz w:val="24"/>
                <w:szCs w:val="24"/>
              </w:rPr>
            </w:pPr>
          </w:p>
        </w:tc>
        <w:tc>
          <w:tcPr>
            <w:tcW w:w="659" w:type="dxa"/>
            <w:vMerge w:val="continue"/>
            <w:shd w:val="clear" w:color="auto" w:fill="auto"/>
            <w:vAlign w:val="center"/>
          </w:tcPr>
          <w:p w14:paraId="280DC7CD">
            <w:pPr>
              <w:jc w:val="center"/>
              <w:rPr>
                <w:rFonts w:hint="eastAsia" w:ascii="宋体"/>
                <w:sz w:val="24"/>
                <w:szCs w:val="24"/>
              </w:rPr>
            </w:pPr>
          </w:p>
        </w:tc>
      </w:tr>
      <w:tr w14:paraId="79459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vMerge w:val="continue"/>
            <w:shd w:val="clear" w:color="auto" w:fill="auto"/>
            <w:vAlign w:val="center"/>
          </w:tcPr>
          <w:p w14:paraId="0A0F2E0B">
            <w:pPr>
              <w:jc w:val="center"/>
              <w:rPr>
                <w:rFonts w:hint="eastAsia" w:ascii="宋体"/>
                <w:sz w:val="24"/>
                <w:szCs w:val="24"/>
              </w:rPr>
            </w:pPr>
          </w:p>
        </w:tc>
        <w:tc>
          <w:tcPr>
            <w:tcW w:w="0" w:type="auto"/>
            <w:vMerge w:val="continue"/>
            <w:shd w:val="clear" w:color="auto" w:fill="auto"/>
            <w:vAlign w:val="center"/>
          </w:tcPr>
          <w:p w14:paraId="7392B060">
            <w:pPr>
              <w:rPr>
                <w:rFonts w:hint="eastAsia" w:ascii="宋体"/>
                <w:sz w:val="24"/>
                <w:szCs w:val="24"/>
              </w:rPr>
            </w:pPr>
          </w:p>
        </w:tc>
        <w:tc>
          <w:tcPr>
            <w:tcW w:w="0" w:type="auto"/>
            <w:vMerge w:val="continue"/>
            <w:shd w:val="clear" w:color="auto" w:fill="auto"/>
            <w:vAlign w:val="center"/>
          </w:tcPr>
          <w:p w14:paraId="09DB52EE">
            <w:pPr>
              <w:rPr>
                <w:rFonts w:hint="eastAsia" w:ascii="宋体"/>
                <w:sz w:val="24"/>
                <w:szCs w:val="24"/>
              </w:rPr>
            </w:pPr>
          </w:p>
        </w:tc>
        <w:tc>
          <w:tcPr>
            <w:tcW w:w="0" w:type="auto"/>
            <w:vMerge w:val="continue"/>
            <w:shd w:val="clear" w:color="auto" w:fill="auto"/>
            <w:vAlign w:val="center"/>
          </w:tcPr>
          <w:p w14:paraId="3FC0A89A">
            <w:pPr>
              <w:rPr>
                <w:rFonts w:hint="eastAsia" w:ascii="宋体"/>
                <w:sz w:val="24"/>
                <w:szCs w:val="24"/>
              </w:rPr>
            </w:pPr>
          </w:p>
        </w:tc>
        <w:tc>
          <w:tcPr>
            <w:tcW w:w="659" w:type="dxa"/>
            <w:vMerge w:val="continue"/>
            <w:shd w:val="clear" w:color="auto" w:fill="auto"/>
            <w:vAlign w:val="center"/>
          </w:tcPr>
          <w:p w14:paraId="17DE9F2D">
            <w:pPr>
              <w:jc w:val="center"/>
              <w:rPr>
                <w:rFonts w:hint="eastAsia" w:ascii="宋体"/>
                <w:sz w:val="24"/>
                <w:szCs w:val="24"/>
              </w:rPr>
            </w:pPr>
          </w:p>
        </w:tc>
      </w:tr>
      <w:tr w14:paraId="12633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vMerge w:val="continue"/>
            <w:shd w:val="clear" w:color="auto" w:fill="auto"/>
            <w:vAlign w:val="center"/>
          </w:tcPr>
          <w:p w14:paraId="3C234108">
            <w:pPr>
              <w:jc w:val="center"/>
              <w:rPr>
                <w:rFonts w:hint="eastAsia" w:ascii="宋体"/>
                <w:sz w:val="24"/>
                <w:szCs w:val="24"/>
              </w:rPr>
            </w:pPr>
          </w:p>
        </w:tc>
        <w:tc>
          <w:tcPr>
            <w:tcW w:w="0" w:type="auto"/>
            <w:vMerge w:val="continue"/>
            <w:shd w:val="clear" w:color="auto" w:fill="auto"/>
            <w:vAlign w:val="center"/>
          </w:tcPr>
          <w:p w14:paraId="46A7EC1D">
            <w:pPr>
              <w:rPr>
                <w:rFonts w:hint="eastAsia" w:ascii="宋体"/>
                <w:sz w:val="24"/>
                <w:szCs w:val="24"/>
              </w:rPr>
            </w:pPr>
          </w:p>
        </w:tc>
        <w:tc>
          <w:tcPr>
            <w:tcW w:w="0" w:type="auto"/>
            <w:vMerge w:val="continue"/>
            <w:shd w:val="clear" w:color="auto" w:fill="auto"/>
            <w:vAlign w:val="center"/>
          </w:tcPr>
          <w:p w14:paraId="62BE9C22">
            <w:pPr>
              <w:rPr>
                <w:rFonts w:hint="eastAsia" w:ascii="宋体"/>
                <w:sz w:val="24"/>
                <w:szCs w:val="24"/>
              </w:rPr>
            </w:pPr>
          </w:p>
        </w:tc>
        <w:tc>
          <w:tcPr>
            <w:tcW w:w="0" w:type="auto"/>
            <w:shd w:val="clear" w:color="auto" w:fill="auto"/>
            <w:vAlign w:val="center"/>
          </w:tcPr>
          <w:p w14:paraId="1EFD9B49">
            <w:pPr>
              <w:pStyle w:val="2"/>
              <w:keepNext w:val="0"/>
              <w:keepLines w:val="0"/>
              <w:widowControl/>
              <w:suppressLineNumbers w:val="0"/>
            </w:pPr>
            <w:r>
              <w:t>交警新增、编辑完车辆信息后，可点击查询图标进行车辆核验信息查询。</w:t>
            </w:r>
          </w:p>
        </w:tc>
        <w:tc>
          <w:tcPr>
            <w:tcW w:w="659" w:type="dxa"/>
            <w:shd w:val="clear" w:color="auto" w:fill="auto"/>
            <w:vAlign w:val="center"/>
          </w:tcPr>
          <w:p w14:paraId="5AC0C9B0">
            <w:pPr>
              <w:pStyle w:val="2"/>
              <w:keepNext w:val="0"/>
              <w:keepLines w:val="0"/>
              <w:widowControl/>
              <w:suppressLineNumbers w:val="0"/>
              <w:jc w:val="center"/>
            </w:pPr>
            <w:r>
              <w:t>1</w:t>
            </w:r>
          </w:p>
        </w:tc>
      </w:tr>
      <w:tr w14:paraId="0513C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vMerge w:val="restart"/>
            <w:shd w:val="clear" w:color="auto" w:fill="auto"/>
            <w:vAlign w:val="center"/>
          </w:tcPr>
          <w:p w14:paraId="7DCD9FCB">
            <w:pPr>
              <w:pStyle w:val="2"/>
              <w:keepNext w:val="0"/>
              <w:keepLines w:val="0"/>
              <w:widowControl/>
              <w:suppressLineNumbers w:val="0"/>
              <w:jc w:val="center"/>
            </w:pPr>
            <w:r>
              <w:t>7</w:t>
            </w:r>
          </w:p>
        </w:tc>
        <w:tc>
          <w:tcPr>
            <w:tcW w:w="0" w:type="auto"/>
            <w:vMerge w:val="continue"/>
            <w:shd w:val="clear" w:color="auto" w:fill="auto"/>
            <w:vAlign w:val="center"/>
          </w:tcPr>
          <w:p w14:paraId="6230A67E">
            <w:pPr>
              <w:rPr>
                <w:rFonts w:hint="eastAsia" w:ascii="宋体"/>
                <w:sz w:val="24"/>
                <w:szCs w:val="24"/>
              </w:rPr>
            </w:pPr>
          </w:p>
        </w:tc>
        <w:tc>
          <w:tcPr>
            <w:tcW w:w="0" w:type="auto"/>
            <w:vMerge w:val="restart"/>
            <w:shd w:val="clear" w:color="auto" w:fill="auto"/>
            <w:vAlign w:val="center"/>
          </w:tcPr>
          <w:p w14:paraId="2E8ACE3F">
            <w:pPr>
              <w:pStyle w:val="2"/>
              <w:keepNext w:val="0"/>
              <w:keepLines w:val="0"/>
              <w:widowControl/>
              <w:suppressLineNumbers w:val="0"/>
            </w:pPr>
            <w:r>
              <w:t>现场速裁-人车核验-车辆信息-挂车信息采集</w:t>
            </w:r>
          </w:p>
        </w:tc>
        <w:tc>
          <w:tcPr>
            <w:tcW w:w="0" w:type="auto"/>
            <w:shd w:val="clear" w:color="auto" w:fill="auto"/>
            <w:vAlign w:val="center"/>
          </w:tcPr>
          <w:p w14:paraId="3247B24A">
            <w:pPr>
              <w:pStyle w:val="2"/>
              <w:keepNext w:val="0"/>
              <w:keepLines w:val="0"/>
              <w:widowControl/>
              <w:suppressLineNumbers w:val="0"/>
            </w:pPr>
            <w:r>
              <w:t>判断号牌种类是否为挂车</w:t>
            </w:r>
          </w:p>
        </w:tc>
        <w:tc>
          <w:tcPr>
            <w:tcW w:w="659" w:type="dxa"/>
            <w:shd w:val="clear" w:color="auto" w:fill="auto"/>
            <w:vAlign w:val="center"/>
          </w:tcPr>
          <w:p w14:paraId="0E7D0E5F">
            <w:pPr>
              <w:pStyle w:val="2"/>
              <w:keepNext w:val="0"/>
              <w:keepLines w:val="0"/>
              <w:widowControl/>
              <w:suppressLineNumbers w:val="0"/>
              <w:jc w:val="center"/>
            </w:pPr>
            <w:r>
              <w:t>1</w:t>
            </w:r>
          </w:p>
        </w:tc>
      </w:tr>
      <w:tr w14:paraId="44A58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vMerge w:val="continue"/>
            <w:shd w:val="clear" w:color="auto" w:fill="auto"/>
            <w:vAlign w:val="center"/>
          </w:tcPr>
          <w:p w14:paraId="6F345AF4">
            <w:pPr>
              <w:jc w:val="center"/>
              <w:rPr>
                <w:rFonts w:hint="eastAsia" w:ascii="宋体"/>
                <w:sz w:val="24"/>
                <w:szCs w:val="24"/>
              </w:rPr>
            </w:pPr>
          </w:p>
        </w:tc>
        <w:tc>
          <w:tcPr>
            <w:tcW w:w="0" w:type="auto"/>
            <w:vMerge w:val="continue"/>
            <w:shd w:val="clear" w:color="auto" w:fill="auto"/>
            <w:vAlign w:val="center"/>
          </w:tcPr>
          <w:p w14:paraId="68FD35D0">
            <w:pPr>
              <w:rPr>
                <w:rFonts w:hint="eastAsia" w:ascii="宋体"/>
                <w:sz w:val="24"/>
                <w:szCs w:val="24"/>
              </w:rPr>
            </w:pPr>
          </w:p>
        </w:tc>
        <w:tc>
          <w:tcPr>
            <w:tcW w:w="0" w:type="auto"/>
            <w:vMerge w:val="continue"/>
            <w:shd w:val="clear" w:color="auto" w:fill="auto"/>
            <w:vAlign w:val="center"/>
          </w:tcPr>
          <w:p w14:paraId="6035F3E3">
            <w:pPr>
              <w:rPr>
                <w:rFonts w:hint="eastAsia" w:ascii="宋体"/>
                <w:sz w:val="24"/>
                <w:szCs w:val="24"/>
              </w:rPr>
            </w:pPr>
          </w:p>
        </w:tc>
        <w:tc>
          <w:tcPr>
            <w:tcW w:w="0" w:type="auto"/>
            <w:shd w:val="clear" w:color="auto" w:fill="auto"/>
            <w:vAlign w:val="center"/>
          </w:tcPr>
          <w:p w14:paraId="4672E6B5">
            <w:pPr>
              <w:pStyle w:val="2"/>
              <w:keepNext w:val="0"/>
              <w:keepLines w:val="0"/>
              <w:widowControl/>
              <w:suppressLineNumbers w:val="0"/>
            </w:pPr>
            <w:r>
              <w:t>若号牌种类为挂车，则需要额外新增填写牵引车牌号码。</w:t>
            </w:r>
          </w:p>
        </w:tc>
        <w:tc>
          <w:tcPr>
            <w:tcW w:w="659" w:type="dxa"/>
            <w:shd w:val="clear" w:color="auto" w:fill="auto"/>
            <w:vAlign w:val="center"/>
          </w:tcPr>
          <w:p w14:paraId="05599032">
            <w:pPr>
              <w:pStyle w:val="2"/>
              <w:keepNext w:val="0"/>
              <w:keepLines w:val="0"/>
              <w:widowControl/>
              <w:suppressLineNumbers w:val="0"/>
              <w:jc w:val="center"/>
            </w:pPr>
            <w:r>
              <w:t>1</w:t>
            </w:r>
          </w:p>
        </w:tc>
      </w:tr>
      <w:tr w14:paraId="33847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vMerge w:val="continue"/>
            <w:shd w:val="clear" w:color="auto" w:fill="auto"/>
            <w:vAlign w:val="center"/>
          </w:tcPr>
          <w:p w14:paraId="10134E61">
            <w:pPr>
              <w:jc w:val="center"/>
              <w:rPr>
                <w:rFonts w:hint="eastAsia" w:ascii="宋体"/>
                <w:sz w:val="24"/>
                <w:szCs w:val="24"/>
              </w:rPr>
            </w:pPr>
          </w:p>
        </w:tc>
        <w:tc>
          <w:tcPr>
            <w:tcW w:w="0" w:type="auto"/>
            <w:vMerge w:val="continue"/>
            <w:shd w:val="clear" w:color="auto" w:fill="auto"/>
            <w:vAlign w:val="center"/>
          </w:tcPr>
          <w:p w14:paraId="3DAE17E1">
            <w:pPr>
              <w:rPr>
                <w:rFonts w:hint="eastAsia" w:ascii="宋体"/>
                <w:sz w:val="24"/>
                <w:szCs w:val="24"/>
              </w:rPr>
            </w:pPr>
          </w:p>
        </w:tc>
        <w:tc>
          <w:tcPr>
            <w:tcW w:w="0" w:type="auto"/>
            <w:vMerge w:val="continue"/>
            <w:shd w:val="clear" w:color="auto" w:fill="auto"/>
            <w:vAlign w:val="center"/>
          </w:tcPr>
          <w:p w14:paraId="1D6F3071">
            <w:pPr>
              <w:rPr>
                <w:rFonts w:hint="eastAsia" w:ascii="宋体"/>
                <w:sz w:val="24"/>
                <w:szCs w:val="24"/>
              </w:rPr>
            </w:pPr>
          </w:p>
        </w:tc>
        <w:tc>
          <w:tcPr>
            <w:tcW w:w="0" w:type="auto"/>
            <w:shd w:val="clear" w:color="auto" w:fill="auto"/>
            <w:vAlign w:val="center"/>
          </w:tcPr>
          <w:p w14:paraId="55DC8C5E">
            <w:pPr>
              <w:pStyle w:val="2"/>
              <w:keepNext w:val="0"/>
              <w:keepLines w:val="0"/>
              <w:widowControl/>
              <w:suppressLineNumbers w:val="0"/>
            </w:pPr>
            <w:r>
              <w:t>交警可对新增的车辆信息进行编辑调整，如修改牵引车牌号码等。</w:t>
            </w:r>
          </w:p>
        </w:tc>
        <w:tc>
          <w:tcPr>
            <w:tcW w:w="659" w:type="dxa"/>
            <w:shd w:val="clear" w:color="auto" w:fill="auto"/>
            <w:vAlign w:val="center"/>
          </w:tcPr>
          <w:p w14:paraId="0FF47187">
            <w:pPr>
              <w:pStyle w:val="2"/>
              <w:keepNext w:val="0"/>
              <w:keepLines w:val="0"/>
              <w:widowControl/>
              <w:suppressLineNumbers w:val="0"/>
              <w:jc w:val="center"/>
            </w:pPr>
            <w:r>
              <w:t>1</w:t>
            </w:r>
          </w:p>
        </w:tc>
      </w:tr>
      <w:tr w14:paraId="67CF7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vMerge w:val="restart"/>
            <w:shd w:val="clear" w:color="auto" w:fill="auto"/>
            <w:vAlign w:val="center"/>
          </w:tcPr>
          <w:p w14:paraId="47325245">
            <w:pPr>
              <w:pStyle w:val="2"/>
              <w:keepNext w:val="0"/>
              <w:keepLines w:val="0"/>
              <w:widowControl/>
              <w:suppressLineNumbers w:val="0"/>
              <w:jc w:val="center"/>
            </w:pPr>
            <w:r>
              <w:t>8</w:t>
            </w:r>
          </w:p>
        </w:tc>
        <w:tc>
          <w:tcPr>
            <w:tcW w:w="0" w:type="auto"/>
            <w:vMerge w:val="continue"/>
            <w:shd w:val="clear" w:color="auto" w:fill="auto"/>
            <w:vAlign w:val="center"/>
          </w:tcPr>
          <w:p w14:paraId="3667BCA1">
            <w:pPr>
              <w:rPr>
                <w:rFonts w:hint="eastAsia" w:ascii="宋体"/>
                <w:sz w:val="24"/>
                <w:szCs w:val="24"/>
              </w:rPr>
            </w:pPr>
          </w:p>
        </w:tc>
        <w:tc>
          <w:tcPr>
            <w:tcW w:w="0" w:type="auto"/>
            <w:vMerge w:val="restart"/>
            <w:shd w:val="clear" w:color="auto" w:fill="auto"/>
            <w:vAlign w:val="center"/>
          </w:tcPr>
          <w:p w14:paraId="5D718C63">
            <w:pPr>
              <w:pStyle w:val="2"/>
              <w:keepNext w:val="0"/>
              <w:keepLines w:val="0"/>
              <w:widowControl/>
              <w:suppressLineNumbers w:val="0"/>
            </w:pPr>
            <w:r>
              <w:t>现场速裁-人车核验-车辆信息-车辆信息接口调用</w:t>
            </w:r>
          </w:p>
        </w:tc>
        <w:tc>
          <w:tcPr>
            <w:tcW w:w="0" w:type="auto"/>
            <w:shd w:val="clear" w:color="auto" w:fill="auto"/>
            <w:vAlign w:val="center"/>
          </w:tcPr>
          <w:p w14:paraId="185D1E04">
            <w:pPr>
              <w:pStyle w:val="2"/>
              <w:keepNext w:val="0"/>
              <w:keepLines w:val="0"/>
              <w:widowControl/>
              <w:suppressLineNumbers w:val="0"/>
            </w:pPr>
            <w:r>
              <w:t>系统对输入的号牌号码进行校验规范性，若不规范系统给予提示。</w:t>
            </w:r>
          </w:p>
        </w:tc>
        <w:tc>
          <w:tcPr>
            <w:tcW w:w="659" w:type="dxa"/>
            <w:shd w:val="clear" w:color="auto" w:fill="auto"/>
            <w:vAlign w:val="center"/>
          </w:tcPr>
          <w:p w14:paraId="480FAFFD">
            <w:pPr>
              <w:pStyle w:val="2"/>
              <w:keepNext w:val="0"/>
              <w:keepLines w:val="0"/>
              <w:widowControl/>
              <w:suppressLineNumbers w:val="0"/>
              <w:jc w:val="center"/>
            </w:pPr>
            <w:r>
              <w:t>1</w:t>
            </w:r>
          </w:p>
        </w:tc>
      </w:tr>
      <w:tr w14:paraId="0625C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vMerge w:val="continue"/>
            <w:shd w:val="clear" w:color="auto" w:fill="auto"/>
            <w:vAlign w:val="center"/>
          </w:tcPr>
          <w:p w14:paraId="6507ABD6">
            <w:pPr>
              <w:jc w:val="center"/>
              <w:rPr>
                <w:rFonts w:hint="eastAsia" w:ascii="宋体"/>
                <w:sz w:val="24"/>
                <w:szCs w:val="24"/>
              </w:rPr>
            </w:pPr>
          </w:p>
        </w:tc>
        <w:tc>
          <w:tcPr>
            <w:tcW w:w="0" w:type="auto"/>
            <w:vMerge w:val="continue"/>
            <w:shd w:val="clear" w:color="auto" w:fill="auto"/>
            <w:vAlign w:val="center"/>
          </w:tcPr>
          <w:p w14:paraId="2FF65A80">
            <w:pPr>
              <w:rPr>
                <w:rFonts w:hint="eastAsia" w:ascii="宋体"/>
                <w:sz w:val="24"/>
                <w:szCs w:val="24"/>
              </w:rPr>
            </w:pPr>
          </w:p>
        </w:tc>
        <w:tc>
          <w:tcPr>
            <w:tcW w:w="0" w:type="auto"/>
            <w:vMerge w:val="continue"/>
            <w:shd w:val="clear" w:color="auto" w:fill="auto"/>
            <w:vAlign w:val="center"/>
          </w:tcPr>
          <w:p w14:paraId="7A7BF652">
            <w:pPr>
              <w:rPr>
                <w:rFonts w:hint="eastAsia" w:ascii="宋体"/>
                <w:sz w:val="24"/>
                <w:szCs w:val="24"/>
              </w:rPr>
            </w:pPr>
          </w:p>
        </w:tc>
        <w:tc>
          <w:tcPr>
            <w:tcW w:w="0" w:type="auto"/>
            <w:shd w:val="clear" w:color="auto" w:fill="auto"/>
            <w:vAlign w:val="center"/>
          </w:tcPr>
          <w:p w14:paraId="5F628C78">
            <w:pPr>
              <w:pStyle w:val="2"/>
              <w:keepNext w:val="0"/>
              <w:keepLines w:val="0"/>
              <w:widowControl/>
              <w:suppressLineNumbers w:val="0"/>
            </w:pPr>
            <w:r>
              <w:t>实时调用六合一平台提供的全国车辆信息接口（B0101）。</w:t>
            </w:r>
          </w:p>
        </w:tc>
        <w:tc>
          <w:tcPr>
            <w:tcW w:w="659" w:type="dxa"/>
            <w:shd w:val="clear" w:color="auto" w:fill="auto"/>
            <w:vAlign w:val="center"/>
          </w:tcPr>
          <w:p w14:paraId="06692712">
            <w:pPr>
              <w:pStyle w:val="2"/>
              <w:keepNext w:val="0"/>
              <w:keepLines w:val="0"/>
              <w:widowControl/>
              <w:suppressLineNumbers w:val="0"/>
              <w:jc w:val="center"/>
            </w:pPr>
            <w:r>
              <w:t>1</w:t>
            </w:r>
          </w:p>
        </w:tc>
      </w:tr>
      <w:tr w14:paraId="71B35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shd w:val="clear" w:color="auto" w:fill="auto"/>
            <w:vAlign w:val="center"/>
          </w:tcPr>
          <w:p w14:paraId="39699819">
            <w:pPr>
              <w:pStyle w:val="2"/>
              <w:keepNext w:val="0"/>
              <w:keepLines w:val="0"/>
              <w:widowControl/>
              <w:suppressLineNumbers w:val="0"/>
              <w:jc w:val="center"/>
            </w:pPr>
            <w:r>
              <w:t>9</w:t>
            </w:r>
          </w:p>
        </w:tc>
        <w:tc>
          <w:tcPr>
            <w:tcW w:w="0" w:type="auto"/>
            <w:vMerge w:val="continue"/>
            <w:shd w:val="clear" w:color="auto" w:fill="auto"/>
            <w:vAlign w:val="center"/>
          </w:tcPr>
          <w:p w14:paraId="60B00644">
            <w:pPr>
              <w:rPr>
                <w:rFonts w:hint="eastAsia" w:ascii="宋体"/>
                <w:sz w:val="24"/>
                <w:szCs w:val="24"/>
              </w:rPr>
            </w:pPr>
          </w:p>
        </w:tc>
        <w:tc>
          <w:tcPr>
            <w:tcW w:w="0" w:type="auto"/>
            <w:shd w:val="clear" w:color="auto" w:fill="auto"/>
            <w:vAlign w:val="center"/>
          </w:tcPr>
          <w:p w14:paraId="1CB014BA">
            <w:pPr>
              <w:pStyle w:val="2"/>
              <w:keepNext w:val="0"/>
              <w:keepLines w:val="0"/>
              <w:widowControl/>
              <w:suppressLineNumbers w:val="0"/>
            </w:pPr>
            <w:r>
              <w:t>现场速裁-人车核验-车辆信息-挂车信息接口二次调用</w:t>
            </w:r>
          </w:p>
        </w:tc>
        <w:tc>
          <w:tcPr>
            <w:tcW w:w="0" w:type="auto"/>
            <w:shd w:val="clear" w:color="auto" w:fill="auto"/>
            <w:vAlign w:val="center"/>
          </w:tcPr>
          <w:p w14:paraId="1E1878E4">
            <w:pPr>
              <w:pStyle w:val="2"/>
              <w:keepNext w:val="0"/>
              <w:keepLines w:val="0"/>
              <w:widowControl/>
              <w:suppressLineNumbers w:val="0"/>
            </w:pPr>
            <w:r>
              <w:t>若号牌种类为挂车，系统根据输入的牵引车牌号码，再次查询六合一接口（B0101），查询牵引车类型、牵引车主姓名。</w:t>
            </w:r>
          </w:p>
        </w:tc>
        <w:tc>
          <w:tcPr>
            <w:tcW w:w="659" w:type="dxa"/>
            <w:shd w:val="clear" w:color="auto" w:fill="auto"/>
            <w:vAlign w:val="center"/>
          </w:tcPr>
          <w:p w14:paraId="7D683EC8">
            <w:pPr>
              <w:pStyle w:val="2"/>
              <w:keepNext w:val="0"/>
              <w:keepLines w:val="0"/>
              <w:widowControl/>
              <w:suppressLineNumbers w:val="0"/>
              <w:jc w:val="center"/>
            </w:pPr>
            <w:r>
              <w:t>1</w:t>
            </w:r>
          </w:p>
        </w:tc>
      </w:tr>
      <w:tr w14:paraId="6917B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vMerge w:val="restart"/>
            <w:shd w:val="clear" w:color="auto" w:fill="auto"/>
            <w:vAlign w:val="center"/>
          </w:tcPr>
          <w:p w14:paraId="05A1C84C">
            <w:pPr>
              <w:pStyle w:val="2"/>
              <w:keepNext w:val="0"/>
              <w:keepLines w:val="0"/>
              <w:widowControl/>
              <w:suppressLineNumbers w:val="0"/>
              <w:jc w:val="center"/>
            </w:pPr>
            <w:r>
              <w:t>10</w:t>
            </w:r>
          </w:p>
        </w:tc>
        <w:tc>
          <w:tcPr>
            <w:tcW w:w="0" w:type="auto"/>
            <w:vMerge w:val="continue"/>
            <w:shd w:val="clear" w:color="auto" w:fill="auto"/>
            <w:vAlign w:val="center"/>
          </w:tcPr>
          <w:p w14:paraId="06CCFDCD">
            <w:pPr>
              <w:rPr>
                <w:rFonts w:hint="eastAsia" w:ascii="宋体"/>
                <w:sz w:val="24"/>
                <w:szCs w:val="24"/>
              </w:rPr>
            </w:pPr>
          </w:p>
        </w:tc>
        <w:tc>
          <w:tcPr>
            <w:tcW w:w="0" w:type="auto"/>
            <w:vMerge w:val="restart"/>
            <w:shd w:val="clear" w:color="auto" w:fill="auto"/>
            <w:vAlign w:val="center"/>
          </w:tcPr>
          <w:p w14:paraId="381613B7">
            <w:pPr>
              <w:pStyle w:val="2"/>
              <w:keepNext w:val="0"/>
              <w:keepLines w:val="0"/>
              <w:widowControl/>
              <w:suppressLineNumbers w:val="0"/>
            </w:pPr>
            <w:r>
              <w:t>现场速裁-人车核验-车辆信息-车辆信息核查</w:t>
            </w:r>
          </w:p>
        </w:tc>
        <w:tc>
          <w:tcPr>
            <w:tcW w:w="0" w:type="auto"/>
            <w:shd w:val="clear" w:color="auto" w:fill="auto"/>
            <w:vAlign w:val="center"/>
          </w:tcPr>
          <w:p w14:paraId="56837F96">
            <w:pPr>
              <w:pStyle w:val="2"/>
              <w:keepNext w:val="0"/>
              <w:keepLines w:val="0"/>
              <w:widowControl/>
              <w:suppressLineNumbers w:val="0"/>
            </w:pPr>
            <w:r>
              <w:t>系统根据六合一平台提供的全国车辆信息接口返回结果进行结果展现，核对当前车辆信息的真实和准确性。</w:t>
            </w:r>
          </w:p>
        </w:tc>
        <w:tc>
          <w:tcPr>
            <w:tcW w:w="659" w:type="dxa"/>
            <w:shd w:val="clear" w:color="auto" w:fill="auto"/>
            <w:vAlign w:val="center"/>
          </w:tcPr>
          <w:p w14:paraId="05E65A24">
            <w:pPr>
              <w:pStyle w:val="2"/>
              <w:keepNext w:val="0"/>
              <w:keepLines w:val="0"/>
              <w:widowControl/>
              <w:suppressLineNumbers w:val="0"/>
              <w:jc w:val="center"/>
              <w:rPr>
                <w:rFonts w:hint="eastAsia" w:eastAsiaTheme="minorEastAsia"/>
                <w:lang w:val="en-US" w:eastAsia="zh-CN"/>
              </w:rPr>
            </w:pPr>
            <w:r>
              <w:rPr>
                <w:rFonts w:hint="eastAsia"/>
                <w:lang w:val="en-US" w:eastAsia="zh-CN"/>
              </w:rPr>
              <w:t>1</w:t>
            </w:r>
          </w:p>
        </w:tc>
      </w:tr>
      <w:tr w14:paraId="2C487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vMerge w:val="continue"/>
            <w:shd w:val="clear" w:color="auto" w:fill="auto"/>
            <w:vAlign w:val="center"/>
          </w:tcPr>
          <w:p w14:paraId="5B744475">
            <w:pPr>
              <w:jc w:val="center"/>
              <w:rPr>
                <w:rFonts w:hint="eastAsia" w:ascii="宋体"/>
                <w:sz w:val="24"/>
                <w:szCs w:val="24"/>
              </w:rPr>
            </w:pPr>
          </w:p>
        </w:tc>
        <w:tc>
          <w:tcPr>
            <w:tcW w:w="0" w:type="auto"/>
            <w:vMerge w:val="continue"/>
            <w:shd w:val="clear" w:color="auto" w:fill="auto"/>
            <w:vAlign w:val="center"/>
          </w:tcPr>
          <w:p w14:paraId="38A57BE3">
            <w:pPr>
              <w:rPr>
                <w:rFonts w:hint="eastAsia" w:ascii="宋体"/>
                <w:sz w:val="24"/>
                <w:szCs w:val="24"/>
              </w:rPr>
            </w:pPr>
          </w:p>
        </w:tc>
        <w:tc>
          <w:tcPr>
            <w:tcW w:w="0" w:type="auto"/>
            <w:vMerge w:val="continue"/>
            <w:shd w:val="clear" w:color="auto" w:fill="auto"/>
            <w:vAlign w:val="center"/>
          </w:tcPr>
          <w:p w14:paraId="00689C28">
            <w:pPr>
              <w:rPr>
                <w:rFonts w:hint="eastAsia" w:ascii="宋体"/>
                <w:sz w:val="24"/>
                <w:szCs w:val="24"/>
              </w:rPr>
            </w:pPr>
          </w:p>
        </w:tc>
        <w:tc>
          <w:tcPr>
            <w:tcW w:w="0" w:type="auto"/>
            <w:shd w:val="clear" w:color="auto" w:fill="auto"/>
            <w:vAlign w:val="center"/>
          </w:tcPr>
          <w:p w14:paraId="3DB153FB">
            <w:pPr>
              <w:pStyle w:val="2"/>
              <w:keepNext w:val="0"/>
              <w:keepLines w:val="0"/>
              <w:widowControl/>
              <w:suppressLineNumbers w:val="0"/>
            </w:pPr>
            <w:r>
              <w:t>正常查询到车辆信息，则展现交通方式、车主姓名</w:t>
            </w:r>
          </w:p>
        </w:tc>
        <w:tc>
          <w:tcPr>
            <w:tcW w:w="659" w:type="dxa"/>
            <w:shd w:val="clear" w:color="auto" w:fill="auto"/>
            <w:vAlign w:val="center"/>
          </w:tcPr>
          <w:p w14:paraId="26090AB8">
            <w:pPr>
              <w:pStyle w:val="2"/>
              <w:keepNext w:val="0"/>
              <w:keepLines w:val="0"/>
              <w:widowControl/>
              <w:suppressLineNumbers w:val="0"/>
              <w:jc w:val="center"/>
            </w:pPr>
            <w:r>
              <w:t>1</w:t>
            </w:r>
          </w:p>
        </w:tc>
      </w:tr>
      <w:tr w14:paraId="4D38E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vMerge w:val="continue"/>
            <w:shd w:val="clear" w:color="auto" w:fill="auto"/>
            <w:vAlign w:val="center"/>
          </w:tcPr>
          <w:p w14:paraId="7E42EF0D">
            <w:pPr>
              <w:jc w:val="center"/>
              <w:rPr>
                <w:rFonts w:hint="eastAsia" w:ascii="宋体"/>
                <w:sz w:val="24"/>
                <w:szCs w:val="24"/>
              </w:rPr>
            </w:pPr>
          </w:p>
        </w:tc>
        <w:tc>
          <w:tcPr>
            <w:tcW w:w="0" w:type="auto"/>
            <w:vMerge w:val="continue"/>
            <w:shd w:val="clear" w:color="auto" w:fill="auto"/>
            <w:vAlign w:val="center"/>
          </w:tcPr>
          <w:p w14:paraId="4554DA22">
            <w:pPr>
              <w:rPr>
                <w:rFonts w:hint="eastAsia" w:ascii="宋体"/>
                <w:sz w:val="24"/>
                <w:szCs w:val="24"/>
              </w:rPr>
            </w:pPr>
          </w:p>
        </w:tc>
        <w:tc>
          <w:tcPr>
            <w:tcW w:w="0" w:type="auto"/>
            <w:vMerge w:val="continue"/>
            <w:shd w:val="clear" w:color="auto" w:fill="auto"/>
            <w:vAlign w:val="center"/>
          </w:tcPr>
          <w:p w14:paraId="73C567CB">
            <w:pPr>
              <w:rPr>
                <w:rFonts w:hint="eastAsia" w:ascii="宋体"/>
                <w:sz w:val="24"/>
                <w:szCs w:val="24"/>
              </w:rPr>
            </w:pPr>
          </w:p>
        </w:tc>
        <w:tc>
          <w:tcPr>
            <w:tcW w:w="0" w:type="auto"/>
            <w:shd w:val="clear" w:color="auto" w:fill="auto"/>
            <w:vAlign w:val="center"/>
          </w:tcPr>
          <w:p w14:paraId="41A55D03">
            <w:pPr>
              <w:pStyle w:val="2"/>
              <w:keepNext w:val="0"/>
              <w:keepLines w:val="0"/>
              <w:widowControl/>
              <w:suppressLineNumbers w:val="0"/>
            </w:pPr>
            <w:r>
              <w:t>若有二次调用的，显示牵引车类型、牵引车主姓名；</w:t>
            </w:r>
          </w:p>
        </w:tc>
        <w:tc>
          <w:tcPr>
            <w:tcW w:w="659" w:type="dxa"/>
            <w:shd w:val="clear" w:color="auto" w:fill="auto"/>
            <w:vAlign w:val="center"/>
          </w:tcPr>
          <w:p w14:paraId="25E3BD34">
            <w:pPr>
              <w:pStyle w:val="2"/>
              <w:keepNext w:val="0"/>
              <w:keepLines w:val="0"/>
              <w:widowControl/>
              <w:suppressLineNumbers w:val="0"/>
              <w:jc w:val="center"/>
            </w:pPr>
            <w:r>
              <w:t>1</w:t>
            </w:r>
          </w:p>
        </w:tc>
      </w:tr>
      <w:tr w14:paraId="1A07B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vMerge w:val="continue"/>
            <w:shd w:val="clear" w:color="auto" w:fill="auto"/>
            <w:vAlign w:val="center"/>
          </w:tcPr>
          <w:p w14:paraId="281B41F2">
            <w:pPr>
              <w:jc w:val="center"/>
              <w:rPr>
                <w:rFonts w:hint="eastAsia" w:ascii="宋体"/>
                <w:sz w:val="24"/>
                <w:szCs w:val="24"/>
              </w:rPr>
            </w:pPr>
          </w:p>
        </w:tc>
        <w:tc>
          <w:tcPr>
            <w:tcW w:w="0" w:type="auto"/>
            <w:vMerge w:val="continue"/>
            <w:shd w:val="clear" w:color="auto" w:fill="auto"/>
            <w:vAlign w:val="center"/>
          </w:tcPr>
          <w:p w14:paraId="57F1CC04">
            <w:pPr>
              <w:rPr>
                <w:rFonts w:hint="eastAsia" w:ascii="宋体"/>
                <w:sz w:val="24"/>
                <w:szCs w:val="24"/>
              </w:rPr>
            </w:pPr>
          </w:p>
        </w:tc>
        <w:tc>
          <w:tcPr>
            <w:tcW w:w="0" w:type="auto"/>
            <w:vMerge w:val="continue"/>
            <w:shd w:val="clear" w:color="auto" w:fill="auto"/>
            <w:vAlign w:val="center"/>
          </w:tcPr>
          <w:p w14:paraId="3523512D">
            <w:pPr>
              <w:rPr>
                <w:rFonts w:hint="eastAsia" w:ascii="宋体"/>
                <w:sz w:val="24"/>
                <w:szCs w:val="24"/>
              </w:rPr>
            </w:pPr>
          </w:p>
        </w:tc>
        <w:tc>
          <w:tcPr>
            <w:tcW w:w="0" w:type="auto"/>
            <w:shd w:val="clear" w:color="auto" w:fill="auto"/>
            <w:vAlign w:val="center"/>
          </w:tcPr>
          <w:p w14:paraId="0BCE6D71">
            <w:pPr>
              <w:pStyle w:val="2"/>
              <w:keepNext w:val="0"/>
              <w:keepLines w:val="0"/>
              <w:widowControl/>
              <w:suppressLineNumbers w:val="0"/>
            </w:pPr>
            <w:r>
              <w:t>若未查询车辆信息，系统予以提示：未查到相关车辆信息！</w:t>
            </w:r>
          </w:p>
        </w:tc>
        <w:tc>
          <w:tcPr>
            <w:tcW w:w="659" w:type="dxa"/>
            <w:shd w:val="clear" w:color="auto" w:fill="auto"/>
            <w:vAlign w:val="center"/>
          </w:tcPr>
          <w:p w14:paraId="514EAE02">
            <w:pPr>
              <w:pStyle w:val="2"/>
              <w:keepNext w:val="0"/>
              <w:keepLines w:val="0"/>
              <w:widowControl/>
              <w:suppressLineNumbers w:val="0"/>
              <w:jc w:val="center"/>
            </w:pPr>
            <w:r>
              <w:t>1</w:t>
            </w:r>
          </w:p>
        </w:tc>
      </w:tr>
      <w:tr w14:paraId="2B8D5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vMerge w:val="continue"/>
            <w:shd w:val="clear" w:color="auto" w:fill="auto"/>
            <w:vAlign w:val="center"/>
          </w:tcPr>
          <w:p w14:paraId="4C7FFF85">
            <w:pPr>
              <w:jc w:val="center"/>
              <w:rPr>
                <w:rFonts w:hint="eastAsia" w:ascii="宋体"/>
                <w:sz w:val="24"/>
                <w:szCs w:val="24"/>
              </w:rPr>
            </w:pPr>
          </w:p>
        </w:tc>
        <w:tc>
          <w:tcPr>
            <w:tcW w:w="0" w:type="auto"/>
            <w:vMerge w:val="continue"/>
            <w:shd w:val="clear" w:color="auto" w:fill="auto"/>
            <w:vAlign w:val="center"/>
          </w:tcPr>
          <w:p w14:paraId="42EF1207">
            <w:pPr>
              <w:rPr>
                <w:rFonts w:hint="eastAsia" w:ascii="宋体"/>
                <w:sz w:val="24"/>
                <w:szCs w:val="24"/>
              </w:rPr>
            </w:pPr>
          </w:p>
        </w:tc>
        <w:tc>
          <w:tcPr>
            <w:tcW w:w="0" w:type="auto"/>
            <w:vMerge w:val="continue"/>
            <w:shd w:val="clear" w:color="auto" w:fill="auto"/>
            <w:vAlign w:val="center"/>
          </w:tcPr>
          <w:p w14:paraId="52275021">
            <w:pPr>
              <w:rPr>
                <w:rFonts w:hint="eastAsia" w:ascii="宋体"/>
                <w:sz w:val="24"/>
                <w:szCs w:val="24"/>
              </w:rPr>
            </w:pPr>
          </w:p>
        </w:tc>
        <w:tc>
          <w:tcPr>
            <w:tcW w:w="0" w:type="auto"/>
            <w:shd w:val="clear" w:color="auto" w:fill="auto"/>
            <w:vAlign w:val="center"/>
          </w:tcPr>
          <w:p w14:paraId="737E753C">
            <w:pPr>
              <w:pStyle w:val="2"/>
              <w:keepNext w:val="0"/>
              <w:keepLines w:val="0"/>
              <w:widowControl/>
              <w:suppressLineNumbers w:val="0"/>
            </w:pPr>
            <w:r>
              <w:t>若无法调用接口进行查询，则提示：当前网络异常，无法核实车辆信息！</w:t>
            </w:r>
          </w:p>
        </w:tc>
        <w:tc>
          <w:tcPr>
            <w:tcW w:w="659" w:type="dxa"/>
            <w:shd w:val="clear" w:color="auto" w:fill="auto"/>
            <w:vAlign w:val="center"/>
          </w:tcPr>
          <w:p w14:paraId="3540DB1C">
            <w:pPr>
              <w:pStyle w:val="2"/>
              <w:keepNext w:val="0"/>
              <w:keepLines w:val="0"/>
              <w:widowControl/>
              <w:suppressLineNumbers w:val="0"/>
              <w:jc w:val="center"/>
            </w:pPr>
            <w:r>
              <w:t>1</w:t>
            </w:r>
          </w:p>
        </w:tc>
      </w:tr>
      <w:tr w14:paraId="20EE8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vMerge w:val="continue"/>
            <w:shd w:val="clear" w:color="auto" w:fill="auto"/>
            <w:vAlign w:val="center"/>
          </w:tcPr>
          <w:p w14:paraId="22036C91">
            <w:pPr>
              <w:jc w:val="center"/>
              <w:rPr>
                <w:rFonts w:hint="eastAsia" w:ascii="宋体"/>
                <w:sz w:val="24"/>
                <w:szCs w:val="24"/>
              </w:rPr>
            </w:pPr>
          </w:p>
        </w:tc>
        <w:tc>
          <w:tcPr>
            <w:tcW w:w="0" w:type="auto"/>
            <w:vMerge w:val="continue"/>
            <w:shd w:val="clear" w:color="auto" w:fill="auto"/>
            <w:vAlign w:val="center"/>
          </w:tcPr>
          <w:p w14:paraId="75D188E3">
            <w:pPr>
              <w:rPr>
                <w:rFonts w:hint="eastAsia" w:ascii="宋体"/>
                <w:sz w:val="24"/>
                <w:szCs w:val="24"/>
              </w:rPr>
            </w:pPr>
          </w:p>
        </w:tc>
        <w:tc>
          <w:tcPr>
            <w:tcW w:w="0" w:type="auto"/>
            <w:vMerge w:val="continue"/>
            <w:shd w:val="clear" w:color="auto" w:fill="auto"/>
            <w:vAlign w:val="center"/>
          </w:tcPr>
          <w:p w14:paraId="62F656BB">
            <w:pPr>
              <w:rPr>
                <w:rFonts w:hint="eastAsia" w:ascii="宋体"/>
                <w:sz w:val="24"/>
                <w:szCs w:val="24"/>
              </w:rPr>
            </w:pPr>
          </w:p>
        </w:tc>
        <w:tc>
          <w:tcPr>
            <w:tcW w:w="0" w:type="auto"/>
            <w:shd w:val="clear" w:color="auto" w:fill="auto"/>
            <w:vAlign w:val="center"/>
          </w:tcPr>
          <w:p w14:paraId="1B8FA039">
            <w:pPr>
              <w:pStyle w:val="2"/>
              <w:keepNext w:val="0"/>
              <w:keepLines w:val="0"/>
              <w:widowControl/>
              <w:suppressLineNumbers w:val="0"/>
            </w:pPr>
            <w:r>
              <w:t>若接口返回结果为其他错误信息格式异常信息，则提示：接口返回异常，直接显示异常信息内容。</w:t>
            </w:r>
          </w:p>
        </w:tc>
        <w:tc>
          <w:tcPr>
            <w:tcW w:w="659" w:type="dxa"/>
            <w:shd w:val="clear" w:color="auto" w:fill="auto"/>
            <w:vAlign w:val="center"/>
          </w:tcPr>
          <w:p w14:paraId="3DC55693">
            <w:pPr>
              <w:pStyle w:val="2"/>
              <w:keepNext w:val="0"/>
              <w:keepLines w:val="0"/>
              <w:widowControl/>
              <w:suppressLineNumbers w:val="0"/>
              <w:jc w:val="center"/>
            </w:pPr>
            <w:r>
              <w:t>1</w:t>
            </w:r>
          </w:p>
        </w:tc>
      </w:tr>
      <w:tr w14:paraId="68DD4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vMerge w:val="restart"/>
            <w:shd w:val="clear" w:color="auto" w:fill="auto"/>
            <w:vAlign w:val="center"/>
          </w:tcPr>
          <w:p w14:paraId="0184AF27">
            <w:pPr>
              <w:pStyle w:val="2"/>
              <w:keepNext w:val="0"/>
              <w:keepLines w:val="0"/>
              <w:widowControl/>
              <w:suppressLineNumbers w:val="0"/>
              <w:jc w:val="center"/>
            </w:pPr>
            <w:r>
              <w:t>11</w:t>
            </w:r>
          </w:p>
        </w:tc>
        <w:tc>
          <w:tcPr>
            <w:tcW w:w="0" w:type="auto"/>
            <w:vMerge w:val="continue"/>
            <w:shd w:val="clear" w:color="auto" w:fill="auto"/>
            <w:vAlign w:val="center"/>
          </w:tcPr>
          <w:p w14:paraId="205D3ADF">
            <w:pPr>
              <w:rPr>
                <w:rFonts w:hint="eastAsia" w:ascii="宋体"/>
                <w:sz w:val="24"/>
                <w:szCs w:val="24"/>
              </w:rPr>
            </w:pPr>
          </w:p>
        </w:tc>
        <w:tc>
          <w:tcPr>
            <w:tcW w:w="0" w:type="auto"/>
            <w:vMerge w:val="restart"/>
            <w:shd w:val="clear" w:color="auto" w:fill="auto"/>
            <w:vAlign w:val="center"/>
          </w:tcPr>
          <w:p w14:paraId="21C130BE">
            <w:pPr>
              <w:pStyle w:val="2"/>
              <w:keepNext w:val="0"/>
              <w:keepLines w:val="0"/>
              <w:widowControl/>
              <w:suppressLineNumbers w:val="0"/>
            </w:pPr>
            <w:r>
              <w:t>现场速裁-人车核验-违法信息-违法行为选择</w:t>
            </w:r>
          </w:p>
        </w:tc>
        <w:tc>
          <w:tcPr>
            <w:tcW w:w="0" w:type="auto"/>
            <w:shd w:val="clear" w:color="auto" w:fill="auto"/>
            <w:vAlign w:val="center"/>
          </w:tcPr>
          <w:p w14:paraId="77DB9DAF">
            <w:pPr>
              <w:pStyle w:val="2"/>
              <w:keepNext w:val="0"/>
              <w:keepLines w:val="0"/>
              <w:widowControl/>
              <w:suppressLineNumbers w:val="0"/>
            </w:pPr>
            <w:r>
              <w:t>民警从违法行为列表中选择适用现场速裁的违法行为，系统自动生成违法代码、处罚标准、拟罚款金额、记分分值。</w:t>
            </w:r>
          </w:p>
        </w:tc>
        <w:tc>
          <w:tcPr>
            <w:tcW w:w="659" w:type="dxa"/>
            <w:shd w:val="clear" w:color="auto" w:fill="auto"/>
            <w:vAlign w:val="center"/>
          </w:tcPr>
          <w:p w14:paraId="66ADBEDC">
            <w:pPr>
              <w:pStyle w:val="2"/>
              <w:keepNext w:val="0"/>
              <w:keepLines w:val="0"/>
              <w:widowControl/>
              <w:suppressLineNumbers w:val="0"/>
              <w:jc w:val="center"/>
              <w:rPr>
                <w:rFonts w:hint="eastAsia" w:eastAsiaTheme="minorEastAsia"/>
                <w:lang w:val="en-US" w:eastAsia="zh-CN"/>
              </w:rPr>
            </w:pPr>
            <w:r>
              <w:rPr>
                <w:rFonts w:hint="eastAsia"/>
                <w:lang w:val="en-US" w:eastAsia="zh-CN"/>
              </w:rPr>
              <w:t>1</w:t>
            </w:r>
          </w:p>
        </w:tc>
      </w:tr>
      <w:tr w14:paraId="04081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vMerge w:val="continue"/>
            <w:shd w:val="clear" w:color="auto" w:fill="auto"/>
            <w:vAlign w:val="center"/>
          </w:tcPr>
          <w:p w14:paraId="5422FC73">
            <w:pPr>
              <w:jc w:val="center"/>
              <w:rPr>
                <w:rFonts w:hint="eastAsia" w:ascii="宋体"/>
                <w:sz w:val="24"/>
                <w:szCs w:val="24"/>
              </w:rPr>
            </w:pPr>
          </w:p>
        </w:tc>
        <w:tc>
          <w:tcPr>
            <w:tcW w:w="0" w:type="auto"/>
            <w:vMerge w:val="continue"/>
            <w:shd w:val="clear" w:color="auto" w:fill="auto"/>
            <w:vAlign w:val="center"/>
          </w:tcPr>
          <w:p w14:paraId="44F5E3A9">
            <w:pPr>
              <w:rPr>
                <w:rFonts w:hint="eastAsia" w:ascii="宋体"/>
                <w:sz w:val="24"/>
                <w:szCs w:val="24"/>
              </w:rPr>
            </w:pPr>
          </w:p>
        </w:tc>
        <w:tc>
          <w:tcPr>
            <w:tcW w:w="0" w:type="auto"/>
            <w:vMerge w:val="continue"/>
            <w:shd w:val="clear" w:color="auto" w:fill="auto"/>
            <w:vAlign w:val="center"/>
          </w:tcPr>
          <w:p w14:paraId="3E013C6C">
            <w:pPr>
              <w:rPr>
                <w:rFonts w:hint="eastAsia" w:ascii="宋体"/>
                <w:sz w:val="24"/>
                <w:szCs w:val="24"/>
              </w:rPr>
            </w:pPr>
          </w:p>
        </w:tc>
        <w:tc>
          <w:tcPr>
            <w:tcW w:w="0" w:type="auto"/>
            <w:shd w:val="clear" w:color="auto" w:fill="auto"/>
            <w:vAlign w:val="center"/>
          </w:tcPr>
          <w:p w14:paraId="3D3DC8D2">
            <w:pPr>
              <w:pStyle w:val="2"/>
              <w:keepNext w:val="0"/>
              <w:keepLines w:val="0"/>
              <w:widowControl/>
              <w:suppressLineNumbers w:val="0"/>
            </w:pPr>
            <w:r>
              <w:t>现场速裁违法行为选择</w:t>
            </w:r>
          </w:p>
        </w:tc>
        <w:tc>
          <w:tcPr>
            <w:tcW w:w="659" w:type="dxa"/>
            <w:shd w:val="clear" w:color="auto" w:fill="auto"/>
            <w:vAlign w:val="center"/>
          </w:tcPr>
          <w:p w14:paraId="47816E55">
            <w:pPr>
              <w:pStyle w:val="2"/>
              <w:keepNext w:val="0"/>
              <w:keepLines w:val="0"/>
              <w:widowControl/>
              <w:suppressLineNumbers w:val="0"/>
              <w:jc w:val="center"/>
            </w:pPr>
            <w:r>
              <w:t>1</w:t>
            </w:r>
          </w:p>
        </w:tc>
      </w:tr>
      <w:tr w14:paraId="7A72A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vMerge w:val="continue"/>
            <w:shd w:val="clear" w:color="auto" w:fill="auto"/>
            <w:vAlign w:val="center"/>
          </w:tcPr>
          <w:p w14:paraId="05AB3AB2">
            <w:pPr>
              <w:jc w:val="center"/>
              <w:rPr>
                <w:rFonts w:hint="eastAsia" w:ascii="宋体"/>
                <w:sz w:val="24"/>
                <w:szCs w:val="24"/>
              </w:rPr>
            </w:pPr>
          </w:p>
        </w:tc>
        <w:tc>
          <w:tcPr>
            <w:tcW w:w="0" w:type="auto"/>
            <w:vMerge w:val="continue"/>
            <w:shd w:val="clear" w:color="auto" w:fill="auto"/>
            <w:vAlign w:val="center"/>
          </w:tcPr>
          <w:p w14:paraId="517BE99C">
            <w:pPr>
              <w:rPr>
                <w:rFonts w:hint="eastAsia" w:ascii="宋体"/>
                <w:sz w:val="24"/>
                <w:szCs w:val="24"/>
              </w:rPr>
            </w:pPr>
          </w:p>
        </w:tc>
        <w:tc>
          <w:tcPr>
            <w:tcW w:w="0" w:type="auto"/>
            <w:vMerge w:val="continue"/>
            <w:shd w:val="clear" w:color="auto" w:fill="auto"/>
            <w:vAlign w:val="center"/>
          </w:tcPr>
          <w:p w14:paraId="4761E1DA">
            <w:pPr>
              <w:rPr>
                <w:rFonts w:hint="eastAsia" w:ascii="宋体"/>
                <w:sz w:val="24"/>
                <w:szCs w:val="24"/>
              </w:rPr>
            </w:pPr>
          </w:p>
        </w:tc>
        <w:tc>
          <w:tcPr>
            <w:tcW w:w="0" w:type="auto"/>
            <w:shd w:val="clear" w:color="auto" w:fill="auto"/>
            <w:vAlign w:val="center"/>
          </w:tcPr>
          <w:p w14:paraId="245CD41C">
            <w:pPr>
              <w:pStyle w:val="2"/>
              <w:keepNext w:val="0"/>
              <w:keepLines w:val="0"/>
              <w:widowControl/>
              <w:suppressLineNumbers w:val="0"/>
            </w:pPr>
            <w:r>
              <w:t>根据违法行为到相应库进行查询</w:t>
            </w:r>
          </w:p>
        </w:tc>
        <w:tc>
          <w:tcPr>
            <w:tcW w:w="659" w:type="dxa"/>
            <w:shd w:val="clear" w:color="auto" w:fill="auto"/>
            <w:vAlign w:val="center"/>
          </w:tcPr>
          <w:p w14:paraId="01375E09">
            <w:pPr>
              <w:pStyle w:val="2"/>
              <w:keepNext w:val="0"/>
              <w:keepLines w:val="0"/>
              <w:widowControl/>
              <w:suppressLineNumbers w:val="0"/>
              <w:jc w:val="center"/>
            </w:pPr>
            <w:r>
              <w:t>1</w:t>
            </w:r>
          </w:p>
        </w:tc>
      </w:tr>
      <w:tr w14:paraId="0A433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vMerge w:val="continue"/>
            <w:shd w:val="clear" w:color="auto" w:fill="auto"/>
            <w:vAlign w:val="center"/>
          </w:tcPr>
          <w:p w14:paraId="7D8CA51E">
            <w:pPr>
              <w:jc w:val="center"/>
              <w:rPr>
                <w:rFonts w:hint="eastAsia" w:ascii="宋体"/>
                <w:sz w:val="24"/>
                <w:szCs w:val="24"/>
              </w:rPr>
            </w:pPr>
          </w:p>
        </w:tc>
        <w:tc>
          <w:tcPr>
            <w:tcW w:w="0" w:type="auto"/>
            <w:vMerge w:val="continue"/>
            <w:shd w:val="clear" w:color="auto" w:fill="auto"/>
            <w:vAlign w:val="center"/>
          </w:tcPr>
          <w:p w14:paraId="4D1C7216">
            <w:pPr>
              <w:rPr>
                <w:rFonts w:hint="eastAsia" w:ascii="宋体"/>
                <w:sz w:val="24"/>
                <w:szCs w:val="24"/>
              </w:rPr>
            </w:pPr>
          </w:p>
        </w:tc>
        <w:tc>
          <w:tcPr>
            <w:tcW w:w="0" w:type="auto"/>
            <w:vMerge w:val="continue"/>
            <w:shd w:val="clear" w:color="auto" w:fill="auto"/>
            <w:vAlign w:val="center"/>
          </w:tcPr>
          <w:p w14:paraId="4EE0444B">
            <w:pPr>
              <w:rPr>
                <w:rFonts w:hint="eastAsia" w:ascii="宋体"/>
                <w:sz w:val="24"/>
                <w:szCs w:val="24"/>
              </w:rPr>
            </w:pPr>
          </w:p>
        </w:tc>
        <w:tc>
          <w:tcPr>
            <w:tcW w:w="0" w:type="auto"/>
            <w:shd w:val="clear" w:color="auto" w:fill="auto"/>
            <w:vAlign w:val="center"/>
          </w:tcPr>
          <w:p w14:paraId="12AB9ABC">
            <w:pPr>
              <w:pStyle w:val="2"/>
              <w:keepNext w:val="0"/>
              <w:keepLines w:val="0"/>
              <w:widowControl/>
              <w:suppressLineNumbers w:val="0"/>
            </w:pPr>
            <w:r>
              <w:t>页面展现违法代码、处罚标准、拟罚款金额、记分分值。</w:t>
            </w:r>
          </w:p>
        </w:tc>
        <w:tc>
          <w:tcPr>
            <w:tcW w:w="659" w:type="dxa"/>
            <w:shd w:val="clear" w:color="auto" w:fill="auto"/>
            <w:vAlign w:val="center"/>
          </w:tcPr>
          <w:p w14:paraId="17C544E8">
            <w:pPr>
              <w:pStyle w:val="2"/>
              <w:keepNext w:val="0"/>
              <w:keepLines w:val="0"/>
              <w:widowControl/>
              <w:suppressLineNumbers w:val="0"/>
              <w:jc w:val="center"/>
            </w:pPr>
            <w:r>
              <w:t>1</w:t>
            </w:r>
          </w:p>
        </w:tc>
      </w:tr>
      <w:tr w14:paraId="50C59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vMerge w:val="restart"/>
            <w:shd w:val="clear" w:color="auto" w:fill="auto"/>
            <w:vAlign w:val="center"/>
          </w:tcPr>
          <w:p w14:paraId="721AEAD6">
            <w:pPr>
              <w:pStyle w:val="2"/>
              <w:keepNext w:val="0"/>
              <w:keepLines w:val="0"/>
              <w:widowControl/>
              <w:suppressLineNumbers w:val="0"/>
              <w:jc w:val="center"/>
            </w:pPr>
            <w:r>
              <w:t>12</w:t>
            </w:r>
          </w:p>
        </w:tc>
        <w:tc>
          <w:tcPr>
            <w:tcW w:w="0" w:type="auto"/>
            <w:vMerge w:val="continue"/>
            <w:shd w:val="clear" w:color="auto" w:fill="auto"/>
            <w:vAlign w:val="center"/>
          </w:tcPr>
          <w:p w14:paraId="791A8148">
            <w:pPr>
              <w:rPr>
                <w:rFonts w:hint="eastAsia" w:ascii="宋体"/>
                <w:sz w:val="24"/>
                <w:szCs w:val="24"/>
              </w:rPr>
            </w:pPr>
          </w:p>
        </w:tc>
        <w:tc>
          <w:tcPr>
            <w:tcW w:w="0" w:type="auto"/>
            <w:vMerge w:val="restart"/>
            <w:shd w:val="clear" w:color="auto" w:fill="auto"/>
            <w:vAlign w:val="center"/>
          </w:tcPr>
          <w:p w14:paraId="229EAAB0">
            <w:pPr>
              <w:pStyle w:val="2"/>
              <w:keepNext w:val="0"/>
              <w:keepLines w:val="0"/>
              <w:widowControl/>
              <w:suppressLineNumbers w:val="0"/>
            </w:pPr>
            <w:r>
              <w:t>现场速裁-人车核验-违法信息-拟罚款金额调整</w:t>
            </w:r>
          </w:p>
        </w:tc>
        <w:tc>
          <w:tcPr>
            <w:tcW w:w="0" w:type="auto"/>
            <w:shd w:val="clear" w:color="auto" w:fill="auto"/>
            <w:vAlign w:val="center"/>
          </w:tcPr>
          <w:p w14:paraId="480F9297">
            <w:pPr>
              <w:pStyle w:val="2"/>
              <w:keepNext w:val="0"/>
              <w:keepLines w:val="0"/>
              <w:widowControl/>
              <w:suppressLineNumbers w:val="0"/>
            </w:pPr>
            <w:r>
              <w:t>民警可根据实际情况调整拟罚款金额</w:t>
            </w:r>
          </w:p>
        </w:tc>
        <w:tc>
          <w:tcPr>
            <w:tcW w:w="659" w:type="dxa"/>
            <w:shd w:val="clear" w:color="auto" w:fill="auto"/>
            <w:vAlign w:val="center"/>
          </w:tcPr>
          <w:p w14:paraId="37C12E51">
            <w:pPr>
              <w:pStyle w:val="2"/>
              <w:keepNext w:val="0"/>
              <w:keepLines w:val="0"/>
              <w:widowControl/>
              <w:suppressLineNumbers w:val="0"/>
              <w:jc w:val="center"/>
            </w:pPr>
            <w:r>
              <w:t>1</w:t>
            </w:r>
          </w:p>
        </w:tc>
      </w:tr>
      <w:tr w14:paraId="4CCA7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vMerge w:val="continue"/>
            <w:shd w:val="clear" w:color="auto" w:fill="auto"/>
            <w:vAlign w:val="center"/>
          </w:tcPr>
          <w:p w14:paraId="26171EE7">
            <w:pPr>
              <w:jc w:val="center"/>
              <w:rPr>
                <w:rFonts w:hint="eastAsia" w:ascii="宋体"/>
                <w:sz w:val="24"/>
                <w:szCs w:val="24"/>
              </w:rPr>
            </w:pPr>
          </w:p>
        </w:tc>
        <w:tc>
          <w:tcPr>
            <w:tcW w:w="0" w:type="auto"/>
            <w:vMerge w:val="continue"/>
            <w:shd w:val="clear" w:color="auto" w:fill="auto"/>
            <w:vAlign w:val="center"/>
          </w:tcPr>
          <w:p w14:paraId="2FA25570">
            <w:pPr>
              <w:rPr>
                <w:rFonts w:hint="eastAsia" w:ascii="宋体"/>
                <w:sz w:val="24"/>
                <w:szCs w:val="24"/>
              </w:rPr>
            </w:pPr>
          </w:p>
        </w:tc>
        <w:tc>
          <w:tcPr>
            <w:tcW w:w="0" w:type="auto"/>
            <w:vMerge w:val="continue"/>
            <w:shd w:val="clear" w:color="auto" w:fill="auto"/>
            <w:vAlign w:val="center"/>
          </w:tcPr>
          <w:p w14:paraId="086C811D">
            <w:pPr>
              <w:rPr>
                <w:rFonts w:hint="eastAsia" w:ascii="宋体"/>
                <w:sz w:val="24"/>
                <w:szCs w:val="24"/>
              </w:rPr>
            </w:pPr>
          </w:p>
        </w:tc>
        <w:tc>
          <w:tcPr>
            <w:tcW w:w="0" w:type="auto"/>
            <w:shd w:val="clear" w:color="auto" w:fill="auto"/>
            <w:vAlign w:val="center"/>
          </w:tcPr>
          <w:p w14:paraId="06F7FBA4">
            <w:pPr>
              <w:pStyle w:val="2"/>
              <w:keepNext w:val="0"/>
              <w:keepLines w:val="0"/>
              <w:widowControl/>
              <w:suppressLineNumbers w:val="0"/>
            </w:pPr>
            <w:r>
              <w:t>系统验证调整后的金额是否在处罚范围内。</w:t>
            </w:r>
          </w:p>
        </w:tc>
        <w:tc>
          <w:tcPr>
            <w:tcW w:w="659" w:type="dxa"/>
            <w:shd w:val="clear" w:color="auto" w:fill="auto"/>
            <w:vAlign w:val="center"/>
          </w:tcPr>
          <w:p w14:paraId="77AD966A">
            <w:pPr>
              <w:pStyle w:val="2"/>
              <w:keepNext w:val="0"/>
              <w:keepLines w:val="0"/>
              <w:widowControl/>
              <w:suppressLineNumbers w:val="0"/>
              <w:jc w:val="center"/>
            </w:pPr>
            <w:r>
              <w:t>1</w:t>
            </w:r>
          </w:p>
        </w:tc>
      </w:tr>
      <w:tr w14:paraId="0BE0E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vMerge w:val="restart"/>
            <w:shd w:val="clear" w:color="auto" w:fill="auto"/>
            <w:vAlign w:val="center"/>
          </w:tcPr>
          <w:p w14:paraId="2F5B85DD">
            <w:pPr>
              <w:pStyle w:val="2"/>
              <w:keepNext w:val="0"/>
              <w:keepLines w:val="0"/>
              <w:widowControl/>
              <w:suppressLineNumbers w:val="0"/>
              <w:jc w:val="center"/>
            </w:pPr>
            <w:r>
              <w:t>13</w:t>
            </w:r>
          </w:p>
        </w:tc>
        <w:tc>
          <w:tcPr>
            <w:tcW w:w="0" w:type="auto"/>
            <w:vMerge w:val="continue"/>
            <w:shd w:val="clear" w:color="auto" w:fill="auto"/>
            <w:vAlign w:val="center"/>
          </w:tcPr>
          <w:p w14:paraId="3188D4CA">
            <w:pPr>
              <w:rPr>
                <w:rFonts w:hint="eastAsia" w:ascii="宋体"/>
                <w:sz w:val="24"/>
                <w:szCs w:val="24"/>
              </w:rPr>
            </w:pPr>
          </w:p>
        </w:tc>
        <w:tc>
          <w:tcPr>
            <w:tcW w:w="0" w:type="auto"/>
            <w:vMerge w:val="restart"/>
            <w:shd w:val="clear" w:color="auto" w:fill="auto"/>
            <w:vAlign w:val="center"/>
          </w:tcPr>
          <w:p w14:paraId="3921AFE7">
            <w:pPr>
              <w:pStyle w:val="2"/>
              <w:keepNext w:val="0"/>
              <w:keepLines w:val="0"/>
              <w:widowControl/>
              <w:suppressLineNumbers w:val="0"/>
            </w:pPr>
            <w:r>
              <w:t>现场速裁-快办告知-快办符合性确认</w:t>
            </w:r>
          </w:p>
        </w:tc>
        <w:tc>
          <w:tcPr>
            <w:tcW w:w="0" w:type="auto"/>
            <w:shd w:val="clear" w:color="auto" w:fill="auto"/>
            <w:vAlign w:val="center"/>
          </w:tcPr>
          <w:p w14:paraId="2C6C1B7F">
            <w:pPr>
              <w:pStyle w:val="2"/>
              <w:keepNext w:val="0"/>
              <w:keepLines w:val="0"/>
              <w:widowControl/>
              <w:suppressLineNumbers w:val="0"/>
            </w:pPr>
            <w:r>
              <w:t>系统进行快办符合性校验，属于警务通网络不通、未查到驾驶证信息、未查到车辆信息等情形的，给于提示，迅速带回大队进行处理。</w:t>
            </w:r>
          </w:p>
        </w:tc>
        <w:tc>
          <w:tcPr>
            <w:tcW w:w="659" w:type="dxa"/>
            <w:shd w:val="clear" w:color="auto" w:fill="auto"/>
            <w:vAlign w:val="center"/>
          </w:tcPr>
          <w:p w14:paraId="69CB16C2">
            <w:pPr>
              <w:pStyle w:val="2"/>
              <w:keepNext w:val="0"/>
              <w:keepLines w:val="0"/>
              <w:widowControl/>
              <w:suppressLineNumbers w:val="0"/>
              <w:jc w:val="center"/>
            </w:pPr>
            <w:r>
              <w:t>1</w:t>
            </w:r>
          </w:p>
        </w:tc>
      </w:tr>
      <w:tr w14:paraId="32F95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vMerge w:val="continue"/>
            <w:shd w:val="clear" w:color="auto" w:fill="auto"/>
            <w:vAlign w:val="center"/>
          </w:tcPr>
          <w:p w14:paraId="23C68AE3">
            <w:pPr>
              <w:jc w:val="center"/>
              <w:rPr>
                <w:rFonts w:hint="eastAsia" w:ascii="宋体"/>
                <w:sz w:val="24"/>
                <w:szCs w:val="24"/>
              </w:rPr>
            </w:pPr>
          </w:p>
        </w:tc>
        <w:tc>
          <w:tcPr>
            <w:tcW w:w="0" w:type="auto"/>
            <w:vMerge w:val="continue"/>
            <w:shd w:val="clear" w:color="auto" w:fill="auto"/>
            <w:vAlign w:val="center"/>
          </w:tcPr>
          <w:p w14:paraId="3BA54D63">
            <w:pPr>
              <w:rPr>
                <w:rFonts w:hint="eastAsia" w:ascii="宋体"/>
                <w:sz w:val="24"/>
                <w:szCs w:val="24"/>
              </w:rPr>
            </w:pPr>
          </w:p>
        </w:tc>
        <w:tc>
          <w:tcPr>
            <w:tcW w:w="0" w:type="auto"/>
            <w:vMerge w:val="continue"/>
            <w:shd w:val="clear" w:color="auto" w:fill="auto"/>
            <w:vAlign w:val="center"/>
          </w:tcPr>
          <w:p w14:paraId="49B35942">
            <w:pPr>
              <w:rPr>
                <w:rFonts w:hint="eastAsia" w:ascii="宋体"/>
                <w:sz w:val="24"/>
                <w:szCs w:val="24"/>
              </w:rPr>
            </w:pPr>
          </w:p>
        </w:tc>
        <w:tc>
          <w:tcPr>
            <w:tcW w:w="0" w:type="auto"/>
            <w:shd w:val="clear" w:color="auto" w:fill="auto"/>
            <w:vAlign w:val="center"/>
          </w:tcPr>
          <w:p w14:paraId="50B6A5BD">
            <w:pPr>
              <w:pStyle w:val="2"/>
              <w:keepNext w:val="0"/>
              <w:keepLines w:val="0"/>
              <w:widowControl/>
              <w:suppressLineNumbers w:val="0"/>
            </w:pPr>
            <w:r>
              <w:t>属于驾驶证还在实习期且本次处罚后累积记分满12分等不符合现场快速办理情形的，给于提示，迅速带回大队进行处理。</w:t>
            </w:r>
          </w:p>
        </w:tc>
        <w:tc>
          <w:tcPr>
            <w:tcW w:w="659" w:type="dxa"/>
            <w:shd w:val="clear" w:color="auto" w:fill="auto"/>
            <w:vAlign w:val="center"/>
          </w:tcPr>
          <w:p w14:paraId="163B0250">
            <w:pPr>
              <w:pStyle w:val="2"/>
              <w:keepNext w:val="0"/>
              <w:keepLines w:val="0"/>
              <w:widowControl/>
              <w:suppressLineNumbers w:val="0"/>
              <w:jc w:val="center"/>
            </w:pPr>
            <w:r>
              <w:t>1</w:t>
            </w:r>
          </w:p>
        </w:tc>
      </w:tr>
      <w:tr w14:paraId="1F1C3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vMerge w:val="continue"/>
            <w:shd w:val="clear" w:color="auto" w:fill="auto"/>
            <w:vAlign w:val="center"/>
          </w:tcPr>
          <w:p w14:paraId="5F01DC67">
            <w:pPr>
              <w:jc w:val="center"/>
              <w:rPr>
                <w:rFonts w:hint="eastAsia" w:ascii="宋体"/>
                <w:sz w:val="24"/>
                <w:szCs w:val="24"/>
              </w:rPr>
            </w:pPr>
          </w:p>
        </w:tc>
        <w:tc>
          <w:tcPr>
            <w:tcW w:w="0" w:type="auto"/>
            <w:vMerge w:val="continue"/>
            <w:shd w:val="clear" w:color="auto" w:fill="auto"/>
            <w:vAlign w:val="center"/>
          </w:tcPr>
          <w:p w14:paraId="5D1C8DB9">
            <w:pPr>
              <w:rPr>
                <w:rFonts w:hint="eastAsia" w:ascii="宋体"/>
                <w:sz w:val="24"/>
                <w:szCs w:val="24"/>
              </w:rPr>
            </w:pPr>
          </w:p>
        </w:tc>
        <w:tc>
          <w:tcPr>
            <w:tcW w:w="0" w:type="auto"/>
            <w:vMerge w:val="continue"/>
            <w:shd w:val="clear" w:color="auto" w:fill="auto"/>
            <w:vAlign w:val="center"/>
          </w:tcPr>
          <w:p w14:paraId="2D9485A1">
            <w:pPr>
              <w:rPr>
                <w:rFonts w:hint="eastAsia" w:ascii="宋体"/>
                <w:sz w:val="24"/>
                <w:szCs w:val="24"/>
              </w:rPr>
            </w:pPr>
          </w:p>
        </w:tc>
        <w:tc>
          <w:tcPr>
            <w:tcW w:w="0" w:type="auto"/>
            <w:shd w:val="clear" w:color="auto" w:fill="auto"/>
            <w:vAlign w:val="center"/>
          </w:tcPr>
          <w:p w14:paraId="693B97E5">
            <w:pPr>
              <w:pStyle w:val="2"/>
              <w:keepNext w:val="0"/>
              <w:keepLines w:val="0"/>
              <w:widowControl/>
              <w:suppressLineNumbers w:val="0"/>
            </w:pPr>
            <w:r>
              <w:t>属于准驾车型非A/B且本次处罚后累积记分满12分，给于提示，民警根据实际情况判断处理。</w:t>
            </w:r>
          </w:p>
        </w:tc>
        <w:tc>
          <w:tcPr>
            <w:tcW w:w="659" w:type="dxa"/>
            <w:shd w:val="clear" w:color="auto" w:fill="auto"/>
            <w:vAlign w:val="center"/>
          </w:tcPr>
          <w:p w14:paraId="033FC688">
            <w:pPr>
              <w:pStyle w:val="2"/>
              <w:keepNext w:val="0"/>
              <w:keepLines w:val="0"/>
              <w:widowControl/>
              <w:suppressLineNumbers w:val="0"/>
              <w:jc w:val="center"/>
            </w:pPr>
            <w:r>
              <w:t>1</w:t>
            </w:r>
          </w:p>
        </w:tc>
      </w:tr>
      <w:tr w14:paraId="1236D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vMerge w:val="continue"/>
            <w:shd w:val="clear" w:color="auto" w:fill="auto"/>
            <w:vAlign w:val="center"/>
          </w:tcPr>
          <w:p w14:paraId="67DA973D">
            <w:pPr>
              <w:jc w:val="center"/>
              <w:rPr>
                <w:rFonts w:hint="eastAsia" w:ascii="宋体"/>
                <w:sz w:val="24"/>
                <w:szCs w:val="24"/>
              </w:rPr>
            </w:pPr>
          </w:p>
        </w:tc>
        <w:tc>
          <w:tcPr>
            <w:tcW w:w="0" w:type="auto"/>
            <w:vMerge w:val="continue"/>
            <w:shd w:val="clear" w:color="auto" w:fill="auto"/>
            <w:vAlign w:val="center"/>
          </w:tcPr>
          <w:p w14:paraId="10C59F9A">
            <w:pPr>
              <w:rPr>
                <w:rFonts w:hint="eastAsia" w:ascii="宋体"/>
                <w:sz w:val="24"/>
                <w:szCs w:val="24"/>
              </w:rPr>
            </w:pPr>
          </w:p>
        </w:tc>
        <w:tc>
          <w:tcPr>
            <w:tcW w:w="0" w:type="auto"/>
            <w:vMerge w:val="continue"/>
            <w:shd w:val="clear" w:color="auto" w:fill="auto"/>
            <w:vAlign w:val="center"/>
          </w:tcPr>
          <w:p w14:paraId="0FA67986">
            <w:pPr>
              <w:rPr>
                <w:rFonts w:hint="eastAsia" w:ascii="宋体"/>
                <w:sz w:val="24"/>
                <w:szCs w:val="24"/>
              </w:rPr>
            </w:pPr>
          </w:p>
        </w:tc>
        <w:tc>
          <w:tcPr>
            <w:tcW w:w="0" w:type="auto"/>
            <w:shd w:val="clear" w:color="auto" w:fill="auto"/>
            <w:vAlign w:val="center"/>
          </w:tcPr>
          <w:p w14:paraId="67764E32">
            <w:pPr>
              <w:pStyle w:val="2"/>
              <w:keepNext w:val="0"/>
              <w:keepLines w:val="0"/>
              <w:widowControl/>
              <w:suppressLineNumbers w:val="0"/>
            </w:pPr>
            <w:r>
              <w:t>系统进行快办符合性校验，可现场执法的进行下一阶段快办告知。</w:t>
            </w:r>
          </w:p>
        </w:tc>
        <w:tc>
          <w:tcPr>
            <w:tcW w:w="659" w:type="dxa"/>
            <w:shd w:val="clear" w:color="auto" w:fill="auto"/>
            <w:vAlign w:val="center"/>
          </w:tcPr>
          <w:p w14:paraId="5C2E7BE2">
            <w:pPr>
              <w:pStyle w:val="2"/>
              <w:keepNext w:val="0"/>
              <w:keepLines w:val="0"/>
              <w:widowControl/>
              <w:suppressLineNumbers w:val="0"/>
              <w:jc w:val="center"/>
            </w:pPr>
            <w:r>
              <w:t>1</w:t>
            </w:r>
          </w:p>
        </w:tc>
      </w:tr>
      <w:tr w14:paraId="7488D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vMerge w:val="restart"/>
            <w:shd w:val="clear" w:color="auto" w:fill="auto"/>
            <w:vAlign w:val="center"/>
          </w:tcPr>
          <w:p w14:paraId="55A1E89E">
            <w:pPr>
              <w:pStyle w:val="2"/>
              <w:keepNext w:val="0"/>
              <w:keepLines w:val="0"/>
              <w:widowControl/>
              <w:suppressLineNumbers w:val="0"/>
              <w:jc w:val="center"/>
            </w:pPr>
            <w:r>
              <w:t>14</w:t>
            </w:r>
          </w:p>
        </w:tc>
        <w:tc>
          <w:tcPr>
            <w:tcW w:w="0" w:type="auto"/>
            <w:vMerge w:val="continue"/>
            <w:shd w:val="clear" w:color="auto" w:fill="auto"/>
            <w:vAlign w:val="center"/>
          </w:tcPr>
          <w:p w14:paraId="3C20F991">
            <w:pPr>
              <w:rPr>
                <w:rFonts w:hint="eastAsia" w:ascii="宋体"/>
                <w:sz w:val="24"/>
                <w:szCs w:val="24"/>
              </w:rPr>
            </w:pPr>
          </w:p>
        </w:tc>
        <w:tc>
          <w:tcPr>
            <w:tcW w:w="0" w:type="auto"/>
            <w:vMerge w:val="restart"/>
            <w:shd w:val="clear" w:color="auto" w:fill="auto"/>
            <w:vAlign w:val="center"/>
          </w:tcPr>
          <w:p w14:paraId="4A43536B">
            <w:pPr>
              <w:pStyle w:val="2"/>
              <w:keepNext w:val="0"/>
              <w:keepLines w:val="0"/>
              <w:widowControl/>
              <w:suppressLineNumbers w:val="0"/>
            </w:pPr>
            <w:r>
              <w:t>快办告知-快办办理告知</w:t>
            </w:r>
          </w:p>
        </w:tc>
        <w:tc>
          <w:tcPr>
            <w:tcW w:w="0" w:type="auto"/>
            <w:shd w:val="clear" w:color="auto" w:fill="auto"/>
            <w:vAlign w:val="center"/>
          </w:tcPr>
          <w:p w14:paraId="1A00253D">
            <w:pPr>
              <w:pStyle w:val="2"/>
              <w:keepNext w:val="0"/>
              <w:keepLines w:val="0"/>
              <w:widowControl/>
              <w:suppressLineNumbers w:val="0"/>
            </w:pPr>
            <w:r>
              <w:t>符合现场快速办理的，系统进行快办办理告知判断，根据选择违法行为代码和金额，判断打印权利义务告知书或打印快速办理告知书。</w:t>
            </w:r>
          </w:p>
        </w:tc>
        <w:tc>
          <w:tcPr>
            <w:tcW w:w="659" w:type="dxa"/>
            <w:shd w:val="clear" w:color="auto" w:fill="auto"/>
            <w:vAlign w:val="center"/>
          </w:tcPr>
          <w:p w14:paraId="39F63FFC">
            <w:pPr>
              <w:pStyle w:val="2"/>
              <w:keepNext w:val="0"/>
              <w:keepLines w:val="0"/>
              <w:widowControl/>
              <w:suppressLineNumbers w:val="0"/>
              <w:jc w:val="center"/>
            </w:pPr>
            <w:r>
              <w:t>1</w:t>
            </w:r>
          </w:p>
        </w:tc>
      </w:tr>
      <w:tr w14:paraId="4B014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vMerge w:val="continue"/>
            <w:shd w:val="clear" w:color="auto" w:fill="auto"/>
            <w:vAlign w:val="center"/>
          </w:tcPr>
          <w:p w14:paraId="27552102">
            <w:pPr>
              <w:jc w:val="center"/>
              <w:rPr>
                <w:rFonts w:hint="eastAsia" w:ascii="宋体"/>
                <w:sz w:val="24"/>
                <w:szCs w:val="24"/>
              </w:rPr>
            </w:pPr>
          </w:p>
        </w:tc>
        <w:tc>
          <w:tcPr>
            <w:tcW w:w="0" w:type="auto"/>
            <w:vMerge w:val="continue"/>
            <w:shd w:val="clear" w:color="auto" w:fill="auto"/>
            <w:vAlign w:val="center"/>
          </w:tcPr>
          <w:p w14:paraId="26148274">
            <w:pPr>
              <w:rPr>
                <w:rFonts w:hint="eastAsia" w:ascii="宋体"/>
                <w:sz w:val="24"/>
                <w:szCs w:val="24"/>
              </w:rPr>
            </w:pPr>
          </w:p>
        </w:tc>
        <w:tc>
          <w:tcPr>
            <w:tcW w:w="0" w:type="auto"/>
            <w:vMerge w:val="continue"/>
            <w:shd w:val="clear" w:color="auto" w:fill="auto"/>
            <w:vAlign w:val="center"/>
          </w:tcPr>
          <w:p w14:paraId="78E9CDDF">
            <w:pPr>
              <w:rPr>
                <w:rFonts w:hint="eastAsia" w:ascii="宋体"/>
                <w:sz w:val="24"/>
                <w:szCs w:val="24"/>
              </w:rPr>
            </w:pPr>
          </w:p>
        </w:tc>
        <w:tc>
          <w:tcPr>
            <w:tcW w:w="0" w:type="auto"/>
            <w:shd w:val="clear" w:color="auto" w:fill="auto"/>
            <w:vAlign w:val="center"/>
          </w:tcPr>
          <w:p w14:paraId="40EBAEED">
            <w:pPr>
              <w:pStyle w:val="2"/>
              <w:keepNext w:val="0"/>
              <w:keepLines w:val="0"/>
              <w:widowControl/>
              <w:suppressLineNumbers w:val="0"/>
            </w:pPr>
            <w:r>
              <w:t>系统出具快速办理告知书，并连接打印机进行权利义务告知书或快速办理告知书打印。</w:t>
            </w:r>
          </w:p>
        </w:tc>
        <w:tc>
          <w:tcPr>
            <w:tcW w:w="659" w:type="dxa"/>
            <w:shd w:val="clear" w:color="auto" w:fill="auto"/>
            <w:vAlign w:val="center"/>
          </w:tcPr>
          <w:p w14:paraId="57D102A7">
            <w:pPr>
              <w:pStyle w:val="2"/>
              <w:keepNext w:val="0"/>
              <w:keepLines w:val="0"/>
              <w:widowControl/>
              <w:suppressLineNumbers w:val="0"/>
              <w:jc w:val="center"/>
              <w:rPr>
                <w:rFonts w:hint="eastAsia" w:eastAsiaTheme="minorEastAsia"/>
                <w:lang w:val="en-US" w:eastAsia="zh-CN"/>
              </w:rPr>
            </w:pPr>
            <w:r>
              <w:rPr>
                <w:rFonts w:hint="eastAsia"/>
                <w:lang w:val="en-US" w:eastAsia="zh-CN"/>
              </w:rPr>
              <w:t>1</w:t>
            </w:r>
          </w:p>
        </w:tc>
      </w:tr>
      <w:tr w14:paraId="6F013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vMerge w:val="continue"/>
            <w:shd w:val="clear" w:color="auto" w:fill="auto"/>
            <w:vAlign w:val="center"/>
          </w:tcPr>
          <w:p w14:paraId="7D68CE34">
            <w:pPr>
              <w:jc w:val="center"/>
              <w:rPr>
                <w:rFonts w:hint="eastAsia" w:ascii="宋体"/>
                <w:sz w:val="24"/>
                <w:szCs w:val="24"/>
              </w:rPr>
            </w:pPr>
          </w:p>
        </w:tc>
        <w:tc>
          <w:tcPr>
            <w:tcW w:w="0" w:type="auto"/>
            <w:vMerge w:val="continue"/>
            <w:shd w:val="clear" w:color="auto" w:fill="auto"/>
            <w:vAlign w:val="center"/>
          </w:tcPr>
          <w:p w14:paraId="613821D6">
            <w:pPr>
              <w:rPr>
                <w:rFonts w:hint="eastAsia" w:ascii="宋体"/>
                <w:sz w:val="24"/>
                <w:szCs w:val="24"/>
              </w:rPr>
            </w:pPr>
          </w:p>
        </w:tc>
        <w:tc>
          <w:tcPr>
            <w:tcW w:w="0" w:type="auto"/>
            <w:vMerge w:val="continue"/>
            <w:shd w:val="clear" w:color="auto" w:fill="auto"/>
            <w:vAlign w:val="center"/>
          </w:tcPr>
          <w:p w14:paraId="199906A4">
            <w:pPr>
              <w:rPr>
                <w:rFonts w:hint="eastAsia" w:ascii="宋体"/>
                <w:sz w:val="24"/>
                <w:szCs w:val="24"/>
              </w:rPr>
            </w:pPr>
          </w:p>
        </w:tc>
        <w:tc>
          <w:tcPr>
            <w:tcW w:w="0" w:type="auto"/>
            <w:shd w:val="clear" w:color="auto" w:fill="auto"/>
            <w:vAlign w:val="center"/>
          </w:tcPr>
          <w:p w14:paraId="3C8E5AB9">
            <w:pPr>
              <w:pStyle w:val="2"/>
              <w:keepNext w:val="0"/>
              <w:keepLines w:val="0"/>
              <w:widowControl/>
              <w:suppressLineNumbers w:val="0"/>
            </w:pPr>
            <w:r>
              <w:t>系统页面展现权利义务告知内容或者快速办理告知书内容</w:t>
            </w:r>
          </w:p>
        </w:tc>
        <w:tc>
          <w:tcPr>
            <w:tcW w:w="659" w:type="dxa"/>
            <w:shd w:val="clear" w:color="auto" w:fill="auto"/>
            <w:vAlign w:val="center"/>
          </w:tcPr>
          <w:p w14:paraId="5A44972D">
            <w:pPr>
              <w:pStyle w:val="2"/>
              <w:keepNext w:val="0"/>
              <w:keepLines w:val="0"/>
              <w:widowControl/>
              <w:suppressLineNumbers w:val="0"/>
              <w:jc w:val="center"/>
            </w:pPr>
            <w:r>
              <w:t>1</w:t>
            </w:r>
          </w:p>
        </w:tc>
      </w:tr>
      <w:tr w14:paraId="2855E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vMerge w:val="continue"/>
            <w:shd w:val="clear" w:color="auto" w:fill="auto"/>
            <w:vAlign w:val="center"/>
          </w:tcPr>
          <w:p w14:paraId="1C3E74FF">
            <w:pPr>
              <w:jc w:val="center"/>
              <w:rPr>
                <w:rFonts w:hint="eastAsia" w:ascii="宋体"/>
                <w:sz w:val="24"/>
                <w:szCs w:val="24"/>
              </w:rPr>
            </w:pPr>
          </w:p>
        </w:tc>
        <w:tc>
          <w:tcPr>
            <w:tcW w:w="0" w:type="auto"/>
            <w:vMerge w:val="continue"/>
            <w:shd w:val="clear" w:color="auto" w:fill="auto"/>
            <w:vAlign w:val="center"/>
          </w:tcPr>
          <w:p w14:paraId="0D48CD51">
            <w:pPr>
              <w:rPr>
                <w:rFonts w:hint="eastAsia" w:ascii="宋体"/>
                <w:sz w:val="24"/>
                <w:szCs w:val="24"/>
              </w:rPr>
            </w:pPr>
          </w:p>
        </w:tc>
        <w:tc>
          <w:tcPr>
            <w:tcW w:w="0" w:type="auto"/>
            <w:vMerge w:val="continue"/>
            <w:shd w:val="clear" w:color="auto" w:fill="auto"/>
            <w:vAlign w:val="center"/>
          </w:tcPr>
          <w:p w14:paraId="69C094A3">
            <w:pPr>
              <w:rPr>
                <w:rFonts w:hint="eastAsia" w:ascii="宋体"/>
                <w:sz w:val="24"/>
                <w:szCs w:val="24"/>
              </w:rPr>
            </w:pPr>
          </w:p>
        </w:tc>
        <w:tc>
          <w:tcPr>
            <w:tcW w:w="0" w:type="auto"/>
            <w:shd w:val="clear" w:color="auto" w:fill="auto"/>
            <w:vAlign w:val="center"/>
          </w:tcPr>
          <w:p w14:paraId="2F89E435">
            <w:pPr>
              <w:pStyle w:val="2"/>
              <w:keepNext w:val="0"/>
              <w:keepLines w:val="0"/>
              <w:widowControl/>
              <w:suppressLineNumbers w:val="0"/>
            </w:pPr>
            <w:r>
              <w:t>打印权利义务告知活快速办理告知书</w:t>
            </w:r>
          </w:p>
        </w:tc>
        <w:tc>
          <w:tcPr>
            <w:tcW w:w="659" w:type="dxa"/>
            <w:shd w:val="clear" w:color="auto" w:fill="auto"/>
            <w:vAlign w:val="center"/>
          </w:tcPr>
          <w:p w14:paraId="706BB15F">
            <w:pPr>
              <w:pStyle w:val="2"/>
              <w:keepNext w:val="0"/>
              <w:keepLines w:val="0"/>
              <w:widowControl/>
              <w:suppressLineNumbers w:val="0"/>
              <w:jc w:val="center"/>
            </w:pPr>
            <w:r>
              <w:t>1</w:t>
            </w:r>
          </w:p>
        </w:tc>
      </w:tr>
      <w:tr w14:paraId="2BEF3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vMerge w:val="restart"/>
            <w:shd w:val="clear" w:color="auto" w:fill="auto"/>
            <w:vAlign w:val="center"/>
          </w:tcPr>
          <w:p w14:paraId="5A8A1E6A">
            <w:pPr>
              <w:pStyle w:val="2"/>
              <w:keepNext w:val="0"/>
              <w:keepLines w:val="0"/>
              <w:widowControl/>
              <w:suppressLineNumbers w:val="0"/>
              <w:jc w:val="center"/>
            </w:pPr>
            <w:r>
              <w:t>15</w:t>
            </w:r>
          </w:p>
        </w:tc>
        <w:tc>
          <w:tcPr>
            <w:tcW w:w="0" w:type="auto"/>
            <w:vMerge w:val="continue"/>
            <w:shd w:val="clear" w:color="auto" w:fill="auto"/>
            <w:vAlign w:val="center"/>
          </w:tcPr>
          <w:p w14:paraId="45FFB9BC">
            <w:pPr>
              <w:rPr>
                <w:rFonts w:hint="eastAsia" w:ascii="宋体"/>
                <w:sz w:val="24"/>
                <w:szCs w:val="24"/>
              </w:rPr>
            </w:pPr>
          </w:p>
        </w:tc>
        <w:tc>
          <w:tcPr>
            <w:tcW w:w="0" w:type="auto"/>
            <w:vMerge w:val="restart"/>
            <w:shd w:val="clear" w:color="auto" w:fill="auto"/>
            <w:vAlign w:val="center"/>
          </w:tcPr>
          <w:p w14:paraId="445B721D">
            <w:pPr>
              <w:pStyle w:val="2"/>
              <w:keepNext w:val="0"/>
              <w:keepLines w:val="0"/>
              <w:widowControl/>
              <w:suppressLineNumbers w:val="0"/>
            </w:pPr>
            <w:r>
              <w:t>快办告知-拍摄送达签字视频</w:t>
            </w:r>
          </w:p>
        </w:tc>
        <w:tc>
          <w:tcPr>
            <w:tcW w:w="0" w:type="auto"/>
            <w:shd w:val="clear" w:color="auto" w:fill="auto"/>
            <w:vAlign w:val="center"/>
          </w:tcPr>
          <w:p w14:paraId="77CB3908">
            <w:pPr>
              <w:pStyle w:val="2"/>
              <w:keepNext w:val="0"/>
              <w:keepLines w:val="0"/>
              <w:widowControl/>
              <w:suppressLineNumbers w:val="0"/>
            </w:pPr>
            <w:r>
              <w:t>告知书打印完成后需交当事人签字确认，整个过程需要拍摄送达签字视频。</w:t>
            </w:r>
          </w:p>
        </w:tc>
        <w:tc>
          <w:tcPr>
            <w:tcW w:w="659" w:type="dxa"/>
            <w:shd w:val="clear" w:color="auto" w:fill="auto"/>
            <w:vAlign w:val="center"/>
          </w:tcPr>
          <w:p w14:paraId="3D56D6CF">
            <w:pPr>
              <w:pStyle w:val="2"/>
              <w:keepNext w:val="0"/>
              <w:keepLines w:val="0"/>
              <w:widowControl/>
              <w:suppressLineNumbers w:val="0"/>
              <w:jc w:val="center"/>
              <w:rPr>
                <w:rFonts w:hint="eastAsia" w:eastAsiaTheme="minorEastAsia"/>
                <w:lang w:val="en-US" w:eastAsia="zh-CN"/>
              </w:rPr>
            </w:pPr>
            <w:r>
              <w:rPr>
                <w:rFonts w:hint="eastAsia"/>
                <w:lang w:val="en-US" w:eastAsia="zh-CN"/>
              </w:rPr>
              <w:t>1</w:t>
            </w:r>
          </w:p>
        </w:tc>
      </w:tr>
      <w:tr w14:paraId="240F5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vMerge w:val="continue"/>
            <w:shd w:val="clear" w:color="auto" w:fill="auto"/>
            <w:vAlign w:val="center"/>
          </w:tcPr>
          <w:p w14:paraId="4858F29E">
            <w:pPr>
              <w:jc w:val="center"/>
              <w:rPr>
                <w:rFonts w:hint="eastAsia" w:ascii="宋体"/>
                <w:sz w:val="24"/>
                <w:szCs w:val="24"/>
              </w:rPr>
            </w:pPr>
          </w:p>
        </w:tc>
        <w:tc>
          <w:tcPr>
            <w:tcW w:w="0" w:type="auto"/>
            <w:vMerge w:val="continue"/>
            <w:shd w:val="clear" w:color="auto" w:fill="auto"/>
            <w:vAlign w:val="center"/>
          </w:tcPr>
          <w:p w14:paraId="6B2409F5">
            <w:pPr>
              <w:rPr>
                <w:rFonts w:hint="eastAsia" w:ascii="宋体"/>
                <w:sz w:val="24"/>
                <w:szCs w:val="24"/>
              </w:rPr>
            </w:pPr>
          </w:p>
        </w:tc>
        <w:tc>
          <w:tcPr>
            <w:tcW w:w="0" w:type="auto"/>
            <w:vMerge w:val="continue"/>
            <w:shd w:val="clear" w:color="auto" w:fill="auto"/>
            <w:vAlign w:val="center"/>
          </w:tcPr>
          <w:p w14:paraId="2A45CF6F">
            <w:pPr>
              <w:rPr>
                <w:rFonts w:hint="eastAsia" w:ascii="宋体"/>
                <w:sz w:val="24"/>
                <w:szCs w:val="24"/>
              </w:rPr>
            </w:pPr>
          </w:p>
        </w:tc>
        <w:tc>
          <w:tcPr>
            <w:tcW w:w="0" w:type="auto"/>
            <w:shd w:val="clear" w:color="auto" w:fill="auto"/>
            <w:vAlign w:val="center"/>
          </w:tcPr>
          <w:p w14:paraId="3C494150">
            <w:pPr>
              <w:pStyle w:val="2"/>
              <w:keepNext w:val="0"/>
              <w:keepLines w:val="0"/>
              <w:widowControl/>
              <w:suppressLineNumbers w:val="0"/>
            </w:pPr>
            <w:r>
              <w:t>当事人签字确认送达视频拍摄。</w:t>
            </w:r>
          </w:p>
        </w:tc>
        <w:tc>
          <w:tcPr>
            <w:tcW w:w="659" w:type="dxa"/>
            <w:shd w:val="clear" w:color="auto" w:fill="auto"/>
            <w:vAlign w:val="center"/>
          </w:tcPr>
          <w:p w14:paraId="089904A6">
            <w:pPr>
              <w:pStyle w:val="2"/>
              <w:keepNext w:val="0"/>
              <w:keepLines w:val="0"/>
              <w:widowControl/>
              <w:suppressLineNumbers w:val="0"/>
              <w:jc w:val="center"/>
            </w:pPr>
            <w:r>
              <w:t>1</w:t>
            </w:r>
          </w:p>
        </w:tc>
      </w:tr>
      <w:tr w14:paraId="459FA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vMerge w:val="continue"/>
            <w:shd w:val="clear" w:color="auto" w:fill="auto"/>
            <w:vAlign w:val="center"/>
          </w:tcPr>
          <w:p w14:paraId="4E09D2D1">
            <w:pPr>
              <w:jc w:val="center"/>
              <w:rPr>
                <w:rFonts w:hint="eastAsia" w:ascii="宋体"/>
                <w:sz w:val="24"/>
                <w:szCs w:val="24"/>
              </w:rPr>
            </w:pPr>
          </w:p>
        </w:tc>
        <w:tc>
          <w:tcPr>
            <w:tcW w:w="0" w:type="auto"/>
            <w:vMerge w:val="continue"/>
            <w:shd w:val="clear" w:color="auto" w:fill="auto"/>
            <w:vAlign w:val="center"/>
          </w:tcPr>
          <w:p w14:paraId="0304BAF6">
            <w:pPr>
              <w:rPr>
                <w:rFonts w:hint="eastAsia" w:ascii="宋体"/>
                <w:sz w:val="24"/>
                <w:szCs w:val="24"/>
              </w:rPr>
            </w:pPr>
          </w:p>
        </w:tc>
        <w:tc>
          <w:tcPr>
            <w:tcW w:w="0" w:type="auto"/>
            <w:vMerge w:val="continue"/>
            <w:shd w:val="clear" w:color="auto" w:fill="auto"/>
            <w:vAlign w:val="center"/>
          </w:tcPr>
          <w:p w14:paraId="4AB52D22">
            <w:pPr>
              <w:rPr>
                <w:rFonts w:hint="eastAsia" w:ascii="宋体"/>
                <w:sz w:val="24"/>
                <w:szCs w:val="24"/>
              </w:rPr>
            </w:pPr>
          </w:p>
        </w:tc>
        <w:tc>
          <w:tcPr>
            <w:tcW w:w="0" w:type="auto"/>
            <w:shd w:val="clear" w:color="auto" w:fill="auto"/>
            <w:vAlign w:val="center"/>
          </w:tcPr>
          <w:p w14:paraId="285324E6">
            <w:pPr>
              <w:pStyle w:val="2"/>
              <w:keepNext w:val="0"/>
              <w:keepLines w:val="0"/>
              <w:widowControl/>
              <w:suppressLineNumbers w:val="0"/>
            </w:pPr>
            <w:r>
              <w:t>拍摄完毕后点击“停止”完成取证。</w:t>
            </w:r>
          </w:p>
        </w:tc>
        <w:tc>
          <w:tcPr>
            <w:tcW w:w="659" w:type="dxa"/>
            <w:shd w:val="clear" w:color="auto" w:fill="auto"/>
            <w:vAlign w:val="center"/>
          </w:tcPr>
          <w:p w14:paraId="2BFA05A0">
            <w:pPr>
              <w:pStyle w:val="2"/>
              <w:keepNext w:val="0"/>
              <w:keepLines w:val="0"/>
              <w:widowControl/>
              <w:suppressLineNumbers w:val="0"/>
              <w:jc w:val="center"/>
            </w:pPr>
            <w:r>
              <w:t>1</w:t>
            </w:r>
          </w:p>
        </w:tc>
      </w:tr>
      <w:tr w14:paraId="09E09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vMerge w:val="continue"/>
            <w:shd w:val="clear" w:color="auto" w:fill="auto"/>
            <w:vAlign w:val="center"/>
          </w:tcPr>
          <w:p w14:paraId="2E838FDE">
            <w:pPr>
              <w:jc w:val="center"/>
              <w:rPr>
                <w:rFonts w:hint="eastAsia" w:ascii="宋体"/>
                <w:sz w:val="24"/>
                <w:szCs w:val="24"/>
              </w:rPr>
            </w:pPr>
          </w:p>
        </w:tc>
        <w:tc>
          <w:tcPr>
            <w:tcW w:w="0" w:type="auto"/>
            <w:vMerge w:val="continue"/>
            <w:shd w:val="clear" w:color="auto" w:fill="auto"/>
            <w:vAlign w:val="center"/>
          </w:tcPr>
          <w:p w14:paraId="7290065A">
            <w:pPr>
              <w:rPr>
                <w:rFonts w:hint="eastAsia" w:ascii="宋体"/>
                <w:sz w:val="24"/>
                <w:szCs w:val="24"/>
              </w:rPr>
            </w:pPr>
          </w:p>
        </w:tc>
        <w:tc>
          <w:tcPr>
            <w:tcW w:w="0" w:type="auto"/>
            <w:vMerge w:val="continue"/>
            <w:shd w:val="clear" w:color="auto" w:fill="auto"/>
            <w:vAlign w:val="center"/>
          </w:tcPr>
          <w:p w14:paraId="2E2C8314">
            <w:pPr>
              <w:rPr>
                <w:rFonts w:hint="eastAsia" w:ascii="宋体"/>
                <w:sz w:val="24"/>
                <w:szCs w:val="24"/>
              </w:rPr>
            </w:pPr>
          </w:p>
        </w:tc>
        <w:tc>
          <w:tcPr>
            <w:tcW w:w="0" w:type="auto"/>
            <w:shd w:val="clear" w:color="auto" w:fill="auto"/>
            <w:vAlign w:val="center"/>
          </w:tcPr>
          <w:p w14:paraId="64928847">
            <w:pPr>
              <w:pStyle w:val="2"/>
              <w:keepNext w:val="0"/>
              <w:keepLines w:val="0"/>
              <w:widowControl/>
              <w:suppressLineNumbers w:val="0"/>
            </w:pPr>
            <w:r>
              <w:t>系统拍摄的视频进行记录保存。</w:t>
            </w:r>
          </w:p>
        </w:tc>
        <w:tc>
          <w:tcPr>
            <w:tcW w:w="659" w:type="dxa"/>
            <w:shd w:val="clear" w:color="auto" w:fill="auto"/>
            <w:vAlign w:val="center"/>
          </w:tcPr>
          <w:p w14:paraId="2D768E28">
            <w:pPr>
              <w:pStyle w:val="2"/>
              <w:keepNext w:val="0"/>
              <w:keepLines w:val="0"/>
              <w:widowControl/>
              <w:suppressLineNumbers w:val="0"/>
              <w:jc w:val="center"/>
            </w:pPr>
            <w:r>
              <w:t>1</w:t>
            </w:r>
          </w:p>
        </w:tc>
      </w:tr>
      <w:tr w14:paraId="6E365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vMerge w:val="continue"/>
            <w:shd w:val="clear" w:color="auto" w:fill="auto"/>
            <w:vAlign w:val="center"/>
          </w:tcPr>
          <w:p w14:paraId="75C59DC2">
            <w:pPr>
              <w:jc w:val="center"/>
              <w:rPr>
                <w:rFonts w:hint="eastAsia" w:ascii="宋体"/>
                <w:sz w:val="24"/>
                <w:szCs w:val="24"/>
              </w:rPr>
            </w:pPr>
          </w:p>
        </w:tc>
        <w:tc>
          <w:tcPr>
            <w:tcW w:w="0" w:type="auto"/>
            <w:vMerge w:val="continue"/>
            <w:shd w:val="clear" w:color="auto" w:fill="auto"/>
            <w:vAlign w:val="center"/>
          </w:tcPr>
          <w:p w14:paraId="2279AC60">
            <w:pPr>
              <w:rPr>
                <w:rFonts w:hint="eastAsia" w:ascii="宋体"/>
                <w:sz w:val="24"/>
                <w:szCs w:val="24"/>
              </w:rPr>
            </w:pPr>
          </w:p>
        </w:tc>
        <w:tc>
          <w:tcPr>
            <w:tcW w:w="0" w:type="auto"/>
            <w:vMerge w:val="continue"/>
            <w:shd w:val="clear" w:color="auto" w:fill="auto"/>
            <w:vAlign w:val="center"/>
          </w:tcPr>
          <w:p w14:paraId="38AD44B7">
            <w:pPr>
              <w:rPr>
                <w:rFonts w:hint="eastAsia" w:ascii="宋体"/>
                <w:sz w:val="24"/>
                <w:szCs w:val="24"/>
              </w:rPr>
            </w:pPr>
          </w:p>
        </w:tc>
        <w:tc>
          <w:tcPr>
            <w:tcW w:w="0" w:type="auto"/>
            <w:shd w:val="clear" w:color="auto" w:fill="auto"/>
            <w:vAlign w:val="center"/>
          </w:tcPr>
          <w:p w14:paraId="21FF9E89">
            <w:pPr>
              <w:pStyle w:val="2"/>
              <w:keepNext w:val="0"/>
              <w:keepLines w:val="0"/>
              <w:widowControl/>
              <w:suppressLineNumbers w:val="0"/>
            </w:pPr>
            <w:r>
              <w:t>系统支持删除拍摄记录。</w:t>
            </w:r>
          </w:p>
        </w:tc>
        <w:tc>
          <w:tcPr>
            <w:tcW w:w="659" w:type="dxa"/>
            <w:shd w:val="clear" w:color="auto" w:fill="auto"/>
            <w:vAlign w:val="center"/>
          </w:tcPr>
          <w:p w14:paraId="297E431E">
            <w:pPr>
              <w:pStyle w:val="2"/>
              <w:keepNext w:val="0"/>
              <w:keepLines w:val="0"/>
              <w:widowControl/>
              <w:suppressLineNumbers w:val="0"/>
              <w:jc w:val="center"/>
            </w:pPr>
            <w:r>
              <w:t>1</w:t>
            </w:r>
          </w:p>
        </w:tc>
      </w:tr>
      <w:tr w14:paraId="5BBE6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vMerge w:val="continue"/>
            <w:shd w:val="clear" w:color="auto" w:fill="auto"/>
            <w:vAlign w:val="center"/>
          </w:tcPr>
          <w:p w14:paraId="2D5B970A">
            <w:pPr>
              <w:jc w:val="center"/>
              <w:rPr>
                <w:rFonts w:hint="eastAsia" w:ascii="宋体"/>
                <w:sz w:val="24"/>
                <w:szCs w:val="24"/>
              </w:rPr>
            </w:pPr>
          </w:p>
        </w:tc>
        <w:tc>
          <w:tcPr>
            <w:tcW w:w="0" w:type="auto"/>
            <w:vMerge w:val="continue"/>
            <w:shd w:val="clear" w:color="auto" w:fill="auto"/>
            <w:vAlign w:val="center"/>
          </w:tcPr>
          <w:p w14:paraId="6D5D0C65">
            <w:pPr>
              <w:rPr>
                <w:rFonts w:hint="eastAsia" w:ascii="宋体"/>
                <w:sz w:val="24"/>
                <w:szCs w:val="24"/>
              </w:rPr>
            </w:pPr>
          </w:p>
        </w:tc>
        <w:tc>
          <w:tcPr>
            <w:tcW w:w="0" w:type="auto"/>
            <w:vMerge w:val="continue"/>
            <w:shd w:val="clear" w:color="auto" w:fill="auto"/>
            <w:vAlign w:val="center"/>
          </w:tcPr>
          <w:p w14:paraId="077E68B0">
            <w:pPr>
              <w:rPr>
                <w:rFonts w:hint="eastAsia" w:ascii="宋体"/>
                <w:sz w:val="24"/>
                <w:szCs w:val="24"/>
              </w:rPr>
            </w:pPr>
          </w:p>
        </w:tc>
        <w:tc>
          <w:tcPr>
            <w:tcW w:w="0" w:type="auto"/>
            <w:shd w:val="clear" w:color="auto" w:fill="auto"/>
            <w:vAlign w:val="center"/>
          </w:tcPr>
          <w:p w14:paraId="25F674BF">
            <w:pPr>
              <w:pStyle w:val="2"/>
              <w:keepNext w:val="0"/>
              <w:keepLines w:val="0"/>
              <w:widowControl/>
              <w:suppressLineNumbers w:val="0"/>
            </w:pPr>
            <w:r>
              <w:t>系统支持重新拍摄。</w:t>
            </w:r>
          </w:p>
        </w:tc>
        <w:tc>
          <w:tcPr>
            <w:tcW w:w="659" w:type="dxa"/>
            <w:shd w:val="clear" w:color="auto" w:fill="auto"/>
            <w:vAlign w:val="center"/>
          </w:tcPr>
          <w:p w14:paraId="769AB1DA">
            <w:pPr>
              <w:pStyle w:val="2"/>
              <w:keepNext w:val="0"/>
              <w:keepLines w:val="0"/>
              <w:widowControl/>
              <w:suppressLineNumbers w:val="0"/>
              <w:jc w:val="center"/>
            </w:pPr>
            <w:r>
              <w:t>1</w:t>
            </w:r>
          </w:p>
        </w:tc>
      </w:tr>
      <w:tr w14:paraId="7880E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vMerge w:val="continue"/>
            <w:shd w:val="clear" w:color="auto" w:fill="auto"/>
            <w:vAlign w:val="center"/>
          </w:tcPr>
          <w:p w14:paraId="1A79D80F">
            <w:pPr>
              <w:jc w:val="center"/>
              <w:rPr>
                <w:rFonts w:hint="eastAsia" w:ascii="宋体"/>
                <w:sz w:val="24"/>
                <w:szCs w:val="24"/>
              </w:rPr>
            </w:pPr>
          </w:p>
        </w:tc>
        <w:tc>
          <w:tcPr>
            <w:tcW w:w="0" w:type="auto"/>
            <w:vMerge w:val="continue"/>
            <w:shd w:val="clear" w:color="auto" w:fill="auto"/>
            <w:vAlign w:val="center"/>
          </w:tcPr>
          <w:p w14:paraId="4E289C47">
            <w:pPr>
              <w:rPr>
                <w:rFonts w:hint="eastAsia" w:ascii="宋体"/>
                <w:sz w:val="24"/>
                <w:szCs w:val="24"/>
              </w:rPr>
            </w:pPr>
          </w:p>
        </w:tc>
        <w:tc>
          <w:tcPr>
            <w:tcW w:w="0" w:type="auto"/>
            <w:vMerge w:val="continue"/>
            <w:shd w:val="clear" w:color="auto" w:fill="auto"/>
            <w:vAlign w:val="center"/>
          </w:tcPr>
          <w:p w14:paraId="1AA0E063">
            <w:pPr>
              <w:rPr>
                <w:rFonts w:hint="eastAsia" w:ascii="宋体"/>
                <w:sz w:val="24"/>
                <w:szCs w:val="24"/>
              </w:rPr>
            </w:pPr>
          </w:p>
        </w:tc>
        <w:tc>
          <w:tcPr>
            <w:tcW w:w="0" w:type="auto"/>
            <w:shd w:val="clear" w:color="auto" w:fill="auto"/>
            <w:vAlign w:val="center"/>
          </w:tcPr>
          <w:p w14:paraId="25F16443">
            <w:pPr>
              <w:pStyle w:val="2"/>
              <w:keepNext w:val="0"/>
              <w:keepLines w:val="0"/>
              <w:widowControl/>
              <w:suppressLineNumbers w:val="0"/>
            </w:pPr>
            <w:r>
              <w:t>点击“上传”将送达视频上传至后台系统。</w:t>
            </w:r>
          </w:p>
        </w:tc>
        <w:tc>
          <w:tcPr>
            <w:tcW w:w="659" w:type="dxa"/>
            <w:shd w:val="clear" w:color="auto" w:fill="auto"/>
            <w:vAlign w:val="center"/>
          </w:tcPr>
          <w:p w14:paraId="1B237423">
            <w:pPr>
              <w:pStyle w:val="2"/>
              <w:keepNext w:val="0"/>
              <w:keepLines w:val="0"/>
              <w:widowControl/>
              <w:suppressLineNumbers w:val="0"/>
              <w:jc w:val="center"/>
            </w:pPr>
            <w:r>
              <w:t>1</w:t>
            </w:r>
          </w:p>
        </w:tc>
      </w:tr>
      <w:tr w14:paraId="3E21D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vMerge w:val="continue"/>
            <w:shd w:val="clear" w:color="auto" w:fill="auto"/>
            <w:vAlign w:val="center"/>
          </w:tcPr>
          <w:p w14:paraId="6FA6380D">
            <w:pPr>
              <w:jc w:val="center"/>
              <w:rPr>
                <w:rFonts w:hint="eastAsia" w:ascii="宋体"/>
                <w:sz w:val="24"/>
                <w:szCs w:val="24"/>
              </w:rPr>
            </w:pPr>
          </w:p>
        </w:tc>
        <w:tc>
          <w:tcPr>
            <w:tcW w:w="0" w:type="auto"/>
            <w:vMerge w:val="continue"/>
            <w:shd w:val="clear" w:color="auto" w:fill="auto"/>
            <w:vAlign w:val="center"/>
          </w:tcPr>
          <w:p w14:paraId="046ECD2B">
            <w:pPr>
              <w:rPr>
                <w:rFonts w:hint="eastAsia" w:ascii="宋体"/>
                <w:sz w:val="24"/>
                <w:szCs w:val="24"/>
              </w:rPr>
            </w:pPr>
          </w:p>
        </w:tc>
        <w:tc>
          <w:tcPr>
            <w:tcW w:w="0" w:type="auto"/>
            <w:vMerge w:val="continue"/>
            <w:shd w:val="clear" w:color="auto" w:fill="auto"/>
            <w:vAlign w:val="center"/>
          </w:tcPr>
          <w:p w14:paraId="37D23D7D">
            <w:pPr>
              <w:rPr>
                <w:rFonts w:hint="eastAsia" w:ascii="宋体"/>
                <w:sz w:val="24"/>
                <w:szCs w:val="24"/>
              </w:rPr>
            </w:pPr>
          </w:p>
        </w:tc>
        <w:tc>
          <w:tcPr>
            <w:tcW w:w="0" w:type="auto"/>
            <w:shd w:val="clear" w:color="auto" w:fill="auto"/>
            <w:vAlign w:val="center"/>
          </w:tcPr>
          <w:p w14:paraId="02705385">
            <w:pPr>
              <w:pStyle w:val="2"/>
              <w:keepNext w:val="0"/>
              <w:keepLines w:val="0"/>
              <w:widowControl/>
              <w:suppressLineNumbers w:val="0"/>
            </w:pPr>
            <w:r>
              <w:t>系统将送达视频关联至本案件的快办告知。</w:t>
            </w:r>
          </w:p>
        </w:tc>
        <w:tc>
          <w:tcPr>
            <w:tcW w:w="659" w:type="dxa"/>
            <w:shd w:val="clear" w:color="auto" w:fill="auto"/>
            <w:vAlign w:val="center"/>
          </w:tcPr>
          <w:p w14:paraId="71AF42C9">
            <w:pPr>
              <w:pStyle w:val="2"/>
              <w:keepNext w:val="0"/>
              <w:keepLines w:val="0"/>
              <w:widowControl/>
              <w:suppressLineNumbers w:val="0"/>
              <w:jc w:val="center"/>
            </w:pPr>
            <w:r>
              <w:t>1</w:t>
            </w:r>
          </w:p>
        </w:tc>
      </w:tr>
      <w:tr w14:paraId="463FF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vMerge w:val="restart"/>
            <w:shd w:val="clear" w:color="auto" w:fill="auto"/>
            <w:vAlign w:val="center"/>
          </w:tcPr>
          <w:p w14:paraId="3D4A483B">
            <w:pPr>
              <w:pStyle w:val="2"/>
              <w:keepNext w:val="0"/>
              <w:keepLines w:val="0"/>
              <w:widowControl/>
              <w:suppressLineNumbers w:val="0"/>
              <w:jc w:val="center"/>
            </w:pPr>
            <w:r>
              <w:t>16</w:t>
            </w:r>
          </w:p>
        </w:tc>
        <w:tc>
          <w:tcPr>
            <w:tcW w:w="0" w:type="auto"/>
            <w:vMerge w:val="continue"/>
            <w:shd w:val="clear" w:color="auto" w:fill="auto"/>
            <w:vAlign w:val="center"/>
          </w:tcPr>
          <w:p w14:paraId="107A49AD">
            <w:pPr>
              <w:rPr>
                <w:rFonts w:hint="eastAsia" w:ascii="宋体"/>
                <w:sz w:val="24"/>
                <w:szCs w:val="24"/>
              </w:rPr>
            </w:pPr>
          </w:p>
        </w:tc>
        <w:tc>
          <w:tcPr>
            <w:tcW w:w="0" w:type="auto"/>
            <w:vMerge w:val="restart"/>
            <w:shd w:val="clear" w:color="auto" w:fill="auto"/>
            <w:vAlign w:val="center"/>
          </w:tcPr>
          <w:p w14:paraId="5290A6B0">
            <w:pPr>
              <w:pStyle w:val="2"/>
              <w:keepNext w:val="0"/>
              <w:keepLines w:val="0"/>
              <w:widowControl/>
              <w:suppressLineNumbers w:val="0"/>
            </w:pPr>
            <w:r>
              <w:t>现场速裁-信息采集-人员信息</w:t>
            </w:r>
          </w:p>
        </w:tc>
        <w:tc>
          <w:tcPr>
            <w:tcW w:w="0" w:type="auto"/>
            <w:shd w:val="clear" w:color="auto" w:fill="auto"/>
            <w:vAlign w:val="center"/>
          </w:tcPr>
          <w:p w14:paraId="154D188B">
            <w:pPr>
              <w:pStyle w:val="2"/>
              <w:keepNext w:val="0"/>
              <w:keepLines w:val="0"/>
              <w:widowControl/>
              <w:suppressLineNumbers w:val="0"/>
            </w:pPr>
            <w:r>
              <w:t>系统自动查询人车核验时填写的人员信息。</w:t>
            </w:r>
          </w:p>
        </w:tc>
        <w:tc>
          <w:tcPr>
            <w:tcW w:w="659" w:type="dxa"/>
            <w:shd w:val="clear" w:color="auto" w:fill="auto"/>
            <w:vAlign w:val="center"/>
          </w:tcPr>
          <w:p w14:paraId="5BEC9860">
            <w:pPr>
              <w:pStyle w:val="2"/>
              <w:keepNext w:val="0"/>
              <w:keepLines w:val="0"/>
              <w:widowControl/>
              <w:suppressLineNumbers w:val="0"/>
              <w:jc w:val="center"/>
            </w:pPr>
            <w:r>
              <w:t>1</w:t>
            </w:r>
          </w:p>
        </w:tc>
      </w:tr>
      <w:tr w14:paraId="27B1F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vMerge w:val="continue"/>
            <w:shd w:val="clear" w:color="auto" w:fill="auto"/>
            <w:vAlign w:val="center"/>
          </w:tcPr>
          <w:p w14:paraId="45BBE7F9">
            <w:pPr>
              <w:jc w:val="center"/>
              <w:rPr>
                <w:rFonts w:hint="eastAsia" w:ascii="宋体"/>
                <w:sz w:val="24"/>
                <w:szCs w:val="24"/>
              </w:rPr>
            </w:pPr>
          </w:p>
        </w:tc>
        <w:tc>
          <w:tcPr>
            <w:tcW w:w="0" w:type="auto"/>
            <w:vMerge w:val="continue"/>
            <w:shd w:val="clear" w:color="auto" w:fill="auto"/>
            <w:vAlign w:val="center"/>
          </w:tcPr>
          <w:p w14:paraId="2762DACF">
            <w:pPr>
              <w:rPr>
                <w:rFonts w:hint="eastAsia" w:ascii="宋体"/>
                <w:sz w:val="24"/>
                <w:szCs w:val="24"/>
              </w:rPr>
            </w:pPr>
          </w:p>
        </w:tc>
        <w:tc>
          <w:tcPr>
            <w:tcW w:w="0" w:type="auto"/>
            <w:vMerge w:val="continue"/>
            <w:shd w:val="clear" w:color="auto" w:fill="auto"/>
            <w:vAlign w:val="center"/>
          </w:tcPr>
          <w:p w14:paraId="61B8E26B">
            <w:pPr>
              <w:rPr>
                <w:rFonts w:hint="eastAsia" w:ascii="宋体"/>
                <w:sz w:val="24"/>
                <w:szCs w:val="24"/>
              </w:rPr>
            </w:pPr>
          </w:p>
        </w:tc>
        <w:tc>
          <w:tcPr>
            <w:tcW w:w="0" w:type="auto"/>
            <w:shd w:val="clear" w:color="auto" w:fill="auto"/>
            <w:vAlign w:val="center"/>
          </w:tcPr>
          <w:p w14:paraId="6D7E52BD">
            <w:pPr>
              <w:pStyle w:val="2"/>
              <w:keepNext w:val="0"/>
              <w:keepLines w:val="0"/>
              <w:widowControl/>
              <w:suppressLineNumbers w:val="0"/>
            </w:pPr>
            <w:r>
              <w:t>民警补充新增人车核验未完善人员信息部分内容，如民族、文化程度、联系方式等。</w:t>
            </w:r>
          </w:p>
        </w:tc>
        <w:tc>
          <w:tcPr>
            <w:tcW w:w="659" w:type="dxa"/>
            <w:shd w:val="clear" w:color="auto" w:fill="auto"/>
            <w:vAlign w:val="center"/>
          </w:tcPr>
          <w:p w14:paraId="085B9698">
            <w:pPr>
              <w:pStyle w:val="2"/>
              <w:keepNext w:val="0"/>
              <w:keepLines w:val="0"/>
              <w:widowControl/>
              <w:suppressLineNumbers w:val="0"/>
              <w:jc w:val="center"/>
            </w:pPr>
            <w:r>
              <w:t>1</w:t>
            </w:r>
          </w:p>
        </w:tc>
      </w:tr>
      <w:tr w14:paraId="79F18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vMerge w:val="continue"/>
            <w:shd w:val="clear" w:color="auto" w:fill="auto"/>
            <w:vAlign w:val="center"/>
          </w:tcPr>
          <w:p w14:paraId="31B831DA">
            <w:pPr>
              <w:jc w:val="center"/>
              <w:rPr>
                <w:rFonts w:hint="eastAsia" w:ascii="宋体"/>
                <w:sz w:val="24"/>
                <w:szCs w:val="24"/>
              </w:rPr>
            </w:pPr>
          </w:p>
        </w:tc>
        <w:tc>
          <w:tcPr>
            <w:tcW w:w="0" w:type="auto"/>
            <w:vMerge w:val="continue"/>
            <w:shd w:val="clear" w:color="auto" w:fill="auto"/>
            <w:vAlign w:val="center"/>
          </w:tcPr>
          <w:p w14:paraId="182A9A0E">
            <w:pPr>
              <w:rPr>
                <w:rFonts w:hint="eastAsia" w:ascii="宋体"/>
                <w:sz w:val="24"/>
                <w:szCs w:val="24"/>
              </w:rPr>
            </w:pPr>
          </w:p>
        </w:tc>
        <w:tc>
          <w:tcPr>
            <w:tcW w:w="0" w:type="auto"/>
            <w:vMerge w:val="continue"/>
            <w:shd w:val="clear" w:color="auto" w:fill="auto"/>
            <w:vAlign w:val="center"/>
          </w:tcPr>
          <w:p w14:paraId="04A6DDB9">
            <w:pPr>
              <w:rPr>
                <w:rFonts w:hint="eastAsia" w:ascii="宋体"/>
                <w:sz w:val="24"/>
                <w:szCs w:val="24"/>
              </w:rPr>
            </w:pPr>
          </w:p>
        </w:tc>
        <w:tc>
          <w:tcPr>
            <w:tcW w:w="0" w:type="auto"/>
            <w:shd w:val="clear" w:color="auto" w:fill="auto"/>
            <w:vAlign w:val="center"/>
          </w:tcPr>
          <w:p w14:paraId="7D7E8793">
            <w:pPr>
              <w:pStyle w:val="2"/>
              <w:keepNext w:val="0"/>
              <w:keepLines w:val="0"/>
              <w:widowControl/>
              <w:suppressLineNumbers w:val="0"/>
            </w:pPr>
            <w:r>
              <w:t>民警可修改人员信息，如民族、文化程度、联系方式等。</w:t>
            </w:r>
          </w:p>
        </w:tc>
        <w:tc>
          <w:tcPr>
            <w:tcW w:w="659" w:type="dxa"/>
            <w:shd w:val="clear" w:color="auto" w:fill="auto"/>
            <w:vAlign w:val="center"/>
          </w:tcPr>
          <w:p w14:paraId="2EE1ED4E">
            <w:pPr>
              <w:pStyle w:val="2"/>
              <w:keepNext w:val="0"/>
              <w:keepLines w:val="0"/>
              <w:widowControl/>
              <w:suppressLineNumbers w:val="0"/>
              <w:jc w:val="center"/>
            </w:pPr>
            <w:r>
              <w:t>1</w:t>
            </w:r>
          </w:p>
        </w:tc>
      </w:tr>
      <w:tr w14:paraId="580D9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vMerge w:val="restart"/>
            <w:shd w:val="clear" w:color="auto" w:fill="auto"/>
            <w:vAlign w:val="center"/>
          </w:tcPr>
          <w:p w14:paraId="1D6AA696">
            <w:pPr>
              <w:pStyle w:val="2"/>
              <w:keepNext w:val="0"/>
              <w:keepLines w:val="0"/>
              <w:widowControl/>
              <w:suppressLineNumbers w:val="0"/>
              <w:jc w:val="center"/>
            </w:pPr>
            <w:r>
              <w:t>17</w:t>
            </w:r>
          </w:p>
        </w:tc>
        <w:tc>
          <w:tcPr>
            <w:tcW w:w="0" w:type="auto"/>
            <w:vMerge w:val="continue"/>
            <w:shd w:val="clear" w:color="auto" w:fill="auto"/>
            <w:vAlign w:val="center"/>
          </w:tcPr>
          <w:p w14:paraId="56EC4A96">
            <w:pPr>
              <w:rPr>
                <w:rFonts w:hint="eastAsia" w:ascii="宋体"/>
                <w:sz w:val="24"/>
                <w:szCs w:val="24"/>
              </w:rPr>
            </w:pPr>
          </w:p>
        </w:tc>
        <w:tc>
          <w:tcPr>
            <w:tcW w:w="0" w:type="auto"/>
            <w:vMerge w:val="restart"/>
            <w:shd w:val="clear" w:color="auto" w:fill="auto"/>
            <w:vAlign w:val="center"/>
          </w:tcPr>
          <w:p w14:paraId="765A5949">
            <w:pPr>
              <w:pStyle w:val="2"/>
              <w:keepNext w:val="0"/>
              <w:keepLines w:val="0"/>
              <w:widowControl/>
              <w:suppressLineNumbers w:val="0"/>
            </w:pPr>
            <w:r>
              <w:t>现场速裁-信息采集-车辆信息</w:t>
            </w:r>
          </w:p>
        </w:tc>
        <w:tc>
          <w:tcPr>
            <w:tcW w:w="0" w:type="auto"/>
            <w:vMerge w:val="restart"/>
            <w:shd w:val="clear" w:color="auto" w:fill="auto"/>
            <w:vAlign w:val="center"/>
          </w:tcPr>
          <w:p w14:paraId="7138A6DA">
            <w:pPr>
              <w:pStyle w:val="2"/>
              <w:keepNext w:val="0"/>
              <w:keepLines w:val="0"/>
              <w:widowControl/>
              <w:suppressLineNumbers w:val="0"/>
            </w:pPr>
            <w:r>
              <w:t>系统自动查询人车核验时填写的车辆信息。</w:t>
            </w:r>
          </w:p>
        </w:tc>
        <w:tc>
          <w:tcPr>
            <w:tcW w:w="659" w:type="dxa"/>
            <w:vMerge w:val="restart"/>
            <w:shd w:val="clear" w:color="auto" w:fill="auto"/>
            <w:vAlign w:val="center"/>
          </w:tcPr>
          <w:p w14:paraId="245C55A2">
            <w:pPr>
              <w:pStyle w:val="2"/>
              <w:keepNext w:val="0"/>
              <w:keepLines w:val="0"/>
              <w:widowControl/>
              <w:suppressLineNumbers w:val="0"/>
              <w:jc w:val="center"/>
            </w:pPr>
            <w:r>
              <w:t>1</w:t>
            </w:r>
          </w:p>
        </w:tc>
      </w:tr>
      <w:tr w14:paraId="22293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vMerge w:val="continue"/>
            <w:shd w:val="clear" w:color="auto" w:fill="auto"/>
            <w:vAlign w:val="center"/>
          </w:tcPr>
          <w:p w14:paraId="123C5D78">
            <w:pPr>
              <w:jc w:val="center"/>
              <w:rPr>
                <w:rFonts w:hint="eastAsia" w:ascii="宋体"/>
                <w:sz w:val="24"/>
                <w:szCs w:val="24"/>
              </w:rPr>
            </w:pPr>
          </w:p>
        </w:tc>
        <w:tc>
          <w:tcPr>
            <w:tcW w:w="0" w:type="auto"/>
            <w:vMerge w:val="continue"/>
            <w:shd w:val="clear" w:color="auto" w:fill="auto"/>
            <w:vAlign w:val="center"/>
          </w:tcPr>
          <w:p w14:paraId="304EF98A">
            <w:pPr>
              <w:rPr>
                <w:rFonts w:hint="eastAsia" w:ascii="宋体"/>
                <w:sz w:val="24"/>
                <w:szCs w:val="24"/>
              </w:rPr>
            </w:pPr>
          </w:p>
        </w:tc>
        <w:tc>
          <w:tcPr>
            <w:tcW w:w="0" w:type="auto"/>
            <w:vMerge w:val="continue"/>
            <w:shd w:val="clear" w:color="auto" w:fill="auto"/>
            <w:vAlign w:val="center"/>
          </w:tcPr>
          <w:p w14:paraId="5216DB55">
            <w:pPr>
              <w:rPr>
                <w:rFonts w:hint="eastAsia" w:ascii="宋体"/>
                <w:sz w:val="24"/>
                <w:szCs w:val="24"/>
              </w:rPr>
            </w:pPr>
          </w:p>
        </w:tc>
        <w:tc>
          <w:tcPr>
            <w:tcW w:w="0" w:type="auto"/>
            <w:vMerge w:val="continue"/>
            <w:shd w:val="clear" w:color="auto" w:fill="auto"/>
            <w:vAlign w:val="center"/>
          </w:tcPr>
          <w:p w14:paraId="047C7EB9">
            <w:pPr>
              <w:rPr>
                <w:rFonts w:hint="eastAsia" w:ascii="宋体"/>
                <w:sz w:val="24"/>
                <w:szCs w:val="24"/>
              </w:rPr>
            </w:pPr>
          </w:p>
        </w:tc>
        <w:tc>
          <w:tcPr>
            <w:tcW w:w="659" w:type="dxa"/>
            <w:vMerge w:val="continue"/>
            <w:shd w:val="clear" w:color="auto" w:fill="auto"/>
            <w:vAlign w:val="center"/>
          </w:tcPr>
          <w:p w14:paraId="5AE53C72">
            <w:pPr>
              <w:jc w:val="center"/>
              <w:rPr>
                <w:rFonts w:hint="eastAsia" w:ascii="宋体"/>
                <w:sz w:val="24"/>
                <w:szCs w:val="24"/>
              </w:rPr>
            </w:pPr>
          </w:p>
        </w:tc>
      </w:tr>
      <w:tr w14:paraId="5AB2B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vMerge w:val="continue"/>
            <w:shd w:val="clear" w:color="auto" w:fill="auto"/>
            <w:vAlign w:val="center"/>
          </w:tcPr>
          <w:p w14:paraId="04BB9DDC">
            <w:pPr>
              <w:jc w:val="center"/>
              <w:rPr>
                <w:rFonts w:hint="eastAsia" w:ascii="宋体"/>
                <w:sz w:val="24"/>
                <w:szCs w:val="24"/>
              </w:rPr>
            </w:pPr>
          </w:p>
        </w:tc>
        <w:tc>
          <w:tcPr>
            <w:tcW w:w="0" w:type="auto"/>
            <w:vMerge w:val="continue"/>
            <w:shd w:val="clear" w:color="auto" w:fill="auto"/>
            <w:vAlign w:val="center"/>
          </w:tcPr>
          <w:p w14:paraId="28078DB8">
            <w:pPr>
              <w:rPr>
                <w:rFonts w:hint="eastAsia" w:ascii="宋体"/>
                <w:sz w:val="24"/>
                <w:szCs w:val="24"/>
              </w:rPr>
            </w:pPr>
          </w:p>
        </w:tc>
        <w:tc>
          <w:tcPr>
            <w:tcW w:w="0" w:type="auto"/>
            <w:vMerge w:val="continue"/>
            <w:shd w:val="clear" w:color="auto" w:fill="auto"/>
            <w:vAlign w:val="center"/>
          </w:tcPr>
          <w:p w14:paraId="7A384070">
            <w:pPr>
              <w:rPr>
                <w:rFonts w:hint="eastAsia" w:ascii="宋体"/>
                <w:sz w:val="24"/>
                <w:szCs w:val="24"/>
              </w:rPr>
            </w:pPr>
          </w:p>
        </w:tc>
        <w:tc>
          <w:tcPr>
            <w:tcW w:w="0" w:type="auto"/>
            <w:shd w:val="clear" w:color="auto" w:fill="auto"/>
            <w:vAlign w:val="center"/>
          </w:tcPr>
          <w:p w14:paraId="57C9166B">
            <w:pPr>
              <w:pStyle w:val="2"/>
              <w:keepNext w:val="0"/>
              <w:keepLines w:val="0"/>
              <w:widowControl/>
              <w:suppressLineNumbers w:val="0"/>
            </w:pPr>
            <w:r>
              <w:t>系统自动填写人车核验的车辆信息，如交通方式、车主姓名等。</w:t>
            </w:r>
          </w:p>
        </w:tc>
        <w:tc>
          <w:tcPr>
            <w:tcW w:w="659" w:type="dxa"/>
            <w:shd w:val="clear" w:color="auto" w:fill="auto"/>
            <w:vAlign w:val="center"/>
          </w:tcPr>
          <w:p w14:paraId="5E94C543">
            <w:pPr>
              <w:pStyle w:val="2"/>
              <w:keepNext w:val="0"/>
              <w:keepLines w:val="0"/>
              <w:widowControl/>
              <w:suppressLineNumbers w:val="0"/>
              <w:jc w:val="center"/>
            </w:pPr>
            <w:r>
              <w:t>1</w:t>
            </w:r>
          </w:p>
        </w:tc>
      </w:tr>
      <w:tr w14:paraId="54731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vMerge w:val="restart"/>
            <w:shd w:val="clear" w:color="auto" w:fill="auto"/>
            <w:vAlign w:val="center"/>
          </w:tcPr>
          <w:p w14:paraId="6662B8DC">
            <w:pPr>
              <w:pStyle w:val="2"/>
              <w:keepNext w:val="0"/>
              <w:keepLines w:val="0"/>
              <w:widowControl/>
              <w:suppressLineNumbers w:val="0"/>
              <w:jc w:val="center"/>
            </w:pPr>
            <w:r>
              <w:t>18</w:t>
            </w:r>
          </w:p>
        </w:tc>
        <w:tc>
          <w:tcPr>
            <w:tcW w:w="0" w:type="auto"/>
            <w:vMerge w:val="continue"/>
            <w:shd w:val="clear" w:color="auto" w:fill="auto"/>
            <w:vAlign w:val="center"/>
          </w:tcPr>
          <w:p w14:paraId="7E4B2BB1">
            <w:pPr>
              <w:rPr>
                <w:rFonts w:hint="eastAsia" w:ascii="宋体"/>
                <w:sz w:val="24"/>
                <w:szCs w:val="24"/>
              </w:rPr>
            </w:pPr>
          </w:p>
        </w:tc>
        <w:tc>
          <w:tcPr>
            <w:tcW w:w="0" w:type="auto"/>
            <w:vMerge w:val="restart"/>
            <w:shd w:val="clear" w:color="auto" w:fill="auto"/>
            <w:vAlign w:val="center"/>
          </w:tcPr>
          <w:p w14:paraId="40E16849">
            <w:pPr>
              <w:pStyle w:val="2"/>
              <w:keepNext w:val="0"/>
              <w:keepLines w:val="0"/>
              <w:widowControl/>
              <w:suppressLineNumbers w:val="0"/>
            </w:pPr>
            <w:r>
              <w:t>现场速裁-信息采集-违法信息</w:t>
            </w:r>
          </w:p>
        </w:tc>
        <w:tc>
          <w:tcPr>
            <w:tcW w:w="0" w:type="auto"/>
            <w:shd w:val="clear" w:color="auto" w:fill="auto"/>
            <w:vAlign w:val="center"/>
          </w:tcPr>
          <w:p w14:paraId="527B1AF9">
            <w:pPr>
              <w:pStyle w:val="2"/>
              <w:keepNext w:val="0"/>
              <w:keepLines w:val="0"/>
              <w:widowControl/>
              <w:suppressLineNumbers w:val="0"/>
            </w:pPr>
            <w:r>
              <w:t>系统自动查询人车核验时填写的违法信息。</w:t>
            </w:r>
          </w:p>
        </w:tc>
        <w:tc>
          <w:tcPr>
            <w:tcW w:w="659" w:type="dxa"/>
            <w:shd w:val="clear" w:color="auto" w:fill="auto"/>
            <w:vAlign w:val="center"/>
          </w:tcPr>
          <w:p w14:paraId="275A6317">
            <w:pPr>
              <w:pStyle w:val="2"/>
              <w:keepNext w:val="0"/>
              <w:keepLines w:val="0"/>
              <w:widowControl/>
              <w:suppressLineNumbers w:val="0"/>
              <w:jc w:val="center"/>
            </w:pPr>
            <w:r>
              <w:t>1</w:t>
            </w:r>
          </w:p>
        </w:tc>
      </w:tr>
      <w:tr w14:paraId="6CADE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vMerge w:val="continue"/>
            <w:shd w:val="clear" w:color="auto" w:fill="auto"/>
            <w:vAlign w:val="center"/>
          </w:tcPr>
          <w:p w14:paraId="1DE2211E">
            <w:pPr>
              <w:jc w:val="center"/>
              <w:rPr>
                <w:rFonts w:hint="eastAsia" w:ascii="宋体"/>
                <w:sz w:val="24"/>
                <w:szCs w:val="24"/>
              </w:rPr>
            </w:pPr>
          </w:p>
        </w:tc>
        <w:tc>
          <w:tcPr>
            <w:tcW w:w="0" w:type="auto"/>
            <w:vMerge w:val="continue"/>
            <w:shd w:val="clear" w:color="auto" w:fill="auto"/>
            <w:vAlign w:val="center"/>
          </w:tcPr>
          <w:p w14:paraId="3DFE1D0F">
            <w:pPr>
              <w:rPr>
                <w:rFonts w:hint="eastAsia" w:ascii="宋体"/>
                <w:sz w:val="24"/>
                <w:szCs w:val="24"/>
              </w:rPr>
            </w:pPr>
          </w:p>
        </w:tc>
        <w:tc>
          <w:tcPr>
            <w:tcW w:w="0" w:type="auto"/>
            <w:vMerge w:val="continue"/>
            <w:shd w:val="clear" w:color="auto" w:fill="auto"/>
            <w:vAlign w:val="center"/>
          </w:tcPr>
          <w:p w14:paraId="15DF4BD6">
            <w:pPr>
              <w:rPr>
                <w:rFonts w:hint="eastAsia" w:ascii="宋体"/>
                <w:sz w:val="24"/>
                <w:szCs w:val="24"/>
              </w:rPr>
            </w:pPr>
          </w:p>
        </w:tc>
        <w:tc>
          <w:tcPr>
            <w:tcW w:w="0" w:type="auto"/>
            <w:shd w:val="clear" w:color="auto" w:fill="auto"/>
            <w:vAlign w:val="center"/>
          </w:tcPr>
          <w:p w14:paraId="1091ADFF">
            <w:pPr>
              <w:pStyle w:val="2"/>
              <w:keepNext w:val="0"/>
              <w:keepLines w:val="0"/>
              <w:widowControl/>
              <w:suppressLineNumbers w:val="0"/>
            </w:pPr>
            <w:r>
              <w:t>查询到违法信息后，系统自动填写人车核验的违法信息，如违法行为、拟罚款金额等。</w:t>
            </w:r>
          </w:p>
        </w:tc>
        <w:tc>
          <w:tcPr>
            <w:tcW w:w="659" w:type="dxa"/>
            <w:shd w:val="clear" w:color="auto" w:fill="auto"/>
            <w:vAlign w:val="center"/>
          </w:tcPr>
          <w:p w14:paraId="6A619A6B">
            <w:pPr>
              <w:pStyle w:val="2"/>
              <w:keepNext w:val="0"/>
              <w:keepLines w:val="0"/>
              <w:widowControl/>
              <w:suppressLineNumbers w:val="0"/>
              <w:jc w:val="center"/>
            </w:pPr>
            <w:r>
              <w:t>1</w:t>
            </w:r>
          </w:p>
        </w:tc>
      </w:tr>
      <w:tr w14:paraId="13207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vMerge w:val="continue"/>
            <w:shd w:val="clear" w:color="auto" w:fill="auto"/>
            <w:vAlign w:val="center"/>
          </w:tcPr>
          <w:p w14:paraId="39B4E264">
            <w:pPr>
              <w:jc w:val="center"/>
              <w:rPr>
                <w:rFonts w:hint="eastAsia" w:ascii="宋体"/>
                <w:sz w:val="24"/>
                <w:szCs w:val="24"/>
              </w:rPr>
            </w:pPr>
          </w:p>
        </w:tc>
        <w:tc>
          <w:tcPr>
            <w:tcW w:w="0" w:type="auto"/>
            <w:vMerge w:val="continue"/>
            <w:shd w:val="clear" w:color="auto" w:fill="auto"/>
            <w:vAlign w:val="center"/>
          </w:tcPr>
          <w:p w14:paraId="73D004F6">
            <w:pPr>
              <w:rPr>
                <w:rFonts w:hint="eastAsia" w:ascii="宋体"/>
                <w:sz w:val="24"/>
                <w:szCs w:val="24"/>
              </w:rPr>
            </w:pPr>
          </w:p>
        </w:tc>
        <w:tc>
          <w:tcPr>
            <w:tcW w:w="0" w:type="auto"/>
            <w:vMerge w:val="continue"/>
            <w:shd w:val="clear" w:color="auto" w:fill="auto"/>
            <w:vAlign w:val="center"/>
          </w:tcPr>
          <w:p w14:paraId="1FD7F748">
            <w:pPr>
              <w:rPr>
                <w:rFonts w:hint="eastAsia" w:ascii="宋体"/>
                <w:sz w:val="24"/>
                <w:szCs w:val="24"/>
              </w:rPr>
            </w:pPr>
          </w:p>
        </w:tc>
        <w:tc>
          <w:tcPr>
            <w:tcW w:w="0" w:type="auto"/>
            <w:shd w:val="clear" w:color="auto" w:fill="auto"/>
            <w:vAlign w:val="center"/>
          </w:tcPr>
          <w:p w14:paraId="1C1848B7">
            <w:pPr>
              <w:pStyle w:val="2"/>
              <w:keepNext w:val="0"/>
              <w:keepLines w:val="0"/>
              <w:widowControl/>
              <w:suppressLineNumbers w:val="0"/>
            </w:pPr>
            <w:r>
              <w:t>民警根据现场实际情况继续完善违法时间、地点、发现机关等违法信息。</w:t>
            </w:r>
          </w:p>
        </w:tc>
        <w:tc>
          <w:tcPr>
            <w:tcW w:w="659" w:type="dxa"/>
            <w:shd w:val="clear" w:color="auto" w:fill="auto"/>
            <w:vAlign w:val="center"/>
          </w:tcPr>
          <w:p w14:paraId="22A9CF95">
            <w:pPr>
              <w:pStyle w:val="2"/>
              <w:keepNext w:val="0"/>
              <w:keepLines w:val="0"/>
              <w:widowControl/>
              <w:suppressLineNumbers w:val="0"/>
              <w:jc w:val="center"/>
            </w:pPr>
            <w:r>
              <w:t>1</w:t>
            </w:r>
          </w:p>
        </w:tc>
      </w:tr>
      <w:tr w14:paraId="49BCF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vMerge w:val="continue"/>
            <w:shd w:val="clear" w:color="auto" w:fill="auto"/>
            <w:vAlign w:val="center"/>
          </w:tcPr>
          <w:p w14:paraId="64332145">
            <w:pPr>
              <w:jc w:val="center"/>
              <w:rPr>
                <w:rFonts w:hint="eastAsia" w:ascii="宋体"/>
                <w:sz w:val="24"/>
                <w:szCs w:val="24"/>
              </w:rPr>
            </w:pPr>
          </w:p>
        </w:tc>
        <w:tc>
          <w:tcPr>
            <w:tcW w:w="0" w:type="auto"/>
            <w:vMerge w:val="continue"/>
            <w:shd w:val="clear" w:color="auto" w:fill="auto"/>
            <w:vAlign w:val="center"/>
          </w:tcPr>
          <w:p w14:paraId="692055CE">
            <w:pPr>
              <w:rPr>
                <w:rFonts w:hint="eastAsia" w:ascii="宋体"/>
                <w:sz w:val="24"/>
                <w:szCs w:val="24"/>
              </w:rPr>
            </w:pPr>
          </w:p>
        </w:tc>
        <w:tc>
          <w:tcPr>
            <w:tcW w:w="0" w:type="auto"/>
            <w:vMerge w:val="continue"/>
            <w:shd w:val="clear" w:color="auto" w:fill="auto"/>
            <w:vAlign w:val="center"/>
          </w:tcPr>
          <w:p w14:paraId="1B1001E5">
            <w:pPr>
              <w:rPr>
                <w:rFonts w:hint="eastAsia" w:ascii="宋体"/>
                <w:sz w:val="24"/>
                <w:szCs w:val="24"/>
              </w:rPr>
            </w:pPr>
          </w:p>
        </w:tc>
        <w:tc>
          <w:tcPr>
            <w:tcW w:w="0" w:type="auto"/>
            <w:shd w:val="clear" w:color="auto" w:fill="auto"/>
            <w:vAlign w:val="center"/>
          </w:tcPr>
          <w:p w14:paraId="6FFB523D">
            <w:pPr>
              <w:pStyle w:val="2"/>
              <w:keepNext w:val="0"/>
              <w:keepLines w:val="0"/>
              <w:widowControl/>
              <w:suppressLineNumbers w:val="0"/>
            </w:pPr>
            <w:r>
              <w:t>民警可修改违法信息，违法时间、地点、发现机关等违法信息。</w:t>
            </w:r>
          </w:p>
        </w:tc>
        <w:tc>
          <w:tcPr>
            <w:tcW w:w="659" w:type="dxa"/>
            <w:shd w:val="clear" w:color="auto" w:fill="auto"/>
            <w:vAlign w:val="center"/>
          </w:tcPr>
          <w:p w14:paraId="71463967">
            <w:pPr>
              <w:pStyle w:val="2"/>
              <w:keepNext w:val="0"/>
              <w:keepLines w:val="0"/>
              <w:widowControl/>
              <w:suppressLineNumbers w:val="0"/>
              <w:jc w:val="center"/>
            </w:pPr>
            <w:r>
              <w:t>1</w:t>
            </w:r>
          </w:p>
        </w:tc>
      </w:tr>
      <w:tr w14:paraId="77DD9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vMerge w:val="restart"/>
            <w:shd w:val="clear" w:color="auto" w:fill="auto"/>
            <w:vAlign w:val="center"/>
          </w:tcPr>
          <w:p w14:paraId="4C2248DA">
            <w:pPr>
              <w:pStyle w:val="2"/>
              <w:keepNext w:val="0"/>
              <w:keepLines w:val="0"/>
              <w:widowControl/>
              <w:suppressLineNumbers w:val="0"/>
              <w:jc w:val="center"/>
            </w:pPr>
            <w:r>
              <w:t>19</w:t>
            </w:r>
          </w:p>
        </w:tc>
        <w:tc>
          <w:tcPr>
            <w:tcW w:w="0" w:type="auto"/>
            <w:vMerge w:val="continue"/>
            <w:shd w:val="clear" w:color="auto" w:fill="auto"/>
            <w:vAlign w:val="center"/>
          </w:tcPr>
          <w:p w14:paraId="53884A86">
            <w:pPr>
              <w:rPr>
                <w:rFonts w:hint="eastAsia" w:ascii="宋体"/>
                <w:sz w:val="24"/>
                <w:szCs w:val="24"/>
              </w:rPr>
            </w:pPr>
          </w:p>
        </w:tc>
        <w:tc>
          <w:tcPr>
            <w:tcW w:w="0" w:type="auto"/>
            <w:vMerge w:val="restart"/>
            <w:shd w:val="clear" w:color="auto" w:fill="auto"/>
            <w:vAlign w:val="center"/>
          </w:tcPr>
          <w:p w14:paraId="285F8ACB">
            <w:pPr>
              <w:pStyle w:val="2"/>
              <w:keepNext w:val="0"/>
              <w:keepLines w:val="0"/>
              <w:widowControl/>
              <w:suppressLineNumbers w:val="0"/>
            </w:pPr>
            <w:r>
              <w:t>现场速裁-信息采集-现场取证信息</w:t>
            </w:r>
          </w:p>
        </w:tc>
        <w:tc>
          <w:tcPr>
            <w:tcW w:w="0" w:type="auto"/>
            <w:shd w:val="clear" w:color="auto" w:fill="auto"/>
            <w:vAlign w:val="center"/>
          </w:tcPr>
          <w:p w14:paraId="0A460796">
            <w:pPr>
              <w:pStyle w:val="2"/>
              <w:keepNext w:val="0"/>
              <w:keepLines w:val="0"/>
              <w:widowControl/>
              <w:suppressLineNumbers w:val="0"/>
            </w:pPr>
            <w:r>
              <w:t>现场取证时可通过警务通手机现场新增拍照取证，可将驾驶证、行驶证、保险标志、现场人车以及其他证据进行拍照取证，取代以往繁杂的复印工作。</w:t>
            </w:r>
          </w:p>
        </w:tc>
        <w:tc>
          <w:tcPr>
            <w:tcW w:w="659" w:type="dxa"/>
            <w:shd w:val="clear" w:color="auto" w:fill="auto"/>
            <w:vAlign w:val="center"/>
          </w:tcPr>
          <w:p w14:paraId="0260CF8E">
            <w:pPr>
              <w:pStyle w:val="2"/>
              <w:keepNext w:val="0"/>
              <w:keepLines w:val="0"/>
              <w:widowControl/>
              <w:suppressLineNumbers w:val="0"/>
              <w:jc w:val="center"/>
            </w:pPr>
            <w:r>
              <w:t>1</w:t>
            </w:r>
          </w:p>
        </w:tc>
      </w:tr>
      <w:tr w14:paraId="154A4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vMerge w:val="continue"/>
            <w:shd w:val="clear" w:color="auto" w:fill="auto"/>
            <w:vAlign w:val="center"/>
          </w:tcPr>
          <w:p w14:paraId="4A09A474">
            <w:pPr>
              <w:jc w:val="center"/>
              <w:rPr>
                <w:rFonts w:hint="eastAsia" w:ascii="宋体"/>
                <w:sz w:val="24"/>
                <w:szCs w:val="24"/>
              </w:rPr>
            </w:pPr>
          </w:p>
        </w:tc>
        <w:tc>
          <w:tcPr>
            <w:tcW w:w="0" w:type="auto"/>
            <w:vMerge w:val="continue"/>
            <w:shd w:val="clear" w:color="auto" w:fill="auto"/>
            <w:vAlign w:val="center"/>
          </w:tcPr>
          <w:p w14:paraId="33311FE8">
            <w:pPr>
              <w:rPr>
                <w:rFonts w:hint="eastAsia" w:ascii="宋体"/>
                <w:sz w:val="24"/>
                <w:szCs w:val="24"/>
              </w:rPr>
            </w:pPr>
          </w:p>
        </w:tc>
        <w:tc>
          <w:tcPr>
            <w:tcW w:w="0" w:type="auto"/>
            <w:vMerge w:val="continue"/>
            <w:shd w:val="clear" w:color="auto" w:fill="auto"/>
            <w:vAlign w:val="center"/>
          </w:tcPr>
          <w:p w14:paraId="22605F30">
            <w:pPr>
              <w:rPr>
                <w:rFonts w:hint="eastAsia" w:ascii="宋体"/>
                <w:sz w:val="24"/>
                <w:szCs w:val="24"/>
              </w:rPr>
            </w:pPr>
          </w:p>
        </w:tc>
        <w:tc>
          <w:tcPr>
            <w:tcW w:w="0" w:type="auto"/>
            <w:shd w:val="clear" w:color="auto" w:fill="auto"/>
            <w:vAlign w:val="center"/>
          </w:tcPr>
          <w:p w14:paraId="6BD32D31">
            <w:pPr>
              <w:pStyle w:val="2"/>
              <w:keepNext w:val="0"/>
              <w:keepLines w:val="0"/>
              <w:widowControl/>
              <w:suppressLineNumbers w:val="0"/>
            </w:pPr>
            <w:r>
              <w:t>现场取证可通过警务通手机获取相册照片，作为取证的材料。</w:t>
            </w:r>
          </w:p>
        </w:tc>
        <w:tc>
          <w:tcPr>
            <w:tcW w:w="659" w:type="dxa"/>
            <w:shd w:val="clear" w:color="auto" w:fill="auto"/>
            <w:vAlign w:val="center"/>
          </w:tcPr>
          <w:p w14:paraId="693AF8BE">
            <w:pPr>
              <w:pStyle w:val="2"/>
              <w:keepNext w:val="0"/>
              <w:keepLines w:val="0"/>
              <w:widowControl/>
              <w:suppressLineNumbers w:val="0"/>
              <w:jc w:val="center"/>
            </w:pPr>
            <w:r>
              <w:t>1</w:t>
            </w:r>
          </w:p>
        </w:tc>
      </w:tr>
      <w:tr w14:paraId="00DEE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vMerge w:val="continue"/>
            <w:shd w:val="clear" w:color="auto" w:fill="auto"/>
            <w:vAlign w:val="center"/>
          </w:tcPr>
          <w:p w14:paraId="35265491">
            <w:pPr>
              <w:jc w:val="center"/>
              <w:rPr>
                <w:rFonts w:hint="eastAsia" w:ascii="宋体"/>
                <w:sz w:val="24"/>
                <w:szCs w:val="24"/>
              </w:rPr>
            </w:pPr>
          </w:p>
        </w:tc>
        <w:tc>
          <w:tcPr>
            <w:tcW w:w="0" w:type="auto"/>
            <w:vMerge w:val="continue"/>
            <w:shd w:val="clear" w:color="auto" w:fill="auto"/>
            <w:vAlign w:val="center"/>
          </w:tcPr>
          <w:p w14:paraId="73436EC4">
            <w:pPr>
              <w:rPr>
                <w:rFonts w:hint="eastAsia" w:ascii="宋体"/>
                <w:sz w:val="24"/>
                <w:szCs w:val="24"/>
              </w:rPr>
            </w:pPr>
          </w:p>
        </w:tc>
        <w:tc>
          <w:tcPr>
            <w:tcW w:w="0" w:type="auto"/>
            <w:vMerge w:val="continue"/>
            <w:shd w:val="clear" w:color="auto" w:fill="auto"/>
            <w:vAlign w:val="center"/>
          </w:tcPr>
          <w:p w14:paraId="61904FF2">
            <w:pPr>
              <w:rPr>
                <w:rFonts w:hint="eastAsia" w:ascii="宋体"/>
                <w:sz w:val="24"/>
                <w:szCs w:val="24"/>
              </w:rPr>
            </w:pPr>
          </w:p>
        </w:tc>
        <w:tc>
          <w:tcPr>
            <w:tcW w:w="0" w:type="auto"/>
            <w:shd w:val="clear" w:color="auto" w:fill="auto"/>
            <w:vAlign w:val="center"/>
          </w:tcPr>
          <w:p w14:paraId="6C2E19DA">
            <w:pPr>
              <w:pStyle w:val="2"/>
              <w:keepNext w:val="0"/>
              <w:keepLines w:val="0"/>
              <w:widowControl/>
              <w:suppressLineNumbers w:val="0"/>
            </w:pPr>
            <w:r>
              <w:t>民警可修改拍照取证，可将驾驶证、行驶证、保险标志、现场人车以及其他证据信息。</w:t>
            </w:r>
          </w:p>
        </w:tc>
        <w:tc>
          <w:tcPr>
            <w:tcW w:w="659" w:type="dxa"/>
            <w:shd w:val="clear" w:color="auto" w:fill="auto"/>
            <w:vAlign w:val="center"/>
          </w:tcPr>
          <w:p w14:paraId="6D347EA2">
            <w:pPr>
              <w:pStyle w:val="2"/>
              <w:keepNext w:val="0"/>
              <w:keepLines w:val="0"/>
              <w:widowControl/>
              <w:suppressLineNumbers w:val="0"/>
              <w:jc w:val="center"/>
            </w:pPr>
            <w:r>
              <w:t>1</w:t>
            </w:r>
          </w:p>
        </w:tc>
      </w:tr>
      <w:tr w14:paraId="3BFDE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vMerge w:val="continue"/>
            <w:shd w:val="clear" w:color="auto" w:fill="auto"/>
            <w:vAlign w:val="center"/>
          </w:tcPr>
          <w:p w14:paraId="2785E929">
            <w:pPr>
              <w:jc w:val="center"/>
              <w:rPr>
                <w:rFonts w:hint="eastAsia" w:ascii="宋体"/>
                <w:sz w:val="24"/>
                <w:szCs w:val="24"/>
              </w:rPr>
            </w:pPr>
          </w:p>
        </w:tc>
        <w:tc>
          <w:tcPr>
            <w:tcW w:w="0" w:type="auto"/>
            <w:vMerge w:val="continue"/>
            <w:shd w:val="clear" w:color="auto" w:fill="auto"/>
            <w:vAlign w:val="center"/>
          </w:tcPr>
          <w:p w14:paraId="66869254">
            <w:pPr>
              <w:rPr>
                <w:rFonts w:hint="eastAsia" w:ascii="宋体"/>
                <w:sz w:val="24"/>
                <w:szCs w:val="24"/>
              </w:rPr>
            </w:pPr>
          </w:p>
        </w:tc>
        <w:tc>
          <w:tcPr>
            <w:tcW w:w="0" w:type="auto"/>
            <w:vMerge w:val="continue"/>
            <w:shd w:val="clear" w:color="auto" w:fill="auto"/>
            <w:vAlign w:val="center"/>
          </w:tcPr>
          <w:p w14:paraId="4CF9B06E">
            <w:pPr>
              <w:rPr>
                <w:rFonts w:hint="eastAsia" w:ascii="宋体"/>
                <w:sz w:val="24"/>
                <w:szCs w:val="24"/>
              </w:rPr>
            </w:pPr>
          </w:p>
        </w:tc>
        <w:tc>
          <w:tcPr>
            <w:tcW w:w="0" w:type="auto"/>
            <w:shd w:val="clear" w:color="auto" w:fill="auto"/>
            <w:vAlign w:val="center"/>
          </w:tcPr>
          <w:p w14:paraId="136F11BB">
            <w:pPr>
              <w:pStyle w:val="2"/>
              <w:keepNext w:val="0"/>
              <w:keepLines w:val="0"/>
              <w:widowControl/>
              <w:suppressLineNumbers w:val="0"/>
            </w:pPr>
            <w:r>
              <w:t>民警可删除拍照取证，可将驾驶证、行驶证、保险标志、现场人车以及其他证据信息。</w:t>
            </w:r>
          </w:p>
        </w:tc>
        <w:tc>
          <w:tcPr>
            <w:tcW w:w="659" w:type="dxa"/>
            <w:shd w:val="clear" w:color="auto" w:fill="auto"/>
            <w:vAlign w:val="center"/>
          </w:tcPr>
          <w:p w14:paraId="30ED85A5">
            <w:pPr>
              <w:pStyle w:val="2"/>
              <w:keepNext w:val="0"/>
              <w:keepLines w:val="0"/>
              <w:widowControl/>
              <w:suppressLineNumbers w:val="0"/>
              <w:jc w:val="center"/>
            </w:pPr>
            <w:r>
              <w:t>1</w:t>
            </w:r>
          </w:p>
        </w:tc>
      </w:tr>
      <w:tr w14:paraId="3EF92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vMerge w:val="continue"/>
            <w:shd w:val="clear" w:color="auto" w:fill="auto"/>
            <w:vAlign w:val="center"/>
          </w:tcPr>
          <w:p w14:paraId="1218160C">
            <w:pPr>
              <w:jc w:val="center"/>
              <w:rPr>
                <w:rFonts w:hint="eastAsia" w:ascii="宋体"/>
                <w:sz w:val="24"/>
                <w:szCs w:val="24"/>
              </w:rPr>
            </w:pPr>
          </w:p>
        </w:tc>
        <w:tc>
          <w:tcPr>
            <w:tcW w:w="0" w:type="auto"/>
            <w:vMerge w:val="continue"/>
            <w:shd w:val="clear" w:color="auto" w:fill="auto"/>
            <w:vAlign w:val="center"/>
          </w:tcPr>
          <w:p w14:paraId="5E5E950A">
            <w:pPr>
              <w:rPr>
                <w:rFonts w:hint="eastAsia" w:ascii="宋体"/>
                <w:sz w:val="24"/>
                <w:szCs w:val="24"/>
              </w:rPr>
            </w:pPr>
          </w:p>
        </w:tc>
        <w:tc>
          <w:tcPr>
            <w:tcW w:w="0" w:type="auto"/>
            <w:vMerge w:val="continue"/>
            <w:shd w:val="clear" w:color="auto" w:fill="auto"/>
            <w:vAlign w:val="center"/>
          </w:tcPr>
          <w:p w14:paraId="6DEDAA2A">
            <w:pPr>
              <w:rPr>
                <w:rFonts w:hint="eastAsia" w:ascii="宋体"/>
                <w:sz w:val="24"/>
                <w:szCs w:val="24"/>
              </w:rPr>
            </w:pPr>
          </w:p>
        </w:tc>
        <w:tc>
          <w:tcPr>
            <w:tcW w:w="0" w:type="auto"/>
            <w:shd w:val="clear" w:color="auto" w:fill="auto"/>
            <w:vAlign w:val="center"/>
          </w:tcPr>
          <w:p w14:paraId="71A04788">
            <w:pPr>
              <w:pStyle w:val="2"/>
              <w:keepNext w:val="0"/>
              <w:keepLines w:val="0"/>
              <w:widowControl/>
              <w:suppressLineNumbers w:val="0"/>
            </w:pPr>
            <w:r>
              <w:t>系统自动查询展现拍照取证信息。</w:t>
            </w:r>
          </w:p>
        </w:tc>
        <w:tc>
          <w:tcPr>
            <w:tcW w:w="659" w:type="dxa"/>
            <w:shd w:val="clear" w:color="auto" w:fill="auto"/>
            <w:vAlign w:val="center"/>
          </w:tcPr>
          <w:p w14:paraId="5F243CC8">
            <w:pPr>
              <w:pStyle w:val="2"/>
              <w:keepNext w:val="0"/>
              <w:keepLines w:val="0"/>
              <w:widowControl/>
              <w:suppressLineNumbers w:val="0"/>
              <w:jc w:val="center"/>
            </w:pPr>
            <w:r>
              <w:t>1</w:t>
            </w:r>
          </w:p>
        </w:tc>
      </w:tr>
      <w:tr w14:paraId="5D803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vMerge w:val="restart"/>
            <w:shd w:val="clear" w:color="auto" w:fill="auto"/>
            <w:vAlign w:val="center"/>
          </w:tcPr>
          <w:p w14:paraId="4525C524">
            <w:pPr>
              <w:pStyle w:val="2"/>
              <w:keepNext w:val="0"/>
              <w:keepLines w:val="0"/>
              <w:widowControl/>
              <w:suppressLineNumbers w:val="0"/>
              <w:jc w:val="center"/>
            </w:pPr>
            <w:r>
              <w:t>20</w:t>
            </w:r>
          </w:p>
        </w:tc>
        <w:tc>
          <w:tcPr>
            <w:tcW w:w="0" w:type="auto"/>
            <w:vMerge w:val="continue"/>
            <w:shd w:val="clear" w:color="auto" w:fill="auto"/>
            <w:vAlign w:val="center"/>
          </w:tcPr>
          <w:p w14:paraId="27E896E0">
            <w:pPr>
              <w:rPr>
                <w:rFonts w:hint="eastAsia" w:ascii="宋体"/>
                <w:sz w:val="24"/>
                <w:szCs w:val="24"/>
              </w:rPr>
            </w:pPr>
          </w:p>
        </w:tc>
        <w:tc>
          <w:tcPr>
            <w:tcW w:w="0" w:type="auto"/>
            <w:vMerge w:val="restart"/>
            <w:shd w:val="clear" w:color="auto" w:fill="auto"/>
            <w:vAlign w:val="center"/>
          </w:tcPr>
          <w:p w14:paraId="7BC00F9A">
            <w:pPr>
              <w:pStyle w:val="2"/>
              <w:keepNext w:val="0"/>
              <w:keepLines w:val="0"/>
              <w:widowControl/>
              <w:suppressLineNumbers w:val="0"/>
            </w:pPr>
            <w:r>
              <w:t>现场速裁-信息采集-数据上传</w:t>
            </w:r>
          </w:p>
        </w:tc>
        <w:tc>
          <w:tcPr>
            <w:tcW w:w="0" w:type="auto"/>
            <w:shd w:val="clear" w:color="auto" w:fill="auto"/>
            <w:vAlign w:val="center"/>
          </w:tcPr>
          <w:p w14:paraId="2E3D7C26">
            <w:pPr>
              <w:pStyle w:val="2"/>
              <w:keepNext w:val="0"/>
              <w:keepLines w:val="0"/>
              <w:widowControl/>
              <w:suppressLineNumbers w:val="0"/>
            </w:pPr>
            <w:r>
              <w:t>信息登记完毕后，点击“数据上传”数据保存到系统数据库中。</w:t>
            </w:r>
          </w:p>
        </w:tc>
        <w:tc>
          <w:tcPr>
            <w:tcW w:w="659" w:type="dxa"/>
            <w:shd w:val="clear" w:color="auto" w:fill="auto"/>
            <w:vAlign w:val="center"/>
          </w:tcPr>
          <w:p w14:paraId="1900E00F">
            <w:pPr>
              <w:pStyle w:val="2"/>
              <w:keepNext w:val="0"/>
              <w:keepLines w:val="0"/>
              <w:widowControl/>
              <w:suppressLineNumbers w:val="0"/>
              <w:jc w:val="center"/>
            </w:pPr>
            <w:r>
              <w:t>1</w:t>
            </w:r>
          </w:p>
        </w:tc>
      </w:tr>
      <w:tr w14:paraId="0A64F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vMerge w:val="continue"/>
            <w:shd w:val="clear" w:color="auto" w:fill="auto"/>
            <w:vAlign w:val="center"/>
          </w:tcPr>
          <w:p w14:paraId="75A81685">
            <w:pPr>
              <w:jc w:val="center"/>
              <w:rPr>
                <w:rFonts w:hint="eastAsia" w:ascii="宋体"/>
                <w:sz w:val="24"/>
                <w:szCs w:val="24"/>
              </w:rPr>
            </w:pPr>
          </w:p>
        </w:tc>
        <w:tc>
          <w:tcPr>
            <w:tcW w:w="0" w:type="auto"/>
            <w:vMerge w:val="continue"/>
            <w:shd w:val="clear" w:color="auto" w:fill="auto"/>
            <w:vAlign w:val="center"/>
          </w:tcPr>
          <w:p w14:paraId="0A517ED6">
            <w:pPr>
              <w:rPr>
                <w:rFonts w:hint="eastAsia" w:ascii="宋体"/>
                <w:sz w:val="24"/>
                <w:szCs w:val="24"/>
              </w:rPr>
            </w:pPr>
          </w:p>
        </w:tc>
        <w:tc>
          <w:tcPr>
            <w:tcW w:w="0" w:type="auto"/>
            <w:vMerge w:val="continue"/>
            <w:shd w:val="clear" w:color="auto" w:fill="auto"/>
            <w:vAlign w:val="center"/>
          </w:tcPr>
          <w:p w14:paraId="58F6F7EC">
            <w:pPr>
              <w:rPr>
                <w:rFonts w:hint="eastAsia" w:ascii="宋体"/>
                <w:sz w:val="24"/>
                <w:szCs w:val="24"/>
              </w:rPr>
            </w:pPr>
          </w:p>
        </w:tc>
        <w:tc>
          <w:tcPr>
            <w:tcW w:w="0" w:type="auto"/>
            <w:shd w:val="clear" w:color="auto" w:fill="auto"/>
            <w:vAlign w:val="center"/>
          </w:tcPr>
          <w:p w14:paraId="40CAFCAE">
            <w:pPr>
              <w:pStyle w:val="2"/>
              <w:keepNext w:val="0"/>
              <w:keepLines w:val="0"/>
              <w:widowControl/>
              <w:suppressLineNumbers w:val="0"/>
            </w:pPr>
            <w:r>
              <w:t>系统将现场速裁的基本信息通过现场交通违法快速办理违法基本信息写入接口（04C95）将案件信息提交至六合一平台。</w:t>
            </w:r>
          </w:p>
        </w:tc>
        <w:tc>
          <w:tcPr>
            <w:tcW w:w="659" w:type="dxa"/>
            <w:shd w:val="clear" w:color="auto" w:fill="auto"/>
            <w:vAlign w:val="center"/>
          </w:tcPr>
          <w:p w14:paraId="41DD1E69">
            <w:pPr>
              <w:pStyle w:val="2"/>
              <w:keepNext w:val="0"/>
              <w:keepLines w:val="0"/>
              <w:widowControl/>
              <w:suppressLineNumbers w:val="0"/>
              <w:jc w:val="center"/>
            </w:pPr>
            <w:r>
              <w:t>1</w:t>
            </w:r>
          </w:p>
        </w:tc>
      </w:tr>
      <w:tr w14:paraId="72DE5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vMerge w:val="restart"/>
            <w:shd w:val="clear" w:color="auto" w:fill="auto"/>
            <w:vAlign w:val="center"/>
          </w:tcPr>
          <w:p w14:paraId="7CA1D285">
            <w:pPr>
              <w:pStyle w:val="2"/>
              <w:keepNext w:val="0"/>
              <w:keepLines w:val="0"/>
              <w:widowControl/>
              <w:suppressLineNumbers w:val="0"/>
              <w:jc w:val="center"/>
            </w:pPr>
            <w:r>
              <w:t>21</w:t>
            </w:r>
          </w:p>
        </w:tc>
        <w:tc>
          <w:tcPr>
            <w:tcW w:w="0" w:type="auto"/>
            <w:vMerge w:val="continue"/>
            <w:shd w:val="clear" w:color="auto" w:fill="auto"/>
            <w:vAlign w:val="center"/>
          </w:tcPr>
          <w:p w14:paraId="55F8E836">
            <w:pPr>
              <w:rPr>
                <w:rFonts w:hint="eastAsia" w:ascii="宋体"/>
                <w:sz w:val="24"/>
                <w:szCs w:val="24"/>
              </w:rPr>
            </w:pPr>
          </w:p>
        </w:tc>
        <w:tc>
          <w:tcPr>
            <w:tcW w:w="0" w:type="auto"/>
            <w:vMerge w:val="restart"/>
            <w:shd w:val="clear" w:color="auto" w:fill="auto"/>
            <w:vAlign w:val="center"/>
          </w:tcPr>
          <w:p w14:paraId="0F4F4E7E">
            <w:pPr>
              <w:pStyle w:val="2"/>
              <w:keepNext w:val="0"/>
              <w:keepLines w:val="0"/>
              <w:widowControl/>
              <w:suppressLineNumbers w:val="0"/>
            </w:pPr>
            <w:r>
              <w:t>现场速裁-音视频取证-音视频取证</w:t>
            </w:r>
          </w:p>
        </w:tc>
        <w:tc>
          <w:tcPr>
            <w:tcW w:w="0" w:type="auto"/>
            <w:shd w:val="clear" w:color="auto" w:fill="auto"/>
            <w:vAlign w:val="center"/>
          </w:tcPr>
          <w:p w14:paraId="13F39B14">
            <w:pPr>
              <w:pStyle w:val="2"/>
              <w:keepNext w:val="0"/>
              <w:keepLines w:val="0"/>
              <w:widowControl/>
              <w:suppressLineNumbers w:val="0"/>
            </w:pPr>
            <w:r>
              <w:t>点击“开始”，系统根据违法行为自动查询匹配问答模板。</w:t>
            </w:r>
          </w:p>
        </w:tc>
        <w:tc>
          <w:tcPr>
            <w:tcW w:w="659" w:type="dxa"/>
            <w:shd w:val="clear" w:color="auto" w:fill="auto"/>
            <w:vAlign w:val="center"/>
          </w:tcPr>
          <w:p w14:paraId="0D3AABB4">
            <w:pPr>
              <w:pStyle w:val="2"/>
              <w:keepNext w:val="0"/>
              <w:keepLines w:val="0"/>
              <w:widowControl/>
              <w:suppressLineNumbers w:val="0"/>
              <w:jc w:val="center"/>
            </w:pPr>
            <w:r>
              <w:t>1</w:t>
            </w:r>
          </w:p>
        </w:tc>
      </w:tr>
      <w:tr w14:paraId="70E4F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vMerge w:val="continue"/>
            <w:shd w:val="clear" w:color="auto" w:fill="auto"/>
            <w:vAlign w:val="center"/>
          </w:tcPr>
          <w:p w14:paraId="0BE69850">
            <w:pPr>
              <w:jc w:val="center"/>
              <w:rPr>
                <w:rFonts w:hint="eastAsia" w:ascii="宋体"/>
                <w:sz w:val="24"/>
                <w:szCs w:val="24"/>
              </w:rPr>
            </w:pPr>
          </w:p>
        </w:tc>
        <w:tc>
          <w:tcPr>
            <w:tcW w:w="0" w:type="auto"/>
            <w:vMerge w:val="continue"/>
            <w:shd w:val="clear" w:color="auto" w:fill="auto"/>
            <w:vAlign w:val="center"/>
          </w:tcPr>
          <w:p w14:paraId="21854A3A">
            <w:pPr>
              <w:rPr>
                <w:rFonts w:hint="eastAsia" w:ascii="宋体"/>
                <w:sz w:val="24"/>
                <w:szCs w:val="24"/>
              </w:rPr>
            </w:pPr>
          </w:p>
        </w:tc>
        <w:tc>
          <w:tcPr>
            <w:tcW w:w="0" w:type="auto"/>
            <w:vMerge w:val="continue"/>
            <w:shd w:val="clear" w:color="auto" w:fill="auto"/>
            <w:vAlign w:val="center"/>
          </w:tcPr>
          <w:p w14:paraId="6710957A">
            <w:pPr>
              <w:rPr>
                <w:rFonts w:hint="eastAsia" w:ascii="宋体"/>
                <w:sz w:val="24"/>
                <w:szCs w:val="24"/>
              </w:rPr>
            </w:pPr>
          </w:p>
        </w:tc>
        <w:tc>
          <w:tcPr>
            <w:tcW w:w="0" w:type="auto"/>
            <w:shd w:val="clear" w:color="auto" w:fill="auto"/>
            <w:vAlign w:val="center"/>
          </w:tcPr>
          <w:p w14:paraId="16D166A5">
            <w:pPr>
              <w:pStyle w:val="2"/>
              <w:keepNext w:val="0"/>
              <w:keepLines w:val="0"/>
              <w:widowControl/>
              <w:suppressLineNumbers w:val="0"/>
            </w:pPr>
            <w:r>
              <w:t>系统将匹配的问答模板展现在询问页面上。</w:t>
            </w:r>
          </w:p>
        </w:tc>
        <w:tc>
          <w:tcPr>
            <w:tcW w:w="659" w:type="dxa"/>
            <w:shd w:val="clear" w:color="auto" w:fill="auto"/>
            <w:vAlign w:val="center"/>
          </w:tcPr>
          <w:p w14:paraId="2BECAAB6">
            <w:pPr>
              <w:pStyle w:val="2"/>
              <w:keepNext w:val="0"/>
              <w:keepLines w:val="0"/>
              <w:widowControl/>
              <w:suppressLineNumbers w:val="0"/>
              <w:jc w:val="center"/>
            </w:pPr>
            <w:r>
              <w:t>1</w:t>
            </w:r>
          </w:p>
        </w:tc>
      </w:tr>
      <w:tr w14:paraId="3ED3E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vMerge w:val="continue"/>
            <w:shd w:val="clear" w:color="auto" w:fill="auto"/>
            <w:vAlign w:val="center"/>
          </w:tcPr>
          <w:p w14:paraId="6052990A">
            <w:pPr>
              <w:jc w:val="center"/>
              <w:rPr>
                <w:rFonts w:hint="eastAsia" w:ascii="宋体"/>
                <w:sz w:val="24"/>
                <w:szCs w:val="24"/>
              </w:rPr>
            </w:pPr>
          </w:p>
        </w:tc>
        <w:tc>
          <w:tcPr>
            <w:tcW w:w="0" w:type="auto"/>
            <w:vMerge w:val="continue"/>
            <w:shd w:val="clear" w:color="auto" w:fill="auto"/>
            <w:vAlign w:val="center"/>
          </w:tcPr>
          <w:p w14:paraId="1C811CD1">
            <w:pPr>
              <w:rPr>
                <w:rFonts w:hint="eastAsia" w:ascii="宋体"/>
                <w:sz w:val="24"/>
                <w:szCs w:val="24"/>
              </w:rPr>
            </w:pPr>
          </w:p>
        </w:tc>
        <w:tc>
          <w:tcPr>
            <w:tcW w:w="0" w:type="auto"/>
            <w:vMerge w:val="continue"/>
            <w:shd w:val="clear" w:color="auto" w:fill="auto"/>
            <w:vAlign w:val="center"/>
          </w:tcPr>
          <w:p w14:paraId="1CD29D69">
            <w:pPr>
              <w:rPr>
                <w:rFonts w:hint="eastAsia" w:ascii="宋体"/>
                <w:sz w:val="24"/>
                <w:szCs w:val="24"/>
              </w:rPr>
            </w:pPr>
          </w:p>
        </w:tc>
        <w:tc>
          <w:tcPr>
            <w:tcW w:w="0" w:type="auto"/>
            <w:shd w:val="clear" w:color="auto" w:fill="auto"/>
            <w:vAlign w:val="center"/>
          </w:tcPr>
          <w:p w14:paraId="7B1CE7ED">
            <w:pPr>
              <w:pStyle w:val="2"/>
              <w:keepNext w:val="0"/>
              <w:keepLines w:val="0"/>
              <w:widowControl/>
              <w:suppressLineNumbers w:val="0"/>
            </w:pPr>
            <w:r>
              <w:t>民警根据页面中提示的问题进行询问，系统进行音视频取证记录。</w:t>
            </w:r>
          </w:p>
        </w:tc>
        <w:tc>
          <w:tcPr>
            <w:tcW w:w="659" w:type="dxa"/>
            <w:shd w:val="clear" w:color="auto" w:fill="auto"/>
            <w:vAlign w:val="center"/>
          </w:tcPr>
          <w:p w14:paraId="089713F9">
            <w:pPr>
              <w:pStyle w:val="2"/>
              <w:keepNext w:val="0"/>
              <w:keepLines w:val="0"/>
              <w:widowControl/>
              <w:suppressLineNumbers w:val="0"/>
              <w:jc w:val="center"/>
            </w:pPr>
            <w:r>
              <w:t>1</w:t>
            </w:r>
          </w:p>
        </w:tc>
      </w:tr>
      <w:tr w14:paraId="137BC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vMerge w:val="continue"/>
            <w:shd w:val="clear" w:color="auto" w:fill="auto"/>
            <w:vAlign w:val="center"/>
          </w:tcPr>
          <w:p w14:paraId="396BFA4D">
            <w:pPr>
              <w:jc w:val="center"/>
              <w:rPr>
                <w:rFonts w:hint="eastAsia" w:ascii="宋体"/>
                <w:sz w:val="24"/>
                <w:szCs w:val="24"/>
              </w:rPr>
            </w:pPr>
          </w:p>
        </w:tc>
        <w:tc>
          <w:tcPr>
            <w:tcW w:w="0" w:type="auto"/>
            <w:vMerge w:val="continue"/>
            <w:shd w:val="clear" w:color="auto" w:fill="auto"/>
            <w:vAlign w:val="center"/>
          </w:tcPr>
          <w:p w14:paraId="53FA4674">
            <w:pPr>
              <w:rPr>
                <w:rFonts w:hint="eastAsia" w:ascii="宋体"/>
                <w:sz w:val="24"/>
                <w:szCs w:val="24"/>
              </w:rPr>
            </w:pPr>
          </w:p>
        </w:tc>
        <w:tc>
          <w:tcPr>
            <w:tcW w:w="0" w:type="auto"/>
            <w:vMerge w:val="continue"/>
            <w:shd w:val="clear" w:color="auto" w:fill="auto"/>
            <w:vAlign w:val="center"/>
          </w:tcPr>
          <w:p w14:paraId="1C111E93">
            <w:pPr>
              <w:rPr>
                <w:rFonts w:hint="eastAsia" w:ascii="宋体"/>
                <w:sz w:val="24"/>
                <w:szCs w:val="24"/>
              </w:rPr>
            </w:pPr>
          </w:p>
        </w:tc>
        <w:tc>
          <w:tcPr>
            <w:tcW w:w="0" w:type="auto"/>
            <w:shd w:val="clear" w:color="auto" w:fill="auto"/>
            <w:vAlign w:val="center"/>
          </w:tcPr>
          <w:p w14:paraId="5B801809">
            <w:pPr>
              <w:pStyle w:val="2"/>
              <w:keepNext w:val="0"/>
              <w:keepLines w:val="0"/>
              <w:widowControl/>
              <w:suppressLineNumbers w:val="0"/>
            </w:pPr>
            <w:r>
              <w:t>问话完毕后点击“停止”完成取证。</w:t>
            </w:r>
          </w:p>
        </w:tc>
        <w:tc>
          <w:tcPr>
            <w:tcW w:w="659" w:type="dxa"/>
            <w:shd w:val="clear" w:color="auto" w:fill="auto"/>
            <w:vAlign w:val="center"/>
          </w:tcPr>
          <w:p w14:paraId="50CB9C55">
            <w:pPr>
              <w:pStyle w:val="2"/>
              <w:keepNext w:val="0"/>
              <w:keepLines w:val="0"/>
              <w:widowControl/>
              <w:suppressLineNumbers w:val="0"/>
              <w:jc w:val="center"/>
            </w:pPr>
            <w:r>
              <w:t>1</w:t>
            </w:r>
          </w:p>
        </w:tc>
      </w:tr>
      <w:tr w14:paraId="00E05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vMerge w:val="continue"/>
            <w:shd w:val="clear" w:color="auto" w:fill="auto"/>
            <w:vAlign w:val="center"/>
          </w:tcPr>
          <w:p w14:paraId="060D5185">
            <w:pPr>
              <w:jc w:val="center"/>
              <w:rPr>
                <w:rFonts w:hint="eastAsia" w:ascii="宋体"/>
                <w:sz w:val="24"/>
                <w:szCs w:val="24"/>
              </w:rPr>
            </w:pPr>
          </w:p>
        </w:tc>
        <w:tc>
          <w:tcPr>
            <w:tcW w:w="0" w:type="auto"/>
            <w:vMerge w:val="continue"/>
            <w:shd w:val="clear" w:color="auto" w:fill="auto"/>
            <w:vAlign w:val="center"/>
          </w:tcPr>
          <w:p w14:paraId="6930F53C">
            <w:pPr>
              <w:rPr>
                <w:rFonts w:hint="eastAsia" w:ascii="宋体"/>
                <w:sz w:val="24"/>
                <w:szCs w:val="24"/>
              </w:rPr>
            </w:pPr>
          </w:p>
        </w:tc>
        <w:tc>
          <w:tcPr>
            <w:tcW w:w="0" w:type="auto"/>
            <w:vMerge w:val="continue"/>
            <w:shd w:val="clear" w:color="auto" w:fill="auto"/>
            <w:vAlign w:val="center"/>
          </w:tcPr>
          <w:p w14:paraId="1EB9BB2C">
            <w:pPr>
              <w:rPr>
                <w:rFonts w:hint="eastAsia" w:ascii="宋体"/>
                <w:sz w:val="24"/>
                <w:szCs w:val="24"/>
              </w:rPr>
            </w:pPr>
          </w:p>
        </w:tc>
        <w:tc>
          <w:tcPr>
            <w:tcW w:w="0" w:type="auto"/>
            <w:shd w:val="clear" w:color="auto" w:fill="auto"/>
            <w:vAlign w:val="center"/>
          </w:tcPr>
          <w:p w14:paraId="3608087F">
            <w:pPr>
              <w:pStyle w:val="2"/>
              <w:keepNext w:val="0"/>
              <w:keepLines w:val="0"/>
              <w:widowControl/>
              <w:suppressLineNumbers w:val="0"/>
            </w:pPr>
            <w:r>
              <w:t>系统对音视频的数据进行保存记录。</w:t>
            </w:r>
          </w:p>
        </w:tc>
        <w:tc>
          <w:tcPr>
            <w:tcW w:w="659" w:type="dxa"/>
            <w:shd w:val="clear" w:color="auto" w:fill="auto"/>
            <w:vAlign w:val="center"/>
          </w:tcPr>
          <w:p w14:paraId="4A458253">
            <w:pPr>
              <w:pStyle w:val="2"/>
              <w:keepNext w:val="0"/>
              <w:keepLines w:val="0"/>
              <w:widowControl/>
              <w:suppressLineNumbers w:val="0"/>
              <w:jc w:val="center"/>
            </w:pPr>
            <w:r>
              <w:t>1</w:t>
            </w:r>
          </w:p>
        </w:tc>
      </w:tr>
      <w:tr w14:paraId="171EE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vMerge w:val="continue"/>
            <w:shd w:val="clear" w:color="auto" w:fill="auto"/>
            <w:vAlign w:val="center"/>
          </w:tcPr>
          <w:p w14:paraId="6691AFEC">
            <w:pPr>
              <w:jc w:val="center"/>
              <w:rPr>
                <w:rFonts w:hint="eastAsia" w:ascii="宋体"/>
                <w:sz w:val="24"/>
                <w:szCs w:val="24"/>
              </w:rPr>
            </w:pPr>
          </w:p>
        </w:tc>
        <w:tc>
          <w:tcPr>
            <w:tcW w:w="0" w:type="auto"/>
            <w:vMerge w:val="continue"/>
            <w:shd w:val="clear" w:color="auto" w:fill="auto"/>
            <w:vAlign w:val="center"/>
          </w:tcPr>
          <w:p w14:paraId="190617CC">
            <w:pPr>
              <w:rPr>
                <w:rFonts w:hint="eastAsia" w:ascii="宋体"/>
                <w:sz w:val="24"/>
                <w:szCs w:val="24"/>
              </w:rPr>
            </w:pPr>
          </w:p>
        </w:tc>
        <w:tc>
          <w:tcPr>
            <w:tcW w:w="0" w:type="auto"/>
            <w:vMerge w:val="continue"/>
            <w:shd w:val="clear" w:color="auto" w:fill="auto"/>
            <w:vAlign w:val="center"/>
          </w:tcPr>
          <w:p w14:paraId="4D50E943">
            <w:pPr>
              <w:rPr>
                <w:rFonts w:hint="eastAsia" w:ascii="宋体"/>
                <w:sz w:val="24"/>
                <w:szCs w:val="24"/>
              </w:rPr>
            </w:pPr>
          </w:p>
        </w:tc>
        <w:tc>
          <w:tcPr>
            <w:tcW w:w="0" w:type="auto"/>
            <w:shd w:val="clear" w:color="auto" w:fill="auto"/>
            <w:vAlign w:val="center"/>
          </w:tcPr>
          <w:p w14:paraId="35BF48BB">
            <w:pPr>
              <w:pStyle w:val="2"/>
              <w:keepNext w:val="0"/>
              <w:keepLines w:val="0"/>
              <w:widowControl/>
              <w:suppressLineNumbers w:val="0"/>
            </w:pPr>
            <w:r>
              <w:t>系统支持重新删除视频取证记录。</w:t>
            </w:r>
          </w:p>
        </w:tc>
        <w:tc>
          <w:tcPr>
            <w:tcW w:w="659" w:type="dxa"/>
            <w:shd w:val="clear" w:color="auto" w:fill="auto"/>
            <w:vAlign w:val="center"/>
          </w:tcPr>
          <w:p w14:paraId="43D600AF">
            <w:pPr>
              <w:pStyle w:val="2"/>
              <w:keepNext w:val="0"/>
              <w:keepLines w:val="0"/>
              <w:widowControl/>
              <w:suppressLineNumbers w:val="0"/>
              <w:jc w:val="center"/>
            </w:pPr>
            <w:r>
              <w:t>1</w:t>
            </w:r>
          </w:p>
        </w:tc>
      </w:tr>
      <w:tr w14:paraId="308AD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vMerge w:val="continue"/>
            <w:shd w:val="clear" w:color="auto" w:fill="auto"/>
            <w:vAlign w:val="center"/>
          </w:tcPr>
          <w:p w14:paraId="6261B5BB">
            <w:pPr>
              <w:jc w:val="center"/>
              <w:rPr>
                <w:rFonts w:hint="eastAsia" w:ascii="宋体"/>
                <w:sz w:val="24"/>
                <w:szCs w:val="24"/>
              </w:rPr>
            </w:pPr>
          </w:p>
        </w:tc>
        <w:tc>
          <w:tcPr>
            <w:tcW w:w="0" w:type="auto"/>
            <w:vMerge w:val="continue"/>
            <w:shd w:val="clear" w:color="auto" w:fill="auto"/>
            <w:vAlign w:val="center"/>
          </w:tcPr>
          <w:p w14:paraId="7A78AA95">
            <w:pPr>
              <w:rPr>
                <w:rFonts w:hint="eastAsia" w:ascii="宋体"/>
                <w:sz w:val="24"/>
                <w:szCs w:val="24"/>
              </w:rPr>
            </w:pPr>
          </w:p>
        </w:tc>
        <w:tc>
          <w:tcPr>
            <w:tcW w:w="0" w:type="auto"/>
            <w:vMerge w:val="continue"/>
            <w:shd w:val="clear" w:color="auto" w:fill="auto"/>
            <w:vAlign w:val="center"/>
          </w:tcPr>
          <w:p w14:paraId="56C402C5">
            <w:pPr>
              <w:rPr>
                <w:rFonts w:hint="eastAsia" w:ascii="宋体"/>
                <w:sz w:val="24"/>
                <w:szCs w:val="24"/>
              </w:rPr>
            </w:pPr>
          </w:p>
        </w:tc>
        <w:tc>
          <w:tcPr>
            <w:tcW w:w="0" w:type="auto"/>
            <w:shd w:val="clear" w:color="auto" w:fill="auto"/>
            <w:vAlign w:val="center"/>
          </w:tcPr>
          <w:p w14:paraId="713C4D61">
            <w:pPr>
              <w:pStyle w:val="2"/>
              <w:keepNext w:val="0"/>
              <w:keepLines w:val="0"/>
              <w:widowControl/>
              <w:suppressLineNumbers w:val="0"/>
            </w:pPr>
            <w:r>
              <w:t>系统支持重新视频取证。</w:t>
            </w:r>
          </w:p>
        </w:tc>
        <w:tc>
          <w:tcPr>
            <w:tcW w:w="659" w:type="dxa"/>
            <w:shd w:val="clear" w:color="auto" w:fill="auto"/>
            <w:vAlign w:val="center"/>
          </w:tcPr>
          <w:p w14:paraId="63D76987">
            <w:pPr>
              <w:pStyle w:val="2"/>
              <w:keepNext w:val="0"/>
              <w:keepLines w:val="0"/>
              <w:widowControl/>
              <w:suppressLineNumbers w:val="0"/>
              <w:jc w:val="center"/>
            </w:pPr>
            <w:r>
              <w:t>1</w:t>
            </w:r>
          </w:p>
        </w:tc>
      </w:tr>
      <w:tr w14:paraId="75EB2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vMerge w:val="restart"/>
            <w:shd w:val="clear" w:color="auto" w:fill="auto"/>
            <w:vAlign w:val="center"/>
          </w:tcPr>
          <w:p w14:paraId="28AF9747">
            <w:pPr>
              <w:pStyle w:val="2"/>
              <w:keepNext w:val="0"/>
              <w:keepLines w:val="0"/>
              <w:widowControl/>
              <w:suppressLineNumbers w:val="0"/>
              <w:jc w:val="center"/>
            </w:pPr>
            <w:r>
              <w:t>22</w:t>
            </w:r>
          </w:p>
        </w:tc>
        <w:tc>
          <w:tcPr>
            <w:tcW w:w="0" w:type="auto"/>
            <w:vMerge w:val="continue"/>
            <w:shd w:val="clear" w:color="auto" w:fill="auto"/>
            <w:vAlign w:val="center"/>
          </w:tcPr>
          <w:p w14:paraId="25A0ABB5">
            <w:pPr>
              <w:rPr>
                <w:rFonts w:hint="eastAsia" w:ascii="宋体"/>
                <w:sz w:val="24"/>
                <w:szCs w:val="24"/>
              </w:rPr>
            </w:pPr>
          </w:p>
        </w:tc>
        <w:tc>
          <w:tcPr>
            <w:tcW w:w="0" w:type="auto"/>
            <w:vMerge w:val="restart"/>
            <w:shd w:val="clear" w:color="auto" w:fill="auto"/>
            <w:vAlign w:val="center"/>
          </w:tcPr>
          <w:p w14:paraId="14678031">
            <w:pPr>
              <w:pStyle w:val="2"/>
              <w:keepNext w:val="0"/>
              <w:keepLines w:val="0"/>
              <w:widowControl/>
              <w:suppressLineNumbers w:val="0"/>
            </w:pPr>
            <w:r>
              <w:t>现场速裁-音视频取证-取证视频回放</w:t>
            </w:r>
          </w:p>
        </w:tc>
        <w:tc>
          <w:tcPr>
            <w:tcW w:w="0" w:type="auto"/>
            <w:shd w:val="clear" w:color="auto" w:fill="auto"/>
            <w:vAlign w:val="center"/>
          </w:tcPr>
          <w:p w14:paraId="5F1F046D">
            <w:pPr>
              <w:pStyle w:val="2"/>
              <w:keepNext w:val="0"/>
              <w:keepLines w:val="0"/>
              <w:widowControl/>
              <w:suppressLineNumbers w:val="0"/>
            </w:pPr>
            <w:r>
              <w:t>点击“回放”调用手机视频播放器</w:t>
            </w:r>
          </w:p>
        </w:tc>
        <w:tc>
          <w:tcPr>
            <w:tcW w:w="659" w:type="dxa"/>
            <w:shd w:val="clear" w:color="auto" w:fill="auto"/>
            <w:vAlign w:val="center"/>
          </w:tcPr>
          <w:p w14:paraId="30C267B5">
            <w:pPr>
              <w:pStyle w:val="2"/>
              <w:keepNext w:val="0"/>
              <w:keepLines w:val="0"/>
              <w:widowControl/>
              <w:suppressLineNumbers w:val="0"/>
              <w:jc w:val="center"/>
            </w:pPr>
            <w:r>
              <w:t>1</w:t>
            </w:r>
          </w:p>
        </w:tc>
      </w:tr>
      <w:tr w14:paraId="5A811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vMerge w:val="continue"/>
            <w:shd w:val="clear" w:color="auto" w:fill="auto"/>
            <w:vAlign w:val="center"/>
          </w:tcPr>
          <w:p w14:paraId="2AB06ABD">
            <w:pPr>
              <w:jc w:val="center"/>
              <w:rPr>
                <w:rFonts w:hint="eastAsia" w:ascii="宋体"/>
                <w:sz w:val="24"/>
                <w:szCs w:val="24"/>
              </w:rPr>
            </w:pPr>
          </w:p>
        </w:tc>
        <w:tc>
          <w:tcPr>
            <w:tcW w:w="0" w:type="auto"/>
            <w:vMerge w:val="continue"/>
            <w:shd w:val="clear" w:color="auto" w:fill="auto"/>
            <w:vAlign w:val="center"/>
          </w:tcPr>
          <w:p w14:paraId="4ADECD25">
            <w:pPr>
              <w:rPr>
                <w:rFonts w:hint="eastAsia" w:ascii="宋体"/>
                <w:sz w:val="24"/>
                <w:szCs w:val="24"/>
              </w:rPr>
            </w:pPr>
          </w:p>
        </w:tc>
        <w:tc>
          <w:tcPr>
            <w:tcW w:w="0" w:type="auto"/>
            <w:vMerge w:val="continue"/>
            <w:shd w:val="clear" w:color="auto" w:fill="auto"/>
            <w:vAlign w:val="center"/>
          </w:tcPr>
          <w:p w14:paraId="3250E5B9">
            <w:pPr>
              <w:rPr>
                <w:rFonts w:hint="eastAsia" w:ascii="宋体"/>
                <w:sz w:val="24"/>
                <w:szCs w:val="24"/>
              </w:rPr>
            </w:pPr>
          </w:p>
        </w:tc>
        <w:tc>
          <w:tcPr>
            <w:tcW w:w="0" w:type="auto"/>
            <w:shd w:val="clear" w:color="auto" w:fill="auto"/>
            <w:vAlign w:val="center"/>
          </w:tcPr>
          <w:p w14:paraId="3C2A0E60">
            <w:pPr>
              <w:pStyle w:val="2"/>
              <w:keepNext w:val="0"/>
              <w:keepLines w:val="0"/>
              <w:widowControl/>
              <w:suppressLineNumbers w:val="0"/>
            </w:pPr>
            <w:r>
              <w:t>调取取证的音视频进行播放，确认视频是否清晰完整。</w:t>
            </w:r>
          </w:p>
        </w:tc>
        <w:tc>
          <w:tcPr>
            <w:tcW w:w="659" w:type="dxa"/>
            <w:shd w:val="clear" w:color="auto" w:fill="auto"/>
            <w:vAlign w:val="center"/>
          </w:tcPr>
          <w:p w14:paraId="057934CD">
            <w:pPr>
              <w:pStyle w:val="2"/>
              <w:keepNext w:val="0"/>
              <w:keepLines w:val="0"/>
              <w:widowControl/>
              <w:suppressLineNumbers w:val="0"/>
              <w:jc w:val="center"/>
            </w:pPr>
            <w:r>
              <w:t>1</w:t>
            </w:r>
          </w:p>
        </w:tc>
      </w:tr>
      <w:tr w14:paraId="6F988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vMerge w:val="restart"/>
            <w:shd w:val="clear" w:color="auto" w:fill="auto"/>
            <w:vAlign w:val="center"/>
          </w:tcPr>
          <w:p w14:paraId="56DC4C09">
            <w:pPr>
              <w:pStyle w:val="2"/>
              <w:keepNext w:val="0"/>
              <w:keepLines w:val="0"/>
              <w:widowControl/>
              <w:suppressLineNumbers w:val="0"/>
              <w:jc w:val="center"/>
            </w:pPr>
            <w:r>
              <w:t>23</w:t>
            </w:r>
          </w:p>
        </w:tc>
        <w:tc>
          <w:tcPr>
            <w:tcW w:w="0" w:type="auto"/>
            <w:vMerge w:val="continue"/>
            <w:shd w:val="clear" w:color="auto" w:fill="auto"/>
            <w:vAlign w:val="center"/>
          </w:tcPr>
          <w:p w14:paraId="0301A140">
            <w:pPr>
              <w:rPr>
                <w:rFonts w:hint="eastAsia" w:ascii="宋体"/>
                <w:sz w:val="24"/>
                <w:szCs w:val="24"/>
              </w:rPr>
            </w:pPr>
          </w:p>
        </w:tc>
        <w:tc>
          <w:tcPr>
            <w:tcW w:w="0" w:type="auto"/>
            <w:vMerge w:val="restart"/>
            <w:shd w:val="clear" w:color="auto" w:fill="auto"/>
            <w:vAlign w:val="center"/>
          </w:tcPr>
          <w:p w14:paraId="667F322F">
            <w:pPr>
              <w:pStyle w:val="2"/>
              <w:keepNext w:val="0"/>
              <w:keepLines w:val="0"/>
              <w:widowControl/>
              <w:suppressLineNumbers w:val="0"/>
            </w:pPr>
            <w:r>
              <w:t>现场速裁-音视频取证-取证视频上传</w:t>
            </w:r>
          </w:p>
        </w:tc>
        <w:tc>
          <w:tcPr>
            <w:tcW w:w="0" w:type="auto"/>
            <w:shd w:val="clear" w:color="auto" w:fill="auto"/>
            <w:vAlign w:val="center"/>
          </w:tcPr>
          <w:p w14:paraId="028FB97B">
            <w:pPr>
              <w:pStyle w:val="2"/>
              <w:keepNext w:val="0"/>
              <w:keepLines w:val="0"/>
              <w:widowControl/>
              <w:suppressLineNumbers w:val="0"/>
            </w:pPr>
            <w:r>
              <w:t>点击“上传”将视频上传至后台系统</w:t>
            </w:r>
          </w:p>
        </w:tc>
        <w:tc>
          <w:tcPr>
            <w:tcW w:w="659" w:type="dxa"/>
            <w:shd w:val="clear" w:color="auto" w:fill="auto"/>
            <w:vAlign w:val="center"/>
          </w:tcPr>
          <w:p w14:paraId="3BF6CFB4">
            <w:pPr>
              <w:pStyle w:val="2"/>
              <w:keepNext w:val="0"/>
              <w:keepLines w:val="0"/>
              <w:widowControl/>
              <w:suppressLineNumbers w:val="0"/>
              <w:jc w:val="center"/>
            </w:pPr>
            <w:r>
              <w:t>1</w:t>
            </w:r>
          </w:p>
        </w:tc>
      </w:tr>
      <w:tr w14:paraId="5505C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vMerge w:val="continue"/>
            <w:shd w:val="clear" w:color="auto" w:fill="auto"/>
            <w:vAlign w:val="center"/>
          </w:tcPr>
          <w:p w14:paraId="12B8D749">
            <w:pPr>
              <w:jc w:val="center"/>
              <w:rPr>
                <w:rFonts w:hint="eastAsia" w:ascii="宋体"/>
                <w:sz w:val="24"/>
                <w:szCs w:val="24"/>
              </w:rPr>
            </w:pPr>
          </w:p>
        </w:tc>
        <w:tc>
          <w:tcPr>
            <w:tcW w:w="0" w:type="auto"/>
            <w:vMerge w:val="continue"/>
            <w:shd w:val="clear" w:color="auto" w:fill="auto"/>
            <w:vAlign w:val="center"/>
          </w:tcPr>
          <w:p w14:paraId="777F1199">
            <w:pPr>
              <w:rPr>
                <w:rFonts w:hint="eastAsia" w:ascii="宋体"/>
                <w:sz w:val="24"/>
                <w:szCs w:val="24"/>
              </w:rPr>
            </w:pPr>
          </w:p>
        </w:tc>
        <w:tc>
          <w:tcPr>
            <w:tcW w:w="0" w:type="auto"/>
            <w:vMerge w:val="continue"/>
            <w:shd w:val="clear" w:color="auto" w:fill="auto"/>
            <w:vAlign w:val="center"/>
          </w:tcPr>
          <w:p w14:paraId="0E51EF4D">
            <w:pPr>
              <w:rPr>
                <w:rFonts w:hint="eastAsia" w:ascii="宋体"/>
                <w:sz w:val="24"/>
                <w:szCs w:val="24"/>
              </w:rPr>
            </w:pPr>
          </w:p>
        </w:tc>
        <w:tc>
          <w:tcPr>
            <w:tcW w:w="0" w:type="auto"/>
            <w:shd w:val="clear" w:color="auto" w:fill="auto"/>
            <w:vAlign w:val="center"/>
          </w:tcPr>
          <w:p w14:paraId="2B1DCC54">
            <w:pPr>
              <w:pStyle w:val="2"/>
              <w:keepNext w:val="0"/>
              <w:keepLines w:val="0"/>
              <w:widowControl/>
              <w:suppressLineNumbers w:val="0"/>
            </w:pPr>
            <w:r>
              <w:t>系统自动将视频与案件关联，避免使用执法记录仪不能与案件实时关联导致视频丢失情况，保障笔录过程及成果规范。</w:t>
            </w:r>
          </w:p>
        </w:tc>
        <w:tc>
          <w:tcPr>
            <w:tcW w:w="659" w:type="dxa"/>
            <w:shd w:val="clear" w:color="auto" w:fill="auto"/>
            <w:vAlign w:val="center"/>
          </w:tcPr>
          <w:p w14:paraId="37F42742">
            <w:pPr>
              <w:pStyle w:val="2"/>
              <w:keepNext w:val="0"/>
              <w:keepLines w:val="0"/>
              <w:widowControl/>
              <w:suppressLineNumbers w:val="0"/>
              <w:jc w:val="center"/>
            </w:pPr>
            <w:r>
              <w:t>1</w:t>
            </w:r>
          </w:p>
        </w:tc>
      </w:tr>
      <w:tr w14:paraId="7814C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vMerge w:val="restart"/>
            <w:shd w:val="clear" w:color="auto" w:fill="auto"/>
            <w:vAlign w:val="center"/>
          </w:tcPr>
          <w:p w14:paraId="7D9D841B">
            <w:pPr>
              <w:pStyle w:val="2"/>
              <w:keepNext w:val="0"/>
              <w:keepLines w:val="0"/>
              <w:widowControl/>
              <w:suppressLineNumbers w:val="0"/>
              <w:jc w:val="center"/>
            </w:pPr>
            <w:r>
              <w:t>24</w:t>
            </w:r>
          </w:p>
        </w:tc>
        <w:tc>
          <w:tcPr>
            <w:tcW w:w="0" w:type="auto"/>
            <w:vMerge w:val="continue"/>
            <w:shd w:val="clear" w:color="auto" w:fill="auto"/>
            <w:vAlign w:val="center"/>
          </w:tcPr>
          <w:p w14:paraId="5524B7B1">
            <w:pPr>
              <w:rPr>
                <w:rFonts w:hint="eastAsia" w:ascii="宋体"/>
                <w:sz w:val="24"/>
                <w:szCs w:val="24"/>
              </w:rPr>
            </w:pPr>
          </w:p>
        </w:tc>
        <w:tc>
          <w:tcPr>
            <w:tcW w:w="0" w:type="auto"/>
            <w:vMerge w:val="restart"/>
            <w:shd w:val="clear" w:color="auto" w:fill="auto"/>
            <w:vAlign w:val="center"/>
          </w:tcPr>
          <w:p w14:paraId="609B4AEA">
            <w:pPr>
              <w:pStyle w:val="2"/>
              <w:keepNext w:val="0"/>
              <w:keepLines w:val="0"/>
              <w:widowControl/>
              <w:suppressLineNumbers w:val="0"/>
            </w:pPr>
            <w:r>
              <w:t>现场速裁-告知笔录-告知笔录生成</w:t>
            </w:r>
          </w:p>
        </w:tc>
        <w:tc>
          <w:tcPr>
            <w:tcW w:w="0" w:type="auto"/>
            <w:shd w:val="clear" w:color="auto" w:fill="auto"/>
            <w:vAlign w:val="center"/>
          </w:tcPr>
          <w:p w14:paraId="2D834C3E">
            <w:pPr>
              <w:pStyle w:val="2"/>
              <w:keepNext w:val="0"/>
              <w:keepLines w:val="0"/>
              <w:widowControl/>
              <w:suppressLineNumbers w:val="0"/>
            </w:pPr>
            <w:r>
              <w:t>民警确认简要案情、罚款金额等，系统查询调用告知笔录模板。</w:t>
            </w:r>
          </w:p>
        </w:tc>
        <w:tc>
          <w:tcPr>
            <w:tcW w:w="659" w:type="dxa"/>
            <w:shd w:val="clear" w:color="auto" w:fill="auto"/>
            <w:vAlign w:val="center"/>
          </w:tcPr>
          <w:p w14:paraId="36D5C57B">
            <w:pPr>
              <w:pStyle w:val="2"/>
              <w:keepNext w:val="0"/>
              <w:keepLines w:val="0"/>
              <w:widowControl/>
              <w:suppressLineNumbers w:val="0"/>
              <w:jc w:val="center"/>
            </w:pPr>
            <w:r>
              <w:t>1</w:t>
            </w:r>
          </w:p>
        </w:tc>
      </w:tr>
      <w:tr w14:paraId="5703F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vMerge w:val="continue"/>
            <w:shd w:val="clear" w:color="auto" w:fill="auto"/>
            <w:vAlign w:val="center"/>
          </w:tcPr>
          <w:p w14:paraId="1021944C">
            <w:pPr>
              <w:jc w:val="center"/>
              <w:rPr>
                <w:rFonts w:hint="eastAsia" w:ascii="宋体"/>
                <w:sz w:val="24"/>
                <w:szCs w:val="24"/>
              </w:rPr>
            </w:pPr>
          </w:p>
        </w:tc>
        <w:tc>
          <w:tcPr>
            <w:tcW w:w="0" w:type="auto"/>
            <w:vMerge w:val="continue"/>
            <w:shd w:val="clear" w:color="auto" w:fill="auto"/>
            <w:vAlign w:val="center"/>
          </w:tcPr>
          <w:p w14:paraId="409F8D2A">
            <w:pPr>
              <w:rPr>
                <w:rFonts w:hint="eastAsia" w:ascii="宋体"/>
                <w:sz w:val="24"/>
                <w:szCs w:val="24"/>
              </w:rPr>
            </w:pPr>
          </w:p>
        </w:tc>
        <w:tc>
          <w:tcPr>
            <w:tcW w:w="0" w:type="auto"/>
            <w:vMerge w:val="continue"/>
            <w:shd w:val="clear" w:color="auto" w:fill="auto"/>
            <w:vAlign w:val="center"/>
          </w:tcPr>
          <w:p w14:paraId="71402806">
            <w:pPr>
              <w:rPr>
                <w:rFonts w:hint="eastAsia" w:ascii="宋体"/>
                <w:sz w:val="24"/>
                <w:szCs w:val="24"/>
              </w:rPr>
            </w:pPr>
          </w:p>
        </w:tc>
        <w:tc>
          <w:tcPr>
            <w:tcW w:w="0" w:type="auto"/>
            <w:shd w:val="clear" w:color="auto" w:fill="auto"/>
            <w:vAlign w:val="center"/>
          </w:tcPr>
          <w:p w14:paraId="0FD79E3F">
            <w:pPr>
              <w:pStyle w:val="2"/>
              <w:keepNext w:val="0"/>
              <w:keepLines w:val="0"/>
              <w:widowControl/>
              <w:suppressLineNumbers w:val="0"/>
            </w:pPr>
            <w:r>
              <w:t>系统根据案件信息以及人员车辆信息，并调用文书报表对告知笔录文书的告知单位、告知人、被告知人、被告知单位、法定代表人、处罚依据等内容进行智能填充。</w:t>
            </w:r>
          </w:p>
        </w:tc>
        <w:tc>
          <w:tcPr>
            <w:tcW w:w="659" w:type="dxa"/>
            <w:shd w:val="clear" w:color="auto" w:fill="auto"/>
            <w:vAlign w:val="center"/>
          </w:tcPr>
          <w:p w14:paraId="7213B0FF">
            <w:pPr>
              <w:pStyle w:val="2"/>
              <w:keepNext w:val="0"/>
              <w:keepLines w:val="0"/>
              <w:widowControl/>
              <w:suppressLineNumbers w:val="0"/>
              <w:jc w:val="center"/>
            </w:pPr>
            <w:r>
              <w:t>1</w:t>
            </w:r>
          </w:p>
        </w:tc>
      </w:tr>
      <w:tr w14:paraId="0BFF3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vMerge w:val="continue"/>
            <w:shd w:val="clear" w:color="auto" w:fill="auto"/>
            <w:vAlign w:val="center"/>
          </w:tcPr>
          <w:p w14:paraId="06C96123">
            <w:pPr>
              <w:jc w:val="center"/>
              <w:rPr>
                <w:rFonts w:hint="eastAsia" w:ascii="宋体"/>
                <w:sz w:val="24"/>
                <w:szCs w:val="24"/>
              </w:rPr>
            </w:pPr>
          </w:p>
        </w:tc>
        <w:tc>
          <w:tcPr>
            <w:tcW w:w="0" w:type="auto"/>
            <w:vMerge w:val="continue"/>
            <w:shd w:val="clear" w:color="auto" w:fill="auto"/>
            <w:vAlign w:val="center"/>
          </w:tcPr>
          <w:p w14:paraId="4D4461B6">
            <w:pPr>
              <w:rPr>
                <w:rFonts w:hint="eastAsia" w:ascii="宋体"/>
                <w:sz w:val="24"/>
                <w:szCs w:val="24"/>
              </w:rPr>
            </w:pPr>
          </w:p>
        </w:tc>
        <w:tc>
          <w:tcPr>
            <w:tcW w:w="0" w:type="auto"/>
            <w:vMerge w:val="continue"/>
            <w:shd w:val="clear" w:color="auto" w:fill="auto"/>
            <w:vAlign w:val="center"/>
          </w:tcPr>
          <w:p w14:paraId="758F0EC5">
            <w:pPr>
              <w:rPr>
                <w:rFonts w:hint="eastAsia" w:ascii="宋体"/>
                <w:sz w:val="24"/>
                <w:szCs w:val="24"/>
              </w:rPr>
            </w:pPr>
          </w:p>
        </w:tc>
        <w:tc>
          <w:tcPr>
            <w:tcW w:w="0" w:type="auto"/>
            <w:shd w:val="clear" w:color="auto" w:fill="auto"/>
            <w:vAlign w:val="center"/>
          </w:tcPr>
          <w:p w14:paraId="2CE77A35">
            <w:pPr>
              <w:pStyle w:val="2"/>
              <w:keepNext w:val="0"/>
              <w:keepLines w:val="0"/>
              <w:widowControl/>
              <w:suppressLineNumbers w:val="0"/>
            </w:pPr>
            <w:r>
              <w:t>系统生成填充后的告知笔录进行页面预览。</w:t>
            </w:r>
          </w:p>
        </w:tc>
        <w:tc>
          <w:tcPr>
            <w:tcW w:w="659" w:type="dxa"/>
            <w:shd w:val="clear" w:color="auto" w:fill="auto"/>
            <w:vAlign w:val="center"/>
          </w:tcPr>
          <w:p w14:paraId="03A5AB52">
            <w:pPr>
              <w:pStyle w:val="2"/>
              <w:keepNext w:val="0"/>
              <w:keepLines w:val="0"/>
              <w:widowControl/>
              <w:suppressLineNumbers w:val="0"/>
              <w:jc w:val="center"/>
            </w:pPr>
            <w:r>
              <w:t>1</w:t>
            </w:r>
          </w:p>
        </w:tc>
      </w:tr>
      <w:tr w14:paraId="3F4A3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vMerge w:val="continue"/>
            <w:shd w:val="clear" w:color="auto" w:fill="auto"/>
            <w:vAlign w:val="center"/>
          </w:tcPr>
          <w:p w14:paraId="56CF7850">
            <w:pPr>
              <w:jc w:val="center"/>
              <w:rPr>
                <w:rFonts w:hint="eastAsia" w:ascii="宋体"/>
                <w:sz w:val="24"/>
                <w:szCs w:val="24"/>
              </w:rPr>
            </w:pPr>
          </w:p>
        </w:tc>
        <w:tc>
          <w:tcPr>
            <w:tcW w:w="0" w:type="auto"/>
            <w:vMerge w:val="continue"/>
            <w:shd w:val="clear" w:color="auto" w:fill="auto"/>
            <w:vAlign w:val="center"/>
          </w:tcPr>
          <w:p w14:paraId="1495471E">
            <w:pPr>
              <w:rPr>
                <w:rFonts w:hint="eastAsia" w:ascii="宋体"/>
                <w:sz w:val="24"/>
                <w:szCs w:val="24"/>
              </w:rPr>
            </w:pPr>
          </w:p>
        </w:tc>
        <w:tc>
          <w:tcPr>
            <w:tcW w:w="0" w:type="auto"/>
            <w:vMerge w:val="continue"/>
            <w:shd w:val="clear" w:color="auto" w:fill="auto"/>
            <w:vAlign w:val="center"/>
          </w:tcPr>
          <w:p w14:paraId="0803A693">
            <w:pPr>
              <w:rPr>
                <w:rFonts w:hint="eastAsia" w:ascii="宋体"/>
                <w:sz w:val="24"/>
                <w:szCs w:val="24"/>
              </w:rPr>
            </w:pPr>
          </w:p>
        </w:tc>
        <w:tc>
          <w:tcPr>
            <w:tcW w:w="0" w:type="auto"/>
            <w:shd w:val="clear" w:color="auto" w:fill="auto"/>
            <w:vAlign w:val="center"/>
          </w:tcPr>
          <w:p w14:paraId="1D4977BD">
            <w:pPr>
              <w:pStyle w:val="2"/>
              <w:keepNext w:val="0"/>
              <w:keepLines w:val="0"/>
              <w:widowControl/>
              <w:suppressLineNumbers w:val="0"/>
            </w:pPr>
            <w:r>
              <w:t>系统支持修改告知笔录。</w:t>
            </w:r>
          </w:p>
        </w:tc>
        <w:tc>
          <w:tcPr>
            <w:tcW w:w="659" w:type="dxa"/>
            <w:shd w:val="clear" w:color="auto" w:fill="auto"/>
            <w:vAlign w:val="center"/>
          </w:tcPr>
          <w:p w14:paraId="7F024C18">
            <w:pPr>
              <w:pStyle w:val="2"/>
              <w:keepNext w:val="0"/>
              <w:keepLines w:val="0"/>
              <w:widowControl/>
              <w:suppressLineNumbers w:val="0"/>
              <w:jc w:val="center"/>
            </w:pPr>
            <w:r>
              <w:t>1</w:t>
            </w:r>
          </w:p>
        </w:tc>
      </w:tr>
      <w:tr w14:paraId="5CEAB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vMerge w:val="continue"/>
            <w:shd w:val="clear" w:color="auto" w:fill="auto"/>
            <w:vAlign w:val="center"/>
          </w:tcPr>
          <w:p w14:paraId="1486C394">
            <w:pPr>
              <w:jc w:val="center"/>
              <w:rPr>
                <w:rFonts w:hint="eastAsia" w:ascii="宋体"/>
                <w:sz w:val="24"/>
                <w:szCs w:val="24"/>
              </w:rPr>
            </w:pPr>
          </w:p>
        </w:tc>
        <w:tc>
          <w:tcPr>
            <w:tcW w:w="0" w:type="auto"/>
            <w:vMerge w:val="continue"/>
            <w:shd w:val="clear" w:color="auto" w:fill="auto"/>
            <w:vAlign w:val="center"/>
          </w:tcPr>
          <w:p w14:paraId="567C8837">
            <w:pPr>
              <w:rPr>
                <w:rFonts w:hint="eastAsia" w:ascii="宋体"/>
                <w:sz w:val="24"/>
                <w:szCs w:val="24"/>
              </w:rPr>
            </w:pPr>
          </w:p>
        </w:tc>
        <w:tc>
          <w:tcPr>
            <w:tcW w:w="0" w:type="auto"/>
            <w:vMerge w:val="continue"/>
            <w:shd w:val="clear" w:color="auto" w:fill="auto"/>
            <w:vAlign w:val="center"/>
          </w:tcPr>
          <w:p w14:paraId="49D017A1">
            <w:pPr>
              <w:rPr>
                <w:rFonts w:hint="eastAsia" w:ascii="宋体"/>
                <w:sz w:val="24"/>
                <w:szCs w:val="24"/>
              </w:rPr>
            </w:pPr>
          </w:p>
        </w:tc>
        <w:tc>
          <w:tcPr>
            <w:tcW w:w="0" w:type="auto"/>
            <w:shd w:val="clear" w:color="auto" w:fill="auto"/>
            <w:vAlign w:val="center"/>
          </w:tcPr>
          <w:p w14:paraId="2F429C41">
            <w:pPr>
              <w:pStyle w:val="2"/>
              <w:keepNext w:val="0"/>
              <w:keepLines w:val="0"/>
              <w:widowControl/>
              <w:suppressLineNumbers w:val="0"/>
            </w:pPr>
            <w:r>
              <w:t>系统支持删除告知笔录。</w:t>
            </w:r>
          </w:p>
        </w:tc>
        <w:tc>
          <w:tcPr>
            <w:tcW w:w="659" w:type="dxa"/>
            <w:shd w:val="clear" w:color="auto" w:fill="auto"/>
            <w:vAlign w:val="center"/>
          </w:tcPr>
          <w:p w14:paraId="24E65971">
            <w:pPr>
              <w:pStyle w:val="2"/>
              <w:keepNext w:val="0"/>
              <w:keepLines w:val="0"/>
              <w:widowControl/>
              <w:suppressLineNumbers w:val="0"/>
              <w:jc w:val="center"/>
            </w:pPr>
            <w:r>
              <w:t>1</w:t>
            </w:r>
          </w:p>
        </w:tc>
      </w:tr>
      <w:tr w14:paraId="0D738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vMerge w:val="continue"/>
            <w:shd w:val="clear" w:color="auto" w:fill="auto"/>
            <w:vAlign w:val="center"/>
          </w:tcPr>
          <w:p w14:paraId="62434BAB">
            <w:pPr>
              <w:jc w:val="center"/>
              <w:rPr>
                <w:rFonts w:hint="eastAsia" w:ascii="宋体"/>
                <w:sz w:val="24"/>
                <w:szCs w:val="24"/>
              </w:rPr>
            </w:pPr>
          </w:p>
        </w:tc>
        <w:tc>
          <w:tcPr>
            <w:tcW w:w="0" w:type="auto"/>
            <w:vMerge w:val="continue"/>
            <w:shd w:val="clear" w:color="auto" w:fill="auto"/>
            <w:vAlign w:val="center"/>
          </w:tcPr>
          <w:p w14:paraId="5BFFC237">
            <w:pPr>
              <w:rPr>
                <w:rFonts w:hint="eastAsia" w:ascii="宋体"/>
                <w:sz w:val="24"/>
                <w:szCs w:val="24"/>
              </w:rPr>
            </w:pPr>
          </w:p>
        </w:tc>
        <w:tc>
          <w:tcPr>
            <w:tcW w:w="0" w:type="auto"/>
            <w:vMerge w:val="continue"/>
            <w:shd w:val="clear" w:color="auto" w:fill="auto"/>
            <w:vAlign w:val="center"/>
          </w:tcPr>
          <w:p w14:paraId="6FF3AB0C">
            <w:pPr>
              <w:rPr>
                <w:rFonts w:hint="eastAsia" w:ascii="宋体"/>
                <w:sz w:val="24"/>
                <w:szCs w:val="24"/>
              </w:rPr>
            </w:pPr>
          </w:p>
        </w:tc>
        <w:tc>
          <w:tcPr>
            <w:tcW w:w="0" w:type="auto"/>
            <w:shd w:val="clear" w:color="auto" w:fill="auto"/>
            <w:vAlign w:val="center"/>
          </w:tcPr>
          <w:p w14:paraId="20E9E91C">
            <w:pPr>
              <w:pStyle w:val="2"/>
              <w:keepNext w:val="0"/>
              <w:keepLines w:val="0"/>
              <w:widowControl/>
              <w:suppressLineNumbers w:val="0"/>
            </w:pPr>
            <w:r>
              <w:t>系统支持重新生成告知笔录。</w:t>
            </w:r>
          </w:p>
        </w:tc>
        <w:tc>
          <w:tcPr>
            <w:tcW w:w="659" w:type="dxa"/>
            <w:shd w:val="clear" w:color="auto" w:fill="auto"/>
            <w:vAlign w:val="center"/>
          </w:tcPr>
          <w:p w14:paraId="263DF3DC">
            <w:pPr>
              <w:pStyle w:val="2"/>
              <w:keepNext w:val="0"/>
              <w:keepLines w:val="0"/>
              <w:widowControl/>
              <w:suppressLineNumbers w:val="0"/>
              <w:jc w:val="center"/>
            </w:pPr>
            <w:r>
              <w:t>1</w:t>
            </w:r>
          </w:p>
        </w:tc>
      </w:tr>
      <w:tr w14:paraId="65BFB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shd w:val="clear" w:color="auto" w:fill="auto"/>
            <w:vAlign w:val="center"/>
          </w:tcPr>
          <w:p w14:paraId="789640DF">
            <w:pPr>
              <w:pStyle w:val="2"/>
              <w:keepNext w:val="0"/>
              <w:keepLines w:val="0"/>
              <w:widowControl/>
              <w:suppressLineNumbers w:val="0"/>
              <w:jc w:val="center"/>
            </w:pPr>
            <w:r>
              <w:t>25</w:t>
            </w:r>
          </w:p>
        </w:tc>
        <w:tc>
          <w:tcPr>
            <w:tcW w:w="0" w:type="auto"/>
            <w:vMerge w:val="continue"/>
            <w:shd w:val="clear" w:color="auto" w:fill="auto"/>
            <w:vAlign w:val="center"/>
          </w:tcPr>
          <w:p w14:paraId="0C9053AC">
            <w:pPr>
              <w:rPr>
                <w:rFonts w:hint="eastAsia" w:ascii="宋体"/>
                <w:sz w:val="24"/>
                <w:szCs w:val="24"/>
              </w:rPr>
            </w:pPr>
          </w:p>
        </w:tc>
        <w:tc>
          <w:tcPr>
            <w:tcW w:w="0" w:type="auto"/>
            <w:shd w:val="clear" w:color="auto" w:fill="auto"/>
            <w:vAlign w:val="center"/>
          </w:tcPr>
          <w:p w14:paraId="7AC2CFD5">
            <w:pPr>
              <w:pStyle w:val="2"/>
              <w:keepNext w:val="0"/>
              <w:keepLines w:val="0"/>
              <w:widowControl/>
              <w:suppressLineNumbers w:val="0"/>
            </w:pPr>
            <w:r>
              <w:t>现场速裁-告知笔录-告知笔录打印</w:t>
            </w:r>
          </w:p>
        </w:tc>
        <w:tc>
          <w:tcPr>
            <w:tcW w:w="0" w:type="auto"/>
            <w:shd w:val="clear" w:color="auto" w:fill="auto"/>
            <w:vAlign w:val="center"/>
          </w:tcPr>
          <w:p w14:paraId="4425C60D">
            <w:pPr>
              <w:pStyle w:val="2"/>
              <w:keepNext w:val="0"/>
              <w:keepLines w:val="0"/>
              <w:widowControl/>
              <w:suppressLineNumbers w:val="0"/>
            </w:pPr>
            <w:r>
              <w:t>民警打印告知笔录，打印完成后需交当事人签字确认，整个过程需要拍摄送达签字视频。</w:t>
            </w:r>
          </w:p>
        </w:tc>
        <w:tc>
          <w:tcPr>
            <w:tcW w:w="659" w:type="dxa"/>
            <w:shd w:val="clear" w:color="auto" w:fill="auto"/>
            <w:vAlign w:val="center"/>
          </w:tcPr>
          <w:p w14:paraId="574E3055">
            <w:pPr>
              <w:pStyle w:val="2"/>
              <w:keepNext w:val="0"/>
              <w:keepLines w:val="0"/>
              <w:widowControl/>
              <w:suppressLineNumbers w:val="0"/>
              <w:jc w:val="center"/>
            </w:pPr>
            <w:r>
              <w:t>1</w:t>
            </w:r>
          </w:p>
        </w:tc>
      </w:tr>
      <w:tr w14:paraId="3C104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vMerge w:val="restart"/>
            <w:shd w:val="clear" w:color="auto" w:fill="auto"/>
            <w:vAlign w:val="center"/>
          </w:tcPr>
          <w:p w14:paraId="190821C4">
            <w:pPr>
              <w:pStyle w:val="2"/>
              <w:keepNext w:val="0"/>
              <w:keepLines w:val="0"/>
              <w:widowControl/>
              <w:suppressLineNumbers w:val="0"/>
              <w:jc w:val="center"/>
            </w:pPr>
            <w:r>
              <w:t>26</w:t>
            </w:r>
          </w:p>
        </w:tc>
        <w:tc>
          <w:tcPr>
            <w:tcW w:w="0" w:type="auto"/>
            <w:vMerge w:val="continue"/>
            <w:shd w:val="clear" w:color="auto" w:fill="auto"/>
            <w:vAlign w:val="center"/>
          </w:tcPr>
          <w:p w14:paraId="37652F45">
            <w:pPr>
              <w:rPr>
                <w:rFonts w:hint="eastAsia" w:ascii="宋体"/>
                <w:sz w:val="24"/>
                <w:szCs w:val="24"/>
              </w:rPr>
            </w:pPr>
          </w:p>
        </w:tc>
        <w:tc>
          <w:tcPr>
            <w:tcW w:w="0" w:type="auto"/>
            <w:vMerge w:val="restart"/>
            <w:shd w:val="clear" w:color="auto" w:fill="auto"/>
            <w:vAlign w:val="center"/>
          </w:tcPr>
          <w:p w14:paraId="2E7F59FC">
            <w:pPr>
              <w:pStyle w:val="2"/>
              <w:keepNext w:val="0"/>
              <w:keepLines w:val="0"/>
              <w:widowControl/>
              <w:suppressLineNumbers w:val="0"/>
            </w:pPr>
            <w:r>
              <w:t>现场速裁-告知笔录-告知笔录上传</w:t>
            </w:r>
          </w:p>
        </w:tc>
        <w:tc>
          <w:tcPr>
            <w:tcW w:w="0" w:type="auto"/>
            <w:shd w:val="clear" w:color="auto" w:fill="auto"/>
            <w:vAlign w:val="center"/>
          </w:tcPr>
          <w:p w14:paraId="2E7C8423">
            <w:pPr>
              <w:pStyle w:val="2"/>
              <w:keepNext w:val="0"/>
              <w:keepLines w:val="0"/>
              <w:widowControl/>
              <w:suppressLineNumbers w:val="0"/>
            </w:pPr>
            <w:r>
              <w:t>点击上传数据，系统保存对应现场速裁的告知笔录相关信息到系统数据库中。</w:t>
            </w:r>
          </w:p>
        </w:tc>
        <w:tc>
          <w:tcPr>
            <w:tcW w:w="659" w:type="dxa"/>
            <w:shd w:val="clear" w:color="auto" w:fill="auto"/>
            <w:vAlign w:val="center"/>
          </w:tcPr>
          <w:p w14:paraId="712ADBC5">
            <w:pPr>
              <w:pStyle w:val="2"/>
              <w:keepNext w:val="0"/>
              <w:keepLines w:val="0"/>
              <w:widowControl/>
              <w:suppressLineNumbers w:val="0"/>
              <w:jc w:val="center"/>
            </w:pPr>
            <w:r>
              <w:t>1</w:t>
            </w:r>
          </w:p>
        </w:tc>
      </w:tr>
      <w:tr w14:paraId="40F9A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vMerge w:val="continue"/>
            <w:shd w:val="clear" w:color="auto" w:fill="auto"/>
            <w:vAlign w:val="center"/>
          </w:tcPr>
          <w:p w14:paraId="77F5C45A">
            <w:pPr>
              <w:jc w:val="center"/>
              <w:rPr>
                <w:rFonts w:hint="eastAsia" w:ascii="宋体"/>
                <w:sz w:val="24"/>
                <w:szCs w:val="24"/>
              </w:rPr>
            </w:pPr>
          </w:p>
        </w:tc>
        <w:tc>
          <w:tcPr>
            <w:tcW w:w="0" w:type="auto"/>
            <w:vMerge w:val="continue"/>
            <w:shd w:val="clear" w:color="auto" w:fill="auto"/>
            <w:vAlign w:val="center"/>
          </w:tcPr>
          <w:p w14:paraId="3681F0EF">
            <w:pPr>
              <w:rPr>
                <w:rFonts w:hint="eastAsia" w:ascii="宋体"/>
                <w:sz w:val="24"/>
                <w:szCs w:val="24"/>
              </w:rPr>
            </w:pPr>
          </w:p>
        </w:tc>
        <w:tc>
          <w:tcPr>
            <w:tcW w:w="0" w:type="auto"/>
            <w:vMerge w:val="continue"/>
            <w:shd w:val="clear" w:color="auto" w:fill="auto"/>
            <w:vAlign w:val="center"/>
          </w:tcPr>
          <w:p w14:paraId="6F080B2D">
            <w:pPr>
              <w:rPr>
                <w:rFonts w:hint="eastAsia" w:ascii="宋体"/>
                <w:sz w:val="24"/>
                <w:szCs w:val="24"/>
              </w:rPr>
            </w:pPr>
          </w:p>
        </w:tc>
        <w:tc>
          <w:tcPr>
            <w:tcW w:w="0" w:type="auto"/>
            <w:shd w:val="clear" w:color="auto" w:fill="auto"/>
            <w:vAlign w:val="center"/>
          </w:tcPr>
          <w:p w14:paraId="69E56A64">
            <w:pPr>
              <w:pStyle w:val="2"/>
              <w:keepNext w:val="0"/>
              <w:keepLines w:val="0"/>
              <w:widowControl/>
              <w:suppressLineNumbers w:val="0"/>
            </w:pPr>
            <w:r>
              <w:t>系统将告知笔录的数据通过现场交通违法快速办理告知笔录写入接口（04C96）将案件信息提交至六合一平台。</w:t>
            </w:r>
          </w:p>
        </w:tc>
        <w:tc>
          <w:tcPr>
            <w:tcW w:w="659" w:type="dxa"/>
            <w:shd w:val="clear" w:color="auto" w:fill="auto"/>
            <w:vAlign w:val="center"/>
          </w:tcPr>
          <w:p w14:paraId="53692C1E">
            <w:pPr>
              <w:pStyle w:val="2"/>
              <w:keepNext w:val="0"/>
              <w:keepLines w:val="0"/>
              <w:widowControl/>
              <w:suppressLineNumbers w:val="0"/>
              <w:jc w:val="center"/>
            </w:pPr>
            <w:r>
              <w:t>1</w:t>
            </w:r>
          </w:p>
        </w:tc>
      </w:tr>
      <w:tr w14:paraId="28C3C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vMerge w:val="restart"/>
            <w:shd w:val="clear" w:color="auto" w:fill="auto"/>
            <w:vAlign w:val="center"/>
          </w:tcPr>
          <w:p w14:paraId="1C5F888D">
            <w:pPr>
              <w:pStyle w:val="2"/>
              <w:keepNext w:val="0"/>
              <w:keepLines w:val="0"/>
              <w:widowControl/>
              <w:suppressLineNumbers w:val="0"/>
              <w:jc w:val="center"/>
            </w:pPr>
            <w:r>
              <w:t>27</w:t>
            </w:r>
          </w:p>
        </w:tc>
        <w:tc>
          <w:tcPr>
            <w:tcW w:w="0" w:type="auto"/>
            <w:vMerge w:val="continue"/>
            <w:shd w:val="clear" w:color="auto" w:fill="auto"/>
            <w:vAlign w:val="center"/>
          </w:tcPr>
          <w:p w14:paraId="49BFC26C">
            <w:pPr>
              <w:rPr>
                <w:rFonts w:hint="eastAsia" w:ascii="宋体"/>
                <w:sz w:val="24"/>
                <w:szCs w:val="24"/>
              </w:rPr>
            </w:pPr>
          </w:p>
        </w:tc>
        <w:tc>
          <w:tcPr>
            <w:tcW w:w="0" w:type="auto"/>
            <w:vMerge w:val="restart"/>
            <w:shd w:val="clear" w:color="auto" w:fill="auto"/>
            <w:vAlign w:val="center"/>
          </w:tcPr>
          <w:p w14:paraId="1A8B3C80">
            <w:pPr>
              <w:pStyle w:val="2"/>
              <w:keepNext w:val="0"/>
              <w:keepLines w:val="0"/>
              <w:widowControl/>
              <w:suppressLineNumbers w:val="0"/>
            </w:pPr>
            <w:r>
              <w:t>现场速裁-处罚决定书-处罚决定书生成</w:t>
            </w:r>
          </w:p>
        </w:tc>
        <w:tc>
          <w:tcPr>
            <w:tcW w:w="0" w:type="auto"/>
            <w:shd w:val="clear" w:color="auto" w:fill="auto"/>
            <w:vAlign w:val="center"/>
          </w:tcPr>
          <w:p w14:paraId="20DA61E9">
            <w:pPr>
              <w:pStyle w:val="2"/>
              <w:keepNext w:val="0"/>
              <w:keepLines w:val="0"/>
              <w:widowControl/>
              <w:suppressLineNumbers w:val="0"/>
            </w:pPr>
            <w:r>
              <w:t>告知笔录签字确认后，系统查询告知笔录的被处罚人信息、违法行为信息、行政处罚相关意见及处理内容信息。</w:t>
            </w:r>
          </w:p>
        </w:tc>
        <w:tc>
          <w:tcPr>
            <w:tcW w:w="659" w:type="dxa"/>
            <w:shd w:val="clear" w:color="auto" w:fill="auto"/>
            <w:vAlign w:val="center"/>
          </w:tcPr>
          <w:p w14:paraId="39AB6E99">
            <w:pPr>
              <w:pStyle w:val="2"/>
              <w:keepNext w:val="0"/>
              <w:keepLines w:val="0"/>
              <w:widowControl/>
              <w:suppressLineNumbers w:val="0"/>
              <w:jc w:val="center"/>
            </w:pPr>
            <w:r>
              <w:t>1</w:t>
            </w:r>
          </w:p>
        </w:tc>
      </w:tr>
      <w:tr w14:paraId="1CD42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vMerge w:val="continue"/>
            <w:shd w:val="clear" w:color="auto" w:fill="auto"/>
            <w:vAlign w:val="center"/>
          </w:tcPr>
          <w:p w14:paraId="4736AF2E">
            <w:pPr>
              <w:jc w:val="center"/>
              <w:rPr>
                <w:rFonts w:hint="eastAsia" w:ascii="宋体"/>
                <w:sz w:val="24"/>
                <w:szCs w:val="24"/>
              </w:rPr>
            </w:pPr>
          </w:p>
        </w:tc>
        <w:tc>
          <w:tcPr>
            <w:tcW w:w="0" w:type="auto"/>
            <w:vMerge w:val="continue"/>
            <w:shd w:val="clear" w:color="auto" w:fill="auto"/>
            <w:vAlign w:val="center"/>
          </w:tcPr>
          <w:p w14:paraId="1D6B0390">
            <w:pPr>
              <w:rPr>
                <w:rFonts w:hint="eastAsia" w:ascii="宋体"/>
                <w:sz w:val="24"/>
                <w:szCs w:val="24"/>
              </w:rPr>
            </w:pPr>
          </w:p>
        </w:tc>
        <w:tc>
          <w:tcPr>
            <w:tcW w:w="0" w:type="auto"/>
            <w:vMerge w:val="continue"/>
            <w:shd w:val="clear" w:color="auto" w:fill="auto"/>
            <w:vAlign w:val="center"/>
          </w:tcPr>
          <w:p w14:paraId="136D1EAB">
            <w:pPr>
              <w:rPr>
                <w:rFonts w:hint="eastAsia" w:ascii="宋体"/>
                <w:sz w:val="24"/>
                <w:szCs w:val="24"/>
              </w:rPr>
            </w:pPr>
          </w:p>
        </w:tc>
        <w:tc>
          <w:tcPr>
            <w:tcW w:w="0" w:type="auto"/>
            <w:shd w:val="clear" w:color="auto" w:fill="auto"/>
            <w:vAlign w:val="center"/>
          </w:tcPr>
          <w:p w14:paraId="2E4E5083">
            <w:pPr>
              <w:pStyle w:val="2"/>
              <w:keepNext w:val="0"/>
              <w:keepLines w:val="0"/>
              <w:widowControl/>
              <w:suppressLineNumbers w:val="0"/>
            </w:pPr>
            <w:r>
              <w:t>系统查询调用处罚决定书模板。</w:t>
            </w:r>
          </w:p>
        </w:tc>
        <w:tc>
          <w:tcPr>
            <w:tcW w:w="659" w:type="dxa"/>
            <w:shd w:val="clear" w:color="auto" w:fill="auto"/>
            <w:vAlign w:val="center"/>
          </w:tcPr>
          <w:p w14:paraId="27746103">
            <w:pPr>
              <w:pStyle w:val="2"/>
              <w:keepNext w:val="0"/>
              <w:keepLines w:val="0"/>
              <w:widowControl/>
              <w:suppressLineNumbers w:val="0"/>
              <w:jc w:val="center"/>
            </w:pPr>
            <w:r>
              <w:t>1</w:t>
            </w:r>
          </w:p>
        </w:tc>
      </w:tr>
      <w:tr w14:paraId="22BDE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vMerge w:val="continue"/>
            <w:shd w:val="clear" w:color="auto" w:fill="auto"/>
            <w:vAlign w:val="center"/>
          </w:tcPr>
          <w:p w14:paraId="58FDA2CB">
            <w:pPr>
              <w:jc w:val="center"/>
              <w:rPr>
                <w:rFonts w:hint="eastAsia" w:ascii="宋体"/>
                <w:sz w:val="24"/>
                <w:szCs w:val="24"/>
              </w:rPr>
            </w:pPr>
          </w:p>
        </w:tc>
        <w:tc>
          <w:tcPr>
            <w:tcW w:w="0" w:type="auto"/>
            <w:vMerge w:val="continue"/>
            <w:shd w:val="clear" w:color="auto" w:fill="auto"/>
            <w:vAlign w:val="center"/>
          </w:tcPr>
          <w:p w14:paraId="368B54AC">
            <w:pPr>
              <w:rPr>
                <w:rFonts w:hint="eastAsia" w:ascii="宋体"/>
                <w:sz w:val="24"/>
                <w:szCs w:val="24"/>
              </w:rPr>
            </w:pPr>
          </w:p>
        </w:tc>
        <w:tc>
          <w:tcPr>
            <w:tcW w:w="0" w:type="auto"/>
            <w:vMerge w:val="continue"/>
            <w:shd w:val="clear" w:color="auto" w:fill="auto"/>
            <w:vAlign w:val="center"/>
          </w:tcPr>
          <w:p w14:paraId="65EEF2FB">
            <w:pPr>
              <w:rPr>
                <w:rFonts w:hint="eastAsia" w:ascii="宋体"/>
                <w:sz w:val="24"/>
                <w:szCs w:val="24"/>
              </w:rPr>
            </w:pPr>
          </w:p>
        </w:tc>
        <w:tc>
          <w:tcPr>
            <w:tcW w:w="0" w:type="auto"/>
            <w:shd w:val="clear" w:color="auto" w:fill="auto"/>
            <w:vAlign w:val="center"/>
          </w:tcPr>
          <w:p w14:paraId="2F61C385">
            <w:pPr>
              <w:pStyle w:val="2"/>
              <w:keepNext w:val="0"/>
              <w:keepLines w:val="0"/>
              <w:widowControl/>
              <w:suppressLineNumbers w:val="0"/>
            </w:pPr>
            <w:r>
              <w:t>系统将查询到的被处罚人信息、违法行为信息、行政处罚相关意见及处理内容信息，根据处罚决定书模板要求，调用文书报表智能生成处罚决定书。</w:t>
            </w:r>
          </w:p>
        </w:tc>
        <w:tc>
          <w:tcPr>
            <w:tcW w:w="659" w:type="dxa"/>
            <w:shd w:val="clear" w:color="auto" w:fill="auto"/>
            <w:vAlign w:val="center"/>
          </w:tcPr>
          <w:p w14:paraId="48B48AE7">
            <w:pPr>
              <w:pStyle w:val="2"/>
              <w:keepNext w:val="0"/>
              <w:keepLines w:val="0"/>
              <w:widowControl/>
              <w:suppressLineNumbers w:val="0"/>
              <w:jc w:val="center"/>
            </w:pPr>
            <w:r>
              <w:t>1</w:t>
            </w:r>
          </w:p>
        </w:tc>
      </w:tr>
      <w:tr w14:paraId="3F8DA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vMerge w:val="continue"/>
            <w:shd w:val="clear" w:color="auto" w:fill="auto"/>
            <w:vAlign w:val="center"/>
          </w:tcPr>
          <w:p w14:paraId="6DEAD4D7">
            <w:pPr>
              <w:jc w:val="center"/>
              <w:rPr>
                <w:rFonts w:hint="eastAsia" w:ascii="宋体"/>
                <w:sz w:val="24"/>
                <w:szCs w:val="24"/>
              </w:rPr>
            </w:pPr>
          </w:p>
        </w:tc>
        <w:tc>
          <w:tcPr>
            <w:tcW w:w="0" w:type="auto"/>
            <w:vMerge w:val="continue"/>
            <w:shd w:val="clear" w:color="auto" w:fill="auto"/>
            <w:vAlign w:val="center"/>
          </w:tcPr>
          <w:p w14:paraId="275A8195">
            <w:pPr>
              <w:rPr>
                <w:rFonts w:hint="eastAsia" w:ascii="宋体"/>
                <w:sz w:val="24"/>
                <w:szCs w:val="24"/>
              </w:rPr>
            </w:pPr>
          </w:p>
        </w:tc>
        <w:tc>
          <w:tcPr>
            <w:tcW w:w="0" w:type="auto"/>
            <w:vMerge w:val="continue"/>
            <w:shd w:val="clear" w:color="auto" w:fill="auto"/>
            <w:vAlign w:val="center"/>
          </w:tcPr>
          <w:p w14:paraId="1607CE5D">
            <w:pPr>
              <w:rPr>
                <w:rFonts w:hint="eastAsia" w:ascii="宋体"/>
                <w:sz w:val="24"/>
                <w:szCs w:val="24"/>
              </w:rPr>
            </w:pPr>
          </w:p>
        </w:tc>
        <w:tc>
          <w:tcPr>
            <w:tcW w:w="0" w:type="auto"/>
            <w:shd w:val="clear" w:color="auto" w:fill="auto"/>
            <w:vAlign w:val="center"/>
          </w:tcPr>
          <w:p w14:paraId="4CDB1441">
            <w:pPr>
              <w:pStyle w:val="2"/>
              <w:keepNext w:val="0"/>
              <w:keepLines w:val="0"/>
              <w:widowControl/>
              <w:suppressLineNumbers w:val="0"/>
            </w:pPr>
            <w:r>
              <w:t>系统生成填充后的形成行政处罚决定书进行页面预览。</w:t>
            </w:r>
          </w:p>
        </w:tc>
        <w:tc>
          <w:tcPr>
            <w:tcW w:w="659" w:type="dxa"/>
            <w:shd w:val="clear" w:color="auto" w:fill="auto"/>
            <w:vAlign w:val="center"/>
          </w:tcPr>
          <w:p w14:paraId="6EE179B9">
            <w:pPr>
              <w:pStyle w:val="2"/>
              <w:keepNext w:val="0"/>
              <w:keepLines w:val="0"/>
              <w:widowControl/>
              <w:suppressLineNumbers w:val="0"/>
              <w:jc w:val="center"/>
            </w:pPr>
            <w:r>
              <w:t>1</w:t>
            </w:r>
          </w:p>
        </w:tc>
      </w:tr>
      <w:tr w14:paraId="03CC8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vMerge w:val="continue"/>
            <w:shd w:val="clear" w:color="auto" w:fill="auto"/>
            <w:vAlign w:val="center"/>
          </w:tcPr>
          <w:p w14:paraId="0726BBC1">
            <w:pPr>
              <w:jc w:val="center"/>
              <w:rPr>
                <w:rFonts w:hint="eastAsia" w:ascii="宋体"/>
                <w:sz w:val="24"/>
                <w:szCs w:val="24"/>
              </w:rPr>
            </w:pPr>
          </w:p>
        </w:tc>
        <w:tc>
          <w:tcPr>
            <w:tcW w:w="0" w:type="auto"/>
            <w:vMerge w:val="continue"/>
            <w:shd w:val="clear" w:color="auto" w:fill="auto"/>
            <w:vAlign w:val="center"/>
          </w:tcPr>
          <w:p w14:paraId="3DB1BA34">
            <w:pPr>
              <w:rPr>
                <w:rFonts w:hint="eastAsia" w:ascii="宋体"/>
                <w:sz w:val="24"/>
                <w:szCs w:val="24"/>
              </w:rPr>
            </w:pPr>
          </w:p>
        </w:tc>
        <w:tc>
          <w:tcPr>
            <w:tcW w:w="0" w:type="auto"/>
            <w:vMerge w:val="continue"/>
            <w:shd w:val="clear" w:color="auto" w:fill="auto"/>
            <w:vAlign w:val="center"/>
          </w:tcPr>
          <w:p w14:paraId="4D0852E4">
            <w:pPr>
              <w:rPr>
                <w:rFonts w:hint="eastAsia" w:ascii="宋体"/>
                <w:sz w:val="24"/>
                <w:szCs w:val="24"/>
              </w:rPr>
            </w:pPr>
          </w:p>
        </w:tc>
        <w:tc>
          <w:tcPr>
            <w:tcW w:w="0" w:type="auto"/>
            <w:shd w:val="clear" w:color="auto" w:fill="auto"/>
            <w:vAlign w:val="center"/>
          </w:tcPr>
          <w:p w14:paraId="5FBAE78A">
            <w:pPr>
              <w:pStyle w:val="2"/>
              <w:keepNext w:val="0"/>
              <w:keepLines w:val="0"/>
              <w:widowControl/>
              <w:suppressLineNumbers w:val="0"/>
            </w:pPr>
            <w:r>
              <w:t>系统支持修改处罚决定书</w:t>
            </w:r>
          </w:p>
        </w:tc>
        <w:tc>
          <w:tcPr>
            <w:tcW w:w="659" w:type="dxa"/>
            <w:shd w:val="clear" w:color="auto" w:fill="auto"/>
            <w:vAlign w:val="center"/>
          </w:tcPr>
          <w:p w14:paraId="47A4EA90">
            <w:pPr>
              <w:pStyle w:val="2"/>
              <w:keepNext w:val="0"/>
              <w:keepLines w:val="0"/>
              <w:widowControl/>
              <w:suppressLineNumbers w:val="0"/>
              <w:jc w:val="center"/>
            </w:pPr>
            <w:r>
              <w:t>1</w:t>
            </w:r>
          </w:p>
        </w:tc>
      </w:tr>
      <w:tr w14:paraId="27DBA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vMerge w:val="continue"/>
            <w:shd w:val="clear" w:color="auto" w:fill="auto"/>
            <w:vAlign w:val="center"/>
          </w:tcPr>
          <w:p w14:paraId="10A390CB">
            <w:pPr>
              <w:jc w:val="center"/>
              <w:rPr>
                <w:rFonts w:hint="eastAsia" w:ascii="宋体"/>
                <w:sz w:val="24"/>
                <w:szCs w:val="24"/>
              </w:rPr>
            </w:pPr>
          </w:p>
        </w:tc>
        <w:tc>
          <w:tcPr>
            <w:tcW w:w="0" w:type="auto"/>
            <w:vMerge w:val="continue"/>
            <w:shd w:val="clear" w:color="auto" w:fill="auto"/>
            <w:vAlign w:val="center"/>
          </w:tcPr>
          <w:p w14:paraId="71B3149A">
            <w:pPr>
              <w:rPr>
                <w:rFonts w:hint="eastAsia" w:ascii="宋体"/>
                <w:sz w:val="24"/>
                <w:szCs w:val="24"/>
              </w:rPr>
            </w:pPr>
          </w:p>
        </w:tc>
        <w:tc>
          <w:tcPr>
            <w:tcW w:w="0" w:type="auto"/>
            <w:vMerge w:val="continue"/>
            <w:shd w:val="clear" w:color="auto" w:fill="auto"/>
            <w:vAlign w:val="center"/>
          </w:tcPr>
          <w:p w14:paraId="44627DBD">
            <w:pPr>
              <w:rPr>
                <w:rFonts w:hint="eastAsia" w:ascii="宋体"/>
                <w:sz w:val="24"/>
                <w:szCs w:val="24"/>
              </w:rPr>
            </w:pPr>
          </w:p>
        </w:tc>
        <w:tc>
          <w:tcPr>
            <w:tcW w:w="0" w:type="auto"/>
            <w:shd w:val="clear" w:color="auto" w:fill="auto"/>
            <w:vAlign w:val="center"/>
          </w:tcPr>
          <w:p w14:paraId="3EA728BB">
            <w:pPr>
              <w:pStyle w:val="2"/>
              <w:keepNext w:val="0"/>
              <w:keepLines w:val="0"/>
              <w:widowControl/>
              <w:suppressLineNumbers w:val="0"/>
            </w:pPr>
            <w:r>
              <w:t>系统支持删除处罚决定书。</w:t>
            </w:r>
          </w:p>
        </w:tc>
        <w:tc>
          <w:tcPr>
            <w:tcW w:w="659" w:type="dxa"/>
            <w:shd w:val="clear" w:color="auto" w:fill="auto"/>
            <w:vAlign w:val="center"/>
          </w:tcPr>
          <w:p w14:paraId="295160E5">
            <w:pPr>
              <w:pStyle w:val="2"/>
              <w:keepNext w:val="0"/>
              <w:keepLines w:val="0"/>
              <w:widowControl/>
              <w:suppressLineNumbers w:val="0"/>
              <w:jc w:val="center"/>
            </w:pPr>
            <w:r>
              <w:t>1</w:t>
            </w:r>
          </w:p>
        </w:tc>
      </w:tr>
      <w:tr w14:paraId="11342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vMerge w:val="continue"/>
            <w:shd w:val="clear" w:color="auto" w:fill="auto"/>
            <w:vAlign w:val="center"/>
          </w:tcPr>
          <w:p w14:paraId="6A284245">
            <w:pPr>
              <w:jc w:val="center"/>
              <w:rPr>
                <w:rFonts w:hint="eastAsia" w:ascii="宋体"/>
                <w:sz w:val="24"/>
                <w:szCs w:val="24"/>
              </w:rPr>
            </w:pPr>
          </w:p>
        </w:tc>
        <w:tc>
          <w:tcPr>
            <w:tcW w:w="0" w:type="auto"/>
            <w:vMerge w:val="continue"/>
            <w:shd w:val="clear" w:color="auto" w:fill="auto"/>
            <w:vAlign w:val="center"/>
          </w:tcPr>
          <w:p w14:paraId="51AD4D3C">
            <w:pPr>
              <w:rPr>
                <w:rFonts w:hint="eastAsia" w:ascii="宋体"/>
                <w:sz w:val="24"/>
                <w:szCs w:val="24"/>
              </w:rPr>
            </w:pPr>
          </w:p>
        </w:tc>
        <w:tc>
          <w:tcPr>
            <w:tcW w:w="0" w:type="auto"/>
            <w:vMerge w:val="continue"/>
            <w:shd w:val="clear" w:color="auto" w:fill="auto"/>
            <w:vAlign w:val="center"/>
          </w:tcPr>
          <w:p w14:paraId="48B65F20">
            <w:pPr>
              <w:rPr>
                <w:rFonts w:hint="eastAsia" w:ascii="宋体"/>
                <w:sz w:val="24"/>
                <w:szCs w:val="24"/>
              </w:rPr>
            </w:pPr>
          </w:p>
        </w:tc>
        <w:tc>
          <w:tcPr>
            <w:tcW w:w="0" w:type="auto"/>
            <w:shd w:val="clear" w:color="auto" w:fill="auto"/>
            <w:vAlign w:val="center"/>
          </w:tcPr>
          <w:p w14:paraId="20EA327C">
            <w:pPr>
              <w:pStyle w:val="2"/>
              <w:keepNext w:val="0"/>
              <w:keepLines w:val="0"/>
              <w:widowControl/>
              <w:suppressLineNumbers w:val="0"/>
            </w:pPr>
            <w:r>
              <w:t>系统支持重新生成处罚决定书。</w:t>
            </w:r>
          </w:p>
        </w:tc>
        <w:tc>
          <w:tcPr>
            <w:tcW w:w="659" w:type="dxa"/>
            <w:shd w:val="clear" w:color="auto" w:fill="auto"/>
            <w:vAlign w:val="center"/>
          </w:tcPr>
          <w:p w14:paraId="7A29D642">
            <w:pPr>
              <w:pStyle w:val="2"/>
              <w:keepNext w:val="0"/>
              <w:keepLines w:val="0"/>
              <w:widowControl/>
              <w:suppressLineNumbers w:val="0"/>
              <w:jc w:val="center"/>
            </w:pPr>
            <w:r>
              <w:t>1</w:t>
            </w:r>
          </w:p>
        </w:tc>
      </w:tr>
      <w:tr w14:paraId="4F890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vMerge w:val="restart"/>
            <w:shd w:val="clear" w:color="auto" w:fill="auto"/>
            <w:vAlign w:val="center"/>
          </w:tcPr>
          <w:p w14:paraId="1679BCC7">
            <w:pPr>
              <w:pStyle w:val="2"/>
              <w:keepNext w:val="0"/>
              <w:keepLines w:val="0"/>
              <w:widowControl/>
              <w:suppressLineNumbers w:val="0"/>
              <w:jc w:val="center"/>
            </w:pPr>
            <w:r>
              <w:t>28</w:t>
            </w:r>
          </w:p>
        </w:tc>
        <w:tc>
          <w:tcPr>
            <w:tcW w:w="0" w:type="auto"/>
            <w:vMerge w:val="continue"/>
            <w:shd w:val="clear" w:color="auto" w:fill="auto"/>
            <w:vAlign w:val="center"/>
          </w:tcPr>
          <w:p w14:paraId="2C59E34F">
            <w:pPr>
              <w:rPr>
                <w:rFonts w:hint="eastAsia" w:ascii="宋体"/>
                <w:sz w:val="24"/>
                <w:szCs w:val="24"/>
              </w:rPr>
            </w:pPr>
          </w:p>
        </w:tc>
        <w:tc>
          <w:tcPr>
            <w:tcW w:w="0" w:type="auto"/>
            <w:vMerge w:val="restart"/>
            <w:shd w:val="clear" w:color="auto" w:fill="auto"/>
            <w:vAlign w:val="center"/>
          </w:tcPr>
          <w:p w14:paraId="41BA91FF">
            <w:pPr>
              <w:pStyle w:val="2"/>
              <w:keepNext w:val="0"/>
              <w:keepLines w:val="0"/>
              <w:widowControl/>
              <w:suppressLineNumbers w:val="0"/>
            </w:pPr>
            <w:r>
              <w:t>现场速裁-处罚决定书-处罚决定书上报</w:t>
            </w:r>
          </w:p>
        </w:tc>
        <w:tc>
          <w:tcPr>
            <w:tcW w:w="0" w:type="auto"/>
            <w:shd w:val="clear" w:color="auto" w:fill="auto"/>
            <w:vAlign w:val="center"/>
          </w:tcPr>
          <w:p w14:paraId="3D9540CA">
            <w:pPr>
              <w:pStyle w:val="2"/>
              <w:keepNext w:val="0"/>
              <w:keepLines w:val="0"/>
              <w:widowControl/>
              <w:suppressLineNumbers w:val="0"/>
            </w:pPr>
            <w:r>
              <w:t>系统将处罚决定书信息通过现场交通违法快速办理行政处罚处理接口（04C97）提交六合一平台。</w:t>
            </w:r>
          </w:p>
        </w:tc>
        <w:tc>
          <w:tcPr>
            <w:tcW w:w="659" w:type="dxa"/>
            <w:shd w:val="clear" w:color="auto" w:fill="auto"/>
            <w:vAlign w:val="center"/>
          </w:tcPr>
          <w:p w14:paraId="72586732">
            <w:pPr>
              <w:pStyle w:val="2"/>
              <w:keepNext w:val="0"/>
              <w:keepLines w:val="0"/>
              <w:widowControl/>
              <w:suppressLineNumbers w:val="0"/>
              <w:jc w:val="center"/>
            </w:pPr>
            <w:r>
              <w:t>1</w:t>
            </w:r>
          </w:p>
        </w:tc>
      </w:tr>
      <w:tr w14:paraId="04C68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vMerge w:val="continue"/>
            <w:shd w:val="clear" w:color="auto" w:fill="auto"/>
            <w:vAlign w:val="center"/>
          </w:tcPr>
          <w:p w14:paraId="1D6A95FC">
            <w:pPr>
              <w:jc w:val="center"/>
              <w:rPr>
                <w:rFonts w:hint="eastAsia" w:ascii="宋体"/>
                <w:sz w:val="24"/>
                <w:szCs w:val="24"/>
              </w:rPr>
            </w:pPr>
          </w:p>
        </w:tc>
        <w:tc>
          <w:tcPr>
            <w:tcW w:w="0" w:type="auto"/>
            <w:vMerge w:val="continue"/>
            <w:shd w:val="clear" w:color="auto" w:fill="auto"/>
            <w:vAlign w:val="center"/>
          </w:tcPr>
          <w:p w14:paraId="761A0182">
            <w:pPr>
              <w:rPr>
                <w:rFonts w:hint="eastAsia" w:ascii="宋体"/>
                <w:sz w:val="24"/>
                <w:szCs w:val="24"/>
              </w:rPr>
            </w:pPr>
          </w:p>
        </w:tc>
        <w:tc>
          <w:tcPr>
            <w:tcW w:w="0" w:type="auto"/>
            <w:vMerge w:val="continue"/>
            <w:shd w:val="clear" w:color="auto" w:fill="auto"/>
            <w:vAlign w:val="center"/>
          </w:tcPr>
          <w:p w14:paraId="6145E440">
            <w:pPr>
              <w:rPr>
                <w:rFonts w:hint="eastAsia" w:ascii="宋体"/>
                <w:sz w:val="24"/>
                <w:szCs w:val="24"/>
              </w:rPr>
            </w:pPr>
          </w:p>
        </w:tc>
        <w:tc>
          <w:tcPr>
            <w:tcW w:w="0" w:type="auto"/>
            <w:shd w:val="clear" w:color="auto" w:fill="auto"/>
            <w:vAlign w:val="center"/>
          </w:tcPr>
          <w:p w14:paraId="66026B1E">
            <w:pPr>
              <w:pStyle w:val="2"/>
              <w:keepNext w:val="0"/>
              <w:keepLines w:val="0"/>
              <w:widowControl/>
              <w:suppressLineNumbers w:val="0"/>
            </w:pPr>
            <w:r>
              <w:t>系统通过六合一平台获取处罚决定书文号。</w:t>
            </w:r>
          </w:p>
        </w:tc>
        <w:tc>
          <w:tcPr>
            <w:tcW w:w="659" w:type="dxa"/>
            <w:shd w:val="clear" w:color="auto" w:fill="auto"/>
            <w:vAlign w:val="center"/>
          </w:tcPr>
          <w:p w14:paraId="155ED156">
            <w:pPr>
              <w:pStyle w:val="2"/>
              <w:keepNext w:val="0"/>
              <w:keepLines w:val="0"/>
              <w:widowControl/>
              <w:suppressLineNumbers w:val="0"/>
              <w:jc w:val="center"/>
            </w:pPr>
            <w:r>
              <w:t>1</w:t>
            </w:r>
          </w:p>
        </w:tc>
      </w:tr>
      <w:tr w14:paraId="3EB93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vMerge w:val="restart"/>
            <w:shd w:val="clear" w:color="auto" w:fill="auto"/>
            <w:vAlign w:val="center"/>
          </w:tcPr>
          <w:p w14:paraId="0AB036D9">
            <w:pPr>
              <w:pStyle w:val="2"/>
              <w:keepNext w:val="0"/>
              <w:keepLines w:val="0"/>
              <w:widowControl/>
              <w:suppressLineNumbers w:val="0"/>
              <w:jc w:val="center"/>
            </w:pPr>
            <w:r>
              <w:t>29</w:t>
            </w:r>
          </w:p>
        </w:tc>
        <w:tc>
          <w:tcPr>
            <w:tcW w:w="0" w:type="auto"/>
            <w:vMerge w:val="continue"/>
            <w:shd w:val="clear" w:color="auto" w:fill="auto"/>
            <w:vAlign w:val="center"/>
          </w:tcPr>
          <w:p w14:paraId="4E51B44E">
            <w:pPr>
              <w:rPr>
                <w:rFonts w:hint="eastAsia" w:ascii="宋体"/>
                <w:sz w:val="24"/>
                <w:szCs w:val="24"/>
              </w:rPr>
            </w:pPr>
          </w:p>
        </w:tc>
        <w:tc>
          <w:tcPr>
            <w:tcW w:w="0" w:type="auto"/>
            <w:vMerge w:val="restart"/>
            <w:shd w:val="clear" w:color="auto" w:fill="auto"/>
            <w:vAlign w:val="center"/>
          </w:tcPr>
          <w:p w14:paraId="627B6309">
            <w:pPr>
              <w:pStyle w:val="2"/>
              <w:keepNext w:val="0"/>
              <w:keepLines w:val="0"/>
              <w:widowControl/>
              <w:suppressLineNumbers w:val="0"/>
            </w:pPr>
            <w:r>
              <w:t>现场速裁-处罚决定书-处罚决定书打印</w:t>
            </w:r>
          </w:p>
        </w:tc>
        <w:tc>
          <w:tcPr>
            <w:tcW w:w="0" w:type="auto"/>
            <w:shd w:val="clear" w:color="auto" w:fill="auto"/>
            <w:vAlign w:val="center"/>
          </w:tcPr>
          <w:p w14:paraId="49867873">
            <w:pPr>
              <w:pStyle w:val="2"/>
              <w:keepNext w:val="0"/>
              <w:keepLines w:val="0"/>
              <w:widowControl/>
              <w:suppressLineNumbers w:val="0"/>
            </w:pPr>
            <w:r>
              <w:t>民警制作完文书后打印处罚决定书。</w:t>
            </w:r>
          </w:p>
        </w:tc>
        <w:tc>
          <w:tcPr>
            <w:tcW w:w="659" w:type="dxa"/>
            <w:shd w:val="clear" w:color="auto" w:fill="auto"/>
            <w:vAlign w:val="center"/>
          </w:tcPr>
          <w:p w14:paraId="34F03DE0">
            <w:pPr>
              <w:pStyle w:val="2"/>
              <w:keepNext w:val="0"/>
              <w:keepLines w:val="0"/>
              <w:widowControl/>
              <w:suppressLineNumbers w:val="0"/>
              <w:jc w:val="center"/>
            </w:pPr>
            <w:r>
              <w:t>1</w:t>
            </w:r>
          </w:p>
        </w:tc>
      </w:tr>
      <w:tr w14:paraId="70EC7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vMerge w:val="continue"/>
            <w:shd w:val="clear" w:color="auto" w:fill="auto"/>
            <w:vAlign w:val="center"/>
          </w:tcPr>
          <w:p w14:paraId="36796AC7">
            <w:pPr>
              <w:jc w:val="center"/>
              <w:rPr>
                <w:rFonts w:hint="eastAsia" w:ascii="宋体"/>
                <w:sz w:val="24"/>
                <w:szCs w:val="24"/>
              </w:rPr>
            </w:pPr>
          </w:p>
        </w:tc>
        <w:tc>
          <w:tcPr>
            <w:tcW w:w="0" w:type="auto"/>
            <w:vMerge w:val="continue"/>
            <w:shd w:val="clear" w:color="auto" w:fill="auto"/>
            <w:vAlign w:val="center"/>
          </w:tcPr>
          <w:p w14:paraId="69726852">
            <w:pPr>
              <w:rPr>
                <w:rFonts w:hint="eastAsia" w:ascii="宋体"/>
                <w:sz w:val="24"/>
                <w:szCs w:val="24"/>
              </w:rPr>
            </w:pPr>
          </w:p>
        </w:tc>
        <w:tc>
          <w:tcPr>
            <w:tcW w:w="0" w:type="auto"/>
            <w:vMerge w:val="continue"/>
            <w:shd w:val="clear" w:color="auto" w:fill="auto"/>
            <w:vAlign w:val="center"/>
          </w:tcPr>
          <w:p w14:paraId="3D7BD91D">
            <w:pPr>
              <w:rPr>
                <w:rFonts w:hint="eastAsia" w:ascii="宋体"/>
                <w:sz w:val="24"/>
                <w:szCs w:val="24"/>
              </w:rPr>
            </w:pPr>
          </w:p>
        </w:tc>
        <w:tc>
          <w:tcPr>
            <w:tcW w:w="0" w:type="auto"/>
            <w:shd w:val="clear" w:color="auto" w:fill="auto"/>
            <w:vAlign w:val="center"/>
          </w:tcPr>
          <w:p w14:paraId="7D5613C9">
            <w:pPr>
              <w:pStyle w:val="2"/>
              <w:keepNext w:val="0"/>
              <w:keepLines w:val="0"/>
              <w:widowControl/>
              <w:suppressLineNumbers w:val="0"/>
            </w:pPr>
            <w:r>
              <w:t>当事人签字确认处罚决定书，民警拍摄送达签字视频。</w:t>
            </w:r>
          </w:p>
        </w:tc>
        <w:tc>
          <w:tcPr>
            <w:tcW w:w="659" w:type="dxa"/>
            <w:shd w:val="clear" w:color="auto" w:fill="auto"/>
            <w:vAlign w:val="center"/>
          </w:tcPr>
          <w:p w14:paraId="225F4286">
            <w:pPr>
              <w:pStyle w:val="2"/>
              <w:keepNext w:val="0"/>
              <w:keepLines w:val="0"/>
              <w:widowControl/>
              <w:suppressLineNumbers w:val="0"/>
              <w:jc w:val="center"/>
            </w:pPr>
            <w:r>
              <w:t>1</w:t>
            </w:r>
          </w:p>
        </w:tc>
      </w:tr>
      <w:tr w14:paraId="225B1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shd w:val="clear" w:color="auto" w:fill="auto"/>
            <w:vAlign w:val="center"/>
          </w:tcPr>
          <w:p w14:paraId="07F56660">
            <w:pPr>
              <w:pStyle w:val="2"/>
              <w:keepNext w:val="0"/>
              <w:keepLines w:val="0"/>
              <w:widowControl/>
              <w:suppressLineNumbers w:val="0"/>
              <w:jc w:val="center"/>
            </w:pPr>
            <w:r>
              <w:t>30</w:t>
            </w:r>
          </w:p>
        </w:tc>
        <w:tc>
          <w:tcPr>
            <w:tcW w:w="0" w:type="auto"/>
            <w:vMerge w:val="continue"/>
            <w:shd w:val="clear" w:color="auto" w:fill="auto"/>
            <w:vAlign w:val="center"/>
          </w:tcPr>
          <w:p w14:paraId="0DDC3F7F">
            <w:pPr>
              <w:rPr>
                <w:rFonts w:hint="eastAsia" w:ascii="宋体"/>
                <w:sz w:val="24"/>
                <w:szCs w:val="24"/>
              </w:rPr>
            </w:pPr>
          </w:p>
        </w:tc>
        <w:tc>
          <w:tcPr>
            <w:tcW w:w="0" w:type="auto"/>
            <w:shd w:val="clear" w:color="auto" w:fill="auto"/>
            <w:vAlign w:val="center"/>
          </w:tcPr>
          <w:p w14:paraId="790BA03F">
            <w:pPr>
              <w:pStyle w:val="2"/>
              <w:keepNext w:val="0"/>
              <w:keepLines w:val="0"/>
              <w:widowControl/>
              <w:suppressLineNumbers w:val="0"/>
            </w:pPr>
            <w:r>
              <w:t>现场速裁-处罚决定书-处罚决定</w:t>
            </w:r>
          </w:p>
        </w:tc>
        <w:tc>
          <w:tcPr>
            <w:tcW w:w="0" w:type="auto"/>
            <w:shd w:val="clear" w:color="auto" w:fill="auto"/>
            <w:vAlign w:val="center"/>
          </w:tcPr>
          <w:p w14:paraId="73F2250E">
            <w:pPr>
              <w:pStyle w:val="2"/>
              <w:keepNext w:val="0"/>
              <w:keepLines w:val="0"/>
              <w:widowControl/>
              <w:suppressLineNumbers w:val="0"/>
            </w:pPr>
            <w:r>
              <w:t>若违法行为属于改变车辆外形的，可进入责令整改通知书/驳载放行单模块进行责令整改通知书打印。</w:t>
            </w:r>
          </w:p>
        </w:tc>
        <w:tc>
          <w:tcPr>
            <w:tcW w:w="659" w:type="dxa"/>
            <w:shd w:val="clear" w:color="auto" w:fill="auto"/>
            <w:vAlign w:val="center"/>
          </w:tcPr>
          <w:p w14:paraId="4CA87607">
            <w:pPr>
              <w:pStyle w:val="2"/>
              <w:keepNext w:val="0"/>
              <w:keepLines w:val="0"/>
              <w:widowControl/>
              <w:suppressLineNumbers w:val="0"/>
              <w:jc w:val="center"/>
            </w:pPr>
            <w:r>
              <w:t>1</w:t>
            </w:r>
          </w:p>
        </w:tc>
      </w:tr>
      <w:tr w14:paraId="6F70B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vMerge w:val="restart"/>
            <w:shd w:val="clear" w:color="auto" w:fill="auto"/>
            <w:vAlign w:val="center"/>
          </w:tcPr>
          <w:p w14:paraId="1BE46B08">
            <w:pPr>
              <w:pStyle w:val="2"/>
              <w:keepNext w:val="0"/>
              <w:keepLines w:val="0"/>
              <w:widowControl/>
              <w:suppressLineNumbers w:val="0"/>
              <w:jc w:val="center"/>
            </w:pPr>
            <w:r>
              <w:t>31</w:t>
            </w:r>
          </w:p>
        </w:tc>
        <w:tc>
          <w:tcPr>
            <w:tcW w:w="0" w:type="auto"/>
            <w:vMerge w:val="continue"/>
            <w:shd w:val="clear" w:color="auto" w:fill="auto"/>
            <w:vAlign w:val="center"/>
          </w:tcPr>
          <w:p w14:paraId="4800059F">
            <w:pPr>
              <w:rPr>
                <w:rFonts w:hint="eastAsia" w:ascii="宋体"/>
                <w:sz w:val="24"/>
                <w:szCs w:val="24"/>
              </w:rPr>
            </w:pPr>
          </w:p>
        </w:tc>
        <w:tc>
          <w:tcPr>
            <w:tcW w:w="0" w:type="auto"/>
            <w:vMerge w:val="restart"/>
            <w:shd w:val="clear" w:color="auto" w:fill="auto"/>
            <w:vAlign w:val="center"/>
          </w:tcPr>
          <w:p w14:paraId="4170B7AF">
            <w:pPr>
              <w:pStyle w:val="2"/>
              <w:keepNext w:val="0"/>
              <w:keepLines w:val="0"/>
              <w:widowControl/>
              <w:suppressLineNumbers w:val="0"/>
            </w:pPr>
            <w:r>
              <w:t>现场速裁-责令整改通知书/驳载放行单-责令整改通知书打印</w:t>
            </w:r>
          </w:p>
        </w:tc>
        <w:tc>
          <w:tcPr>
            <w:tcW w:w="0" w:type="auto"/>
            <w:shd w:val="clear" w:color="auto" w:fill="auto"/>
            <w:vAlign w:val="center"/>
          </w:tcPr>
          <w:p w14:paraId="528BFBDA">
            <w:pPr>
              <w:pStyle w:val="2"/>
              <w:keepNext w:val="0"/>
              <w:keepLines w:val="0"/>
              <w:widowControl/>
              <w:suppressLineNumbers w:val="0"/>
            </w:pPr>
            <w:r>
              <w:t>民警根据整改通知书模板输入项填写文书内容。</w:t>
            </w:r>
          </w:p>
        </w:tc>
        <w:tc>
          <w:tcPr>
            <w:tcW w:w="659" w:type="dxa"/>
            <w:shd w:val="clear" w:color="auto" w:fill="auto"/>
            <w:vAlign w:val="center"/>
          </w:tcPr>
          <w:p w14:paraId="06B2FD10">
            <w:pPr>
              <w:pStyle w:val="2"/>
              <w:keepNext w:val="0"/>
              <w:keepLines w:val="0"/>
              <w:widowControl/>
              <w:suppressLineNumbers w:val="0"/>
              <w:jc w:val="center"/>
            </w:pPr>
            <w:r>
              <w:t>1</w:t>
            </w:r>
          </w:p>
        </w:tc>
      </w:tr>
      <w:tr w14:paraId="4C6B6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vMerge w:val="continue"/>
            <w:shd w:val="clear" w:color="auto" w:fill="auto"/>
            <w:vAlign w:val="center"/>
          </w:tcPr>
          <w:p w14:paraId="0E92DF8A">
            <w:pPr>
              <w:jc w:val="center"/>
              <w:rPr>
                <w:rFonts w:hint="eastAsia" w:ascii="宋体"/>
                <w:sz w:val="24"/>
                <w:szCs w:val="24"/>
              </w:rPr>
            </w:pPr>
          </w:p>
        </w:tc>
        <w:tc>
          <w:tcPr>
            <w:tcW w:w="0" w:type="auto"/>
            <w:vMerge w:val="continue"/>
            <w:shd w:val="clear" w:color="auto" w:fill="auto"/>
            <w:vAlign w:val="center"/>
          </w:tcPr>
          <w:p w14:paraId="168FFBFB">
            <w:pPr>
              <w:rPr>
                <w:rFonts w:hint="eastAsia" w:ascii="宋体"/>
                <w:sz w:val="24"/>
                <w:szCs w:val="24"/>
              </w:rPr>
            </w:pPr>
          </w:p>
        </w:tc>
        <w:tc>
          <w:tcPr>
            <w:tcW w:w="0" w:type="auto"/>
            <w:vMerge w:val="continue"/>
            <w:shd w:val="clear" w:color="auto" w:fill="auto"/>
            <w:vAlign w:val="center"/>
          </w:tcPr>
          <w:p w14:paraId="58C4DC1F">
            <w:pPr>
              <w:rPr>
                <w:rFonts w:hint="eastAsia" w:ascii="宋体"/>
                <w:sz w:val="24"/>
                <w:szCs w:val="24"/>
              </w:rPr>
            </w:pPr>
          </w:p>
        </w:tc>
        <w:tc>
          <w:tcPr>
            <w:tcW w:w="0" w:type="auto"/>
            <w:shd w:val="clear" w:color="auto" w:fill="auto"/>
            <w:vAlign w:val="center"/>
          </w:tcPr>
          <w:p w14:paraId="3B115110">
            <w:pPr>
              <w:pStyle w:val="2"/>
              <w:keepNext w:val="0"/>
              <w:keepLines w:val="0"/>
              <w:widowControl/>
              <w:suppressLineNumbers w:val="0"/>
            </w:pPr>
            <w:r>
              <w:t>填写完成后调用文书报表生成整改通知书。</w:t>
            </w:r>
          </w:p>
        </w:tc>
        <w:tc>
          <w:tcPr>
            <w:tcW w:w="659" w:type="dxa"/>
            <w:shd w:val="clear" w:color="auto" w:fill="auto"/>
            <w:vAlign w:val="center"/>
          </w:tcPr>
          <w:p w14:paraId="3CFBCD97">
            <w:pPr>
              <w:pStyle w:val="2"/>
              <w:keepNext w:val="0"/>
              <w:keepLines w:val="0"/>
              <w:widowControl/>
              <w:suppressLineNumbers w:val="0"/>
              <w:jc w:val="center"/>
            </w:pPr>
            <w:r>
              <w:t>1</w:t>
            </w:r>
          </w:p>
        </w:tc>
      </w:tr>
      <w:tr w14:paraId="5E662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vMerge w:val="continue"/>
            <w:shd w:val="clear" w:color="auto" w:fill="auto"/>
            <w:vAlign w:val="center"/>
          </w:tcPr>
          <w:p w14:paraId="7F02FAF6">
            <w:pPr>
              <w:jc w:val="center"/>
              <w:rPr>
                <w:rFonts w:hint="eastAsia" w:ascii="宋体"/>
                <w:sz w:val="24"/>
                <w:szCs w:val="24"/>
              </w:rPr>
            </w:pPr>
          </w:p>
        </w:tc>
        <w:tc>
          <w:tcPr>
            <w:tcW w:w="0" w:type="auto"/>
            <w:vMerge w:val="continue"/>
            <w:shd w:val="clear" w:color="auto" w:fill="auto"/>
            <w:vAlign w:val="center"/>
          </w:tcPr>
          <w:p w14:paraId="2612ABAE">
            <w:pPr>
              <w:rPr>
                <w:rFonts w:hint="eastAsia" w:ascii="宋体"/>
                <w:sz w:val="24"/>
                <w:szCs w:val="24"/>
              </w:rPr>
            </w:pPr>
          </w:p>
        </w:tc>
        <w:tc>
          <w:tcPr>
            <w:tcW w:w="0" w:type="auto"/>
            <w:vMerge w:val="continue"/>
            <w:shd w:val="clear" w:color="auto" w:fill="auto"/>
            <w:vAlign w:val="center"/>
          </w:tcPr>
          <w:p w14:paraId="3F64873A">
            <w:pPr>
              <w:rPr>
                <w:rFonts w:hint="eastAsia" w:ascii="宋体"/>
                <w:sz w:val="24"/>
                <w:szCs w:val="24"/>
              </w:rPr>
            </w:pPr>
          </w:p>
        </w:tc>
        <w:tc>
          <w:tcPr>
            <w:tcW w:w="0" w:type="auto"/>
            <w:shd w:val="clear" w:color="auto" w:fill="auto"/>
            <w:vAlign w:val="center"/>
          </w:tcPr>
          <w:p w14:paraId="76A4EB40">
            <w:pPr>
              <w:pStyle w:val="2"/>
              <w:keepNext w:val="0"/>
              <w:keepLines w:val="0"/>
              <w:widowControl/>
              <w:suppressLineNumbers w:val="0"/>
            </w:pPr>
            <w:r>
              <w:t>文书制作完后可打印责令整改通知书，提供给当事人签字确认</w:t>
            </w:r>
          </w:p>
        </w:tc>
        <w:tc>
          <w:tcPr>
            <w:tcW w:w="659" w:type="dxa"/>
            <w:shd w:val="clear" w:color="auto" w:fill="auto"/>
            <w:vAlign w:val="center"/>
          </w:tcPr>
          <w:p w14:paraId="4EB83A14">
            <w:pPr>
              <w:pStyle w:val="2"/>
              <w:keepNext w:val="0"/>
              <w:keepLines w:val="0"/>
              <w:widowControl/>
              <w:suppressLineNumbers w:val="0"/>
              <w:jc w:val="center"/>
            </w:pPr>
            <w:r>
              <w:t>1</w:t>
            </w:r>
          </w:p>
        </w:tc>
      </w:tr>
      <w:tr w14:paraId="59516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vMerge w:val="continue"/>
            <w:shd w:val="clear" w:color="auto" w:fill="auto"/>
            <w:vAlign w:val="center"/>
          </w:tcPr>
          <w:p w14:paraId="3C3CC9CB">
            <w:pPr>
              <w:jc w:val="center"/>
              <w:rPr>
                <w:rFonts w:hint="eastAsia" w:ascii="宋体"/>
                <w:sz w:val="24"/>
                <w:szCs w:val="24"/>
              </w:rPr>
            </w:pPr>
          </w:p>
        </w:tc>
        <w:tc>
          <w:tcPr>
            <w:tcW w:w="0" w:type="auto"/>
            <w:vMerge w:val="continue"/>
            <w:shd w:val="clear" w:color="auto" w:fill="auto"/>
            <w:vAlign w:val="center"/>
          </w:tcPr>
          <w:p w14:paraId="1B2BCC34">
            <w:pPr>
              <w:rPr>
                <w:rFonts w:hint="eastAsia" w:ascii="宋体"/>
                <w:sz w:val="24"/>
                <w:szCs w:val="24"/>
              </w:rPr>
            </w:pPr>
          </w:p>
        </w:tc>
        <w:tc>
          <w:tcPr>
            <w:tcW w:w="0" w:type="auto"/>
            <w:vMerge w:val="continue"/>
            <w:shd w:val="clear" w:color="auto" w:fill="auto"/>
            <w:vAlign w:val="center"/>
          </w:tcPr>
          <w:p w14:paraId="4DA5E607">
            <w:pPr>
              <w:rPr>
                <w:rFonts w:hint="eastAsia" w:ascii="宋体"/>
                <w:sz w:val="24"/>
                <w:szCs w:val="24"/>
              </w:rPr>
            </w:pPr>
          </w:p>
        </w:tc>
        <w:tc>
          <w:tcPr>
            <w:tcW w:w="0" w:type="auto"/>
            <w:shd w:val="clear" w:color="auto" w:fill="auto"/>
            <w:vAlign w:val="center"/>
          </w:tcPr>
          <w:p w14:paraId="12D4BB73">
            <w:pPr>
              <w:pStyle w:val="2"/>
              <w:keepNext w:val="0"/>
              <w:keepLines w:val="0"/>
              <w:widowControl/>
              <w:suppressLineNumbers w:val="0"/>
            </w:pPr>
            <w:r>
              <w:t>当事人签字确认，整个过程拍摄送达签字视频。</w:t>
            </w:r>
          </w:p>
        </w:tc>
        <w:tc>
          <w:tcPr>
            <w:tcW w:w="659" w:type="dxa"/>
            <w:shd w:val="clear" w:color="auto" w:fill="auto"/>
            <w:vAlign w:val="center"/>
          </w:tcPr>
          <w:p w14:paraId="76592245">
            <w:pPr>
              <w:pStyle w:val="2"/>
              <w:keepNext w:val="0"/>
              <w:keepLines w:val="0"/>
              <w:widowControl/>
              <w:suppressLineNumbers w:val="0"/>
              <w:jc w:val="center"/>
            </w:pPr>
            <w:r>
              <w:t>1</w:t>
            </w:r>
          </w:p>
        </w:tc>
      </w:tr>
      <w:tr w14:paraId="090DE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vMerge w:val="restart"/>
            <w:shd w:val="clear" w:color="auto" w:fill="auto"/>
            <w:vAlign w:val="center"/>
          </w:tcPr>
          <w:p w14:paraId="6477E24E">
            <w:pPr>
              <w:pStyle w:val="2"/>
              <w:keepNext w:val="0"/>
              <w:keepLines w:val="0"/>
              <w:widowControl/>
              <w:suppressLineNumbers w:val="0"/>
              <w:jc w:val="center"/>
            </w:pPr>
            <w:r>
              <w:t>32</w:t>
            </w:r>
          </w:p>
        </w:tc>
        <w:tc>
          <w:tcPr>
            <w:tcW w:w="0" w:type="auto"/>
            <w:vMerge w:val="continue"/>
            <w:shd w:val="clear" w:color="auto" w:fill="auto"/>
            <w:vAlign w:val="center"/>
          </w:tcPr>
          <w:p w14:paraId="38AD689B">
            <w:pPr>
              <w:rPr>
                <w:rFonts w:hint="eastAsia" w:ascii="宋体"/>
                <w:sz w:val="24"/>
                <w:szCs w:val="24"/>
              </w:rPr>
            </w:pPr>
          </w:p>
        </w:tc>
        <w:tc>
          <w:tcPr>
            <w:tcW w:w="0" w:type="auto"/>
            <w:vMerge w:val="restart"/>
            <w:shd w:val="clear" w:color="auto" w:fill="auto"/>
            <w:vAlign w:val="center"/>
          </w:tcPr>
          <w:p w14:paraId="1B1918E9">
            <w:pPr>
              <w:pStyle w:val="2"/>
              <w:keepNext w:val="0"/>
              <w:keepLines w:val="0"/>
              <w:widowControl/>
              <w:suppressLineNumbers w:val="0"/>
            </w:pPr>
            <w:r>
              <w:t>现场速裁-责令整改通知书/驳载放行单-驳载放行单打印</w:t>
            </w:r>
          </w:p>
        </w:tc>
        <w:tc>
          <w:tcPr>
            <w:tcW w:w="0" w:type="auto"/>
            <w:shd w:val="clear" w:color="auto" w:fill="auto"/>
            <w:vAlign w:val="center"/>
          </w:tcPr>
          <w:p w14:paraId="02BCB5AE">
            <w:pPr>
              <w:pStyle w:val="2"/>
              <w:keepNext w:val="0"/>
              <w:keepLines w:val="0"/>
              <w:widowControl/>
              <w:suppressLineNumbers w:val="0"/>
            </w:pPr>
            <w:r>
              <w:t>民警根据驳载放行单模板输入项输入项填写文书内容。</w:t>
            </w:r>
          </w:p>
        </w:tc>
        <w:tc>
          <w:tcPr>
            <w:tcW w:w="659" w:type="dxa"/>
            <w:shd w:val="clear" w:color="auto" w:fill="auto"/>
            <w:vAlign w:val="center"/>
          </w:tcPr>
          <w:p w14:paraId="314BC2FE">
            <w:pPr>
              <w:pStyle w:val="2"/>
              <w:keepNext w:val="0"/>
              <w:keepLines w:val="0"/>
              <w:widowControl/>
              <w:suppressLineNumbers w:val="0"/>
              <w:jc w:val="center"/>
            </w:pPr>
            <w:r>
              <w:t>1</w:t>
            </w:r>
          </w:p>
        </w:tc>
      </w:tr>
      <w:tr w14:paraId="702BA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vMerge w:val="continue"/>
            <w:shd w:val="clear" w:color="auto" w:fill="auto"/>
            <w:vAlign w:val="center"/>
          </w:tcPr>
          <w:p w14:paraId="76496353">
            <w:pPr>
              <w:jc w:val="center"/>
              <w:rPr>
                <w:rFonts w:hint="eastAsia" w:ascii="宋体"/>
                <w:sz w:val="24"/>
                <w:szCs w:val="24"/>
              </w:rPr>
            </w:pPr>
          </w:p>
        </w:tc>
        <w:tc>
          <w:tcPr>
            <w:tcW w:w="0" w:type="auto"/>
            <w:vMerge w:val="continue"/>
            <w:shd w:val="clear" w:color="auto" w:fill="auto"/>
            <w:vAlign w:val="center"/>
          </w:tcPr>
          <w:p w14:paraId="1B7870B2">
            <w:pPr>
              <w:rPr>
                <w:rFonts w:hint="eastAsia" w:ascii="宋体"/>
                <w:sz w:val="24"/>
                <w:szCs w:val="24"/>
              </w:rPr>
            </w:pPr>
          </w:p>
        </w:tc>
        <w:tc>
          <w:tcPr>
            <w:tcW w:w="0" w:type="auto"/>
            <w:vMerge w:val="continue"/>
            <w:shd w:val="clear" w:color="auto" w:fill="auto"/>
            <w:vAlign w:val="center"/>
          </w:tcPr>
          <w:p w14:paraId="1E3B5897">
            <w:pPr>
              <w:rPr>
                <w:rFonts w:hint="eastAsia" w:ascii="宋体"/>
                <w:sz w:val="24"/>
                <w:szCs w:val="24"/>
              </w:rPr>
            </w:pPr>
          </w:p>
        </w:tc>
        <w:tc>
          <w:tcPr>
            <w:tcW w:w="0" w:type="auto"/>
            <w:shd w:val="clear" w:color="auto" w:fill="auto"/>
            <w:vAlign w:val="center"/>
          </w:tcPr>
          <w:p w14:paraId="1F8406CA">
            <w:pPr>
              <w:pStyle w:val="2"/>
              <w:keepNext w:val="0"/>
              <w:keepLines w:val="0"/>
              <w:widowControl/>
              <w:suppressLineNumbers w:val="0"/>
            </w:pPr>
            <w:r>
              <w:t>填写完成后调用文书报表生成驳载放行单。</w:t>
            </w:r>
          </w:p>
        </w:tc>
        <w:tc>
          <w:tcPr>
            <w:tcW w:w="659" w:type="dxa"/>
            <w:shd w:val="clear" w:color="auto" w:fill="auto"/>
            <w:vAlign w:val="center"/>
          </w:tcPr>
          <w:p w14:paraId="15DEAF9C">
            <w:pPr>
              <w:pStyle w:val="2"/>
              <w:keepNext w:val="0"/>
              <w:keepLines w:val="0"/>
              <w:widowControl/>
              <w:suppressLineNumbers w:val="0"/>
              <w:jc w:val="center"/>
            </w:pPr>
            <w:r>
              <w:t>1</w:t>
            </w:r>
          </w:p>
        </w:tc>
      </w:tr>
      <w:tr w14:paraId="75B9F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vMerge w:val="continue"/>
            <w:shd w:val="clear" w:color="auto" w:fill="auto"/>
            <w:vAlign w:val="center"/>
          </w:tcPr>
          <w:p w14:paraId="20FD5E27">
            <w:pPr>
              <w:jc w:val="center"/>
              <w:rPr>
                <w:rFonts w:hint="eastAsia" w:ascii="宋体"/>
                <w:sz w:val="24"/>
                <w:szCs w:val="24"/>
              </w:rPr>
            </w:pPr>
          </w:p>
        </w:tc>
        <w:tc>
          <w:tcPr>
            <w:tcW w:w="0" w:type="auto"/>
            <w:vMerge w:val="continue"/>
            <w:shd w:val="clear" w:color="auto" w:fill="auto"/>
            <w:vAlign w:val="center"/>
          </w:tcPr>
          <w:p w14:paraId="14AAFAC1">
            <w:pPr>
              <w:rPr>
                <w:rFonts w:hint="eastAsia" w:ascii="宋体"/>
                <w:sz w:val="24"/>
                <w:szCs w:val="24"/>
              </w:rPr>
            </w:pPr>
          </w:p>
        </w:tc>
        <w:tc>
          <w:tcPr>
            <w:tcW w:w="0" w:type="auto"/>
            <w:vMerge w:val="continue"/>
            <w:shd w:val="clear" w:color="auto" w:fill="auto"/>
            <w:vAlign w:val="center"/>
          </w:tcPr>
          <w:p w14:paraId="796A852A">
            <w:pPr>
              <w:rPr>
                <w:rFonts w:hint="eastAsia" w:ascii="宋体"/>
                <w:sz w:val="24"/>
                <w:szCs w:val="24"/>
              </w:rPr>
            </w:pPr>
          </w:p>
        </w:tc>
        <w:tc>
          <w:tcPr>
            <w:tcW w:w="0" w:type="auto"/>
            <w:shd w:val="clear" w:color="auto" w:fill="auto"/>
            <w:vAlign w:val="center"/>
          </w:tcPr>
          <w:p w14:paraId="79A17DCB">
            <w:pPr>
              <w:pStyle w:val="2"/>
              <w:keepNext w:val="0"/>
              <w:keepLines w:val="0"/>
              <w:widowControl/>
              <w:suppressLineNumbers w:val="0"/>
            </w:pPr>
            <w:r>
              <w:t>文书制作完后可打印责令整改通知书，提供给当事人签字确认</w:t>
            </w:r>
          </w:p>
        </w:tc>
        <w:tc>
          <w:tcPr>
            <w:tcW w:w="659" w:type="dxa"/>
            <w:shd w:val="clear" w:color="auto" w:fill="auto"/>
            <w:vAlign w:val="center"/>
          </w:tcPr>
          <w:p w14:paraId="4F6A0838">
            <w:pPr>
              <w:pStyle w:val="2"/>
              <w:keepNext w:val="0"/>
              <w:keepLines w:val="0"/>
              <w:widowControl/>
              <w:suppressLineNumbers w:val="0"/>
              <w:jc w:val="center"/>
            </w:pPr>
            <w:r>
              <w:t>1</w:t>
            </w:r>
          </w:p>
        </w:tc>
      </w:tr>
      <w:tr w14:paraId="080B0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vMerge w:val="continue"/>
            <w:shd w:val="clear" w:color="auto" w:fill="auto"/>
            <w:vAlign w:val="center"/>
          </w:tcPr>
          <w:p w14:paraId="4BCB924C">
            <w:pPr>
              <w:jc w:val="center"/>
              <w:rPr>
                <w:rFonts w:hint="eastAsia" w:ascii="宋体"/>
                <w:sz w:val="24"/>
                <w:szCs w:val="24"/>
              </w:rPr>
            </w:pPr>
          </w:p>
        </w:tc>
        <w:tc>
          <w:tcPr>
            <w:tcW w:w="0" w:type="auto"/>
            <w:vMerge w:val="continue"/>
            <w:shd w:val="clear" w:color="auto" w:fill="auto"/>
            <w:vAlign w:val="center"/>
          </w:tcPr>
          <w:p w14:paraId="2DA5662B">
            <w:pPr>
              <w:rPr>
                <w:rFonts w:hint="eastAsia" w:ascii="宋体"/>
                <w:sz w:val="24"/>
                <w:szCs w:val="24"/>
              </w:rPr>
            </w:pPr>
          </w:p>
        </w:tc>
        <w:tc>
          <w:tcPr>
            <w:tcW w:w="0" w:type="auto"/>
            <w:vMerge w:val="continue"/>
            <w:shd w:val="clear" w:color="auto" w:fill="auto"/>
            <w:vAlign w:val="center"/>
          </w:tcPr>
          <w:p w14:paraId="4360444D">
            <w:pPr>
              <w:rPr>
                <w:rFonts w:hint="eastAsia" w:ascii="宋体"/>
                <w:sz w:val="24"/>
                <w:szCs w:val="24"/>
              </w:rPr>
            </w:pPr>
          </w:p>
        </w:tc>
        <w:tc>
          <w:tcPr>
            <w:tcW w:w="0" w:type="auto"/>
            <w:shd w:val="clear" w:color="auto" w:fill="auto"/>
            <w:vAlign w:val="center"/>
          </w:tcPr>
          <w:p w14:paraId="4075F49B">
            <w:pPr>
              <w:pStyle w:val="2"/>
              <w:keepNext w:val="0"/>
              <w:keepLines w:val="0"/>
              <w:widowControl/>
              <w:suppressLineNumbers w:val="0"/>
            </w:pPr>
            <w:r>
              <w:t>当事人签字确认，整个过程拍摄送达签字视频。</w:t>
            </w:r>
          </w:p>
        </w:tc>
        <w:tc>
          <w:tcPr>
            <w:tcW w:w="659" w:type="dxa"/>
            <w:shd w:val="clear" w:color="auto" w:fill="auto"/>
            <w:vAlign w:val="center"/>
          </w:tcPr>
          <w:p w14:paraId="73A654D3">
            <w:pPr>
              <w:pStyle w:val="2"/>
              <w:keepNext w:val="0"/>
              <w:keepLines w:val="0"/>
              <w:widowControl/>
              <w:suppressLineNumbers w:val="0"/>
              <w:jc w:val="center"/>
            </w:pPr>
            <w:r>
              <w:t>1</w:t>
            </w:r>
          </w:p>
        </w:tc>
      </w:tr>
      <w:tr w14:paraId="36804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vMerge w:val="restart"/>
            <w:shd w:val="clear" w:color="auto" w:fill="auto"/>
            <w:vAlign w:val="center"/>
          </w:tcPr>
          <w:p w14:paraId="757FE42D">
            <w:pPr>
              <w:pStyle w:val="2"/>
              <w:keepNext w:val="0"/>
              <w:keepLines w:val="0"/>
              <w:widowControl/>
              <w:suppressLineNumbers w:val="0"/>
              <w:jc w:val="center"/>
            </w:pPr>
            <w:r>
              <w:t>33</w:t>
            </w:r>
          </w:p>
        </w:tc>
        <w:tc>
          <w:tcPr>
            <w:tcW w:w="0" w:type="auto"/>
            <w:vMerge w:val="continue"/>
            <w:shd w:val="clear" w:color="auto" w:fill="auto"/>
            <w:vAlign w:val="center"/>
          </w:tcPr>
          <w:p w14:paraId="317B6A7B">
            <w:pPr>
              <w:rPr>
                <w:rFonts w:hint="eastAsia" w:ascii="宋体"/>
                <w:sz w:val="24"/>
                <w:szCs w:val="24"/>
              </w:rPr>
            </w:pPr>
          </w:p>
        </w:tc>
        <w:tc>
          <w:tcPr>
            <w:tcW w:w="0" w:type="auto"/>
            <w:vMerge w:val="restart"/>
            <w:shd w:val="clear" w:color="auto" w:fill="auto"/>
            <w:vAlign w:val="center"/>
          </w:tcPr>
          <w:p w14:paraId="2D42E527">
            <w:pPr>
              <w:pStyle w:val="2"/>
              <w:keepNext w:val="0"/>
              <w:keepLines w:val="0"/>
              <w:widowControl/>
              <w:suppressLineNumbers w:val="0"/>
            </w:pPr>
            <w:r>
              <w:t>现场速裁-文书照片上传</w:t>
            </w:r>
          </w:p>
        </w:tc>
        <w:tc>
          <w:tcPr>
            <w:tcW w:w="0" w:type="auto"/>
            <w:shd w:val="clear" w:color="auto" w:fill="auto"/>
            <w:vAlign w:val="center"/>
          </w:tcPr>
          <w:p w14:paraId="1EB31591">
            <w:pPr>
              <w:pStyle w:val="2"/>
              <w:keepNext w:val="0"/>
              <w:keepLines w:val="0"/>
              <w:widowControl/>
              <w:suppressLineNumbers w:val="0"/>
            </w:pPr>
            <w:r>
              <w:t>将现场签字确认的各类文书（告知书、告知笔录、处罚决定书等）进行拍摄。</w:t>
            </w:r>
          </w:p>
        </w:tc>
        <w:tc>
          <w:tcPr>
            <w:tcW w:w="659" w:type="dxa"/>
            <w:shd w:val="clear" w:color="auto" w:fill="auto"/>
            <w:vAlign w:val="center"/>
          </w:tcPr>
          <w:p w14:paraId="22294015">
            <w:pPr>
              <w:pStyle w:val="2"/>
              <w:keepNext w:val="0"/>
              <w:keepLines w:val="0"/>
              <w:widowControl/>
              <w:suppressLineNumbers w:val="0"/>
              <w:jc w:val="center"/>
            </w:pPr>
            <w:r>
              <w:t>1</w:t>
            </w:r>
          </w:p>
        </w:tc>
      </w:tr>
      <w:tr w14:paraId="44605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vMerge w:val="continue"/>
            <w:shd w:val="clear" w:color="auto" w:fill="auto"/>
            <w:vAlign w:val="center"/>
          </w:tcPr>
          <w:p w14:paraId="49417A50">
            <w:pPr>
              <w:jc w:val="center"/>
              <w:rPr>
                <w:rFonts w:hint="eastAsia" w:ascii="宋体"/>
                <w:sz w:val="24"/>
                <w:szCs w:val="24"/>
              </w:rPr>
            </w:pPr>
          </w:p>
        </w:tc>
        <w:tc>
          <w:tcPr>
            <w:tcW w:w="0" w:type="auto"/>
            <w:vMerge w:val="continue"/>
            <w:shd w:val="clear" w:color="auto" w:fill="auto"/>
            <w:vAlign w:val="center"/>
          </w:tcPr>
          <w:p w14:paraId="33180622">
            <w:pPr>
              <w:rPr>
                <w:rFonts w:hint="eastAsia" w:ascii="宋体"/>
                <w:sz w:val="24"/>
                <w:szCs w:val="24"/>
              </w:rPr>
            </w:pPr>
          </w:p>
        </w:tc>
        <w:tc>
          <w:tcPr>
            <w:tcW w:w="0" w:type="auto"/>
            <w:vMerge w:val="continue"/>
            <w:shd w:val="clear" w:color="auto" w:fill="auto"/>
            <w:vAlign w:val="center"/>
          </w:tcPr>
          <w:p w14:paraId="47A731FE">
            <w:pPr>
              <w:rPr>
                <w:rFonts w:hint="eastAsia" w:ascii="宋体"/>
                <w:sz w:val="24"/>
                <w:szCs w:val="24"/>
              </w:rPr>
            </w:pPr>
          </w:p>
        </w:tc>
        <w:tc>
          <w:tcPr>
            <w:tcW w:w="0" w:type="auto"/>
            <w:shd w:val="clear" w:color="auto" w:fill="auto"/>
            <w:vAlign w:val="center"/>
          </w:tcPr>
          <w:p w14:paraId="627A0C9A">
            <w:pPr>
              <w:pStyle w:val="2"/>
              <w:keepNext w:val="0"/>
              <w:keepLines w:val="0"/>
              <w:widowControl/>
              <w:suppressLineNumbers w:val="0"/>
            </w:pPr>
            <w:r>
              <w:t>将拍摄的文书上传至系统后台，作为文书材料留存，完成整个现场快办过程。</w:t>
            </w:r>
          </w:p>
        </w:tc>
        <w:tc>
          <w:tcPr>
            <w:tcW w:w="659" w:type="dxa"/>
            <w:shd w:val="clear" w:color="auto" w:fill="auto"/>
            <w:vAlign w:val="center"/>
          </w:tcPr>
          <w:p w14:paraId="5A564D8D">
            <w:pPr>
              <w:pStyle w:val="2"/>
              <w:keepNext w:val="0"/>
              <w:keepLines w:val="0"/>
              <w:widowControl/>
              <w:suppressLineNumbers w:val="0"/>
              <w:jc w:val="center"/>
            </w:pPr>
            <w:r>
              <w:t>1</w:t>
            </w:r>
          </w:p>
        </w:tc>
      </w:tr>
      <w:tr w14:paraId="693BB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vMerge w:val="restart"/>
            <w:shd w:val="clear" w:color="auto" w:fill="auto"/>
            <w:vAlign w:val="center"/>
          </w:tcPr>
          <w:p w14:paraId="2218E0F0">
            <w:pPr>
              <w:pStyle w:val="2"/>
              <w:keepNext w:val="0"/>
              <w:keepLines w:val="0"/>
              <w:widowControl/>
              <w:suppressLineNumbers w:val="0"/>
              <w:jc w:val="center"/>
            </w:pPr>
            <w:r>
              <w:t>34</w:t>
            </w:r>
          </w:p>
        </w:tc>
        <w:tc>
          <w:tcPr>
            <w:tcW w:w="0" w:type="auto"/>
            <w:vMerge w:val="continue"/>
            <w:shd w:val="clear" w:color="auto" w:fill="auto"/>
            <w:vAlign w:val="center"/>
          </w:tcPr>
          <w:p w14:paraId="21B88973">
            <w:pPr>
              <w:rPr>
                <w:rFonts w:hint="eastAsia" w:ascii="宋体"/>
                <w:sz w:val="24"/>
                <w:szCs w:val="24"/>
              </w:rPr>
            </w:pPr>
          </w:p>
        </w:tc>
        <w:tc>
          <w:tcPr>
            <w:tcW w:w="0" w:type="auto"/>
            <w:vMerge w:val="restart"/>
            <w:shd w:val="clear" w:color="auto" w:fill="auto"/>
            <w:vAlign w:val="center"/>
          </w:tcPr>
          <w:p w14:paraId="66BC97A1">
            <w:pPr>
              <w:pStyle w:val="2"/>
              <w:keepNext w:val="0"/>
              <w:keepLines w:val="0"/>
              <w:widowControl/>
              <w:suppressLineNumbers w:val="0"/>
            </w:pPr>
            <w:r>
              <w:t>远程审批-强制措施凭证查询</w:t>
            </w:r>
          </w:p>
        </w:tc>
        <w:tc>
          <w:tcPr>
            <w:tcW w:w="0" w:type="auto"/>
            <w:shd w:val="clear" w:color="auto" w:fill="auto"/>
            <w:vAlign w:val="center"/>
          </w:tcPr>
          <w:p w14:paraId="4ED16E5E">
            <w:pPr>
              <w:pStyle w:val="2"/>
              <w:keepNext w:val="0"/>
              <w:keepLines w:val="0"/>
              <w:widowControl/>
              <w:suppressLineNumbers w:val="0"/>
            </w:pPr>
            <w:r>
              <w:t>点击首页“远程审批”，进入远程审批查询页面，点击“新增办理”，在弹出页面中输入或扫描强制措施凭证/违法通知书编号，点“查”，APP从六合一系统中查询该强制措施凭证编号对应的案件信息，并显示姓名、身份证号、强凭/违法通知书编号、违法时间、违法地址等内容。</w:t>
            </w:r>
          </w:p>
        </w:tc>
        <w:tc>
          <w:tcPr>
            <w:tcW w:w="659" w:type="dxa"/>
            <w:shd w:val="clear" w:color="auto" w:fill="auto"/>
            <w:vAlign w:val="center"/>
          </w:tcPr>
          <w:p w14:paraId="13B95F97">
            <w:pPr>
              <w:pStyle w:val="2"/>
              <w:keepNext w:val="0"/>
              <w:keepLines w:val="0"/>
              <w:widowControl/>
              <w:suppressLineNumbers w:val="0"/>
              <w:jc w:val="center"/>
              <w:rPr>
                <w:rFonts w:hint="eastAsia" w:eastAsiaTheme="minorEastAsia"/>
                <w:lang w:val="en-US" w:eastAsia="zh-CN"/>
              </w:rPr>
            </w:pPr>
            <w:r>
              <w:rPr>
                <w:rFonts w:hint="eastAsia"/>
                <w:lang w:val="en-US" w:eastAsia="zh-CN"/>
              </w:rPr>
              <w:t>1</w:t>
            </w:r>
          </w:p>
        </w:tc>
      </w:tr>
      <w:tr w14:paraId="095FB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vMerge w:val="continue"/>
            <w:shd w:val="clear" w:color="auto" w:fill="auto"/>
            <w:vAlign w:val="center"/>
          </w:tcPr>
          <w:p w14:paraId="49BFF804">
            <w:pPr>
              <w:jc w:val="center"/>
              <w:rPr>
                <w:rFonts w:hint="eastAsia" w:ascii="宋体"/>
                <w:sz w:val="24"/>
                <w:szCs w:val="24"/>
              </w:rPr>
            </w:pPr>
          </w:p>
        </w:tc>
        <w:tc>
          <w:tcPr>
            <w:tcW w:w="0" w:type="auto"/>
            <w:vMerge w:val="continue"/>
            <w:shd w:val="clear" w:color="auto" w:fill="auto"/>
            <w:vAlign w:val="center"/>
          </w:tcPr>
          <w:p w14:paraId="63E66405">
            <w:pPr>
              <w:rPr>
                <w:rFonts w:hint="eastAsia" w:ascii="宋体"/>
                <w:sz w:val="24"/>
                <w:szCs w:val="24"/>
              </w:rPr>
            </w:pPr>
          </w:p>
        </w:tc>
        <w:tc>
          <w:tcPr>
            <w:tcW w:w="0" w:type="auto"/>
            <w:vMerge w:val="continue"/>
            <w:shd w:val="clear" w:color="auto" w:fill="auto"/>
            <w:vAlign w:val="center"/>
          </w:tcPr>
          <w:p w14:paraId="118F9EB5">
            <w:pPr>
              <w:rPr>
                <w:rFonts w:hint="eastAsia" w:ascii="宋体"/>
                <w:sz w:val="24"/>
                <w:szCs w:val="24"/>
              </w:rPr>
            </w:pPr>
          </w:p>
        </w:tc>
        <w:tc>
          <w:tcPr>
            <w:tcW w:w="0" w:type="auto"/>
            <w:shd w:val="clear" w:color="auto" w:fill="auto"/>
            <w:vAlign w:val="center"/>
          </w:tcPr>
          <w:p w14:paraId="69DC5001">
            <w:pPr>
              <w:pStyle w:val="2"/>
              <w:keepNext w:val="0"/>
              <w:keepLines w:val="0"/>
              <w:widowControl/>
              <w:suppressLineNumbers w:val="0"/>
            </w:pPr>
            <w:r>
              <w:t>查询系统待审批列表。</w:t>
            </w:r>
          </w:p>
        </w:tc>
        <w:tc>
          <w:tcPr>
            <w:tcW w:w="659" w:type="dxa"/>
            <w:shd w:val="clear" w:color="auto" w:fill="auto"/>
            <w:vAlign w:val="center"/>
          </w:tcPr>
          <w:p w14:paraId="491A284E">
            <w:pPr>
              <w:pStyle w:val="2"/>
              <w:keepNext w:val="0"/>
              <w:keepLines w:val="0"/>
              <w:widowControl/>
              <w:suppressLineNumbers w:val="0"/>
              <w:jc w:val="center"/>
            </w:pPr>
            <w:r>
              <w:t>1</w:t>
            </w:r>
          </w:p>
        </w:tc>
      </w:tr>
      <w:tr w14:paraId="78E6A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vMerge w:val="continue"/>
            <w:shd w:val="clear" w:color="auto" w:fill="auto"/>
            <w:vAlign w:val="center"/>
          </w:tcPr>
          <w:p w14:paraId="0C8B6637">
            <w:pPr>
              <w:jc w:val="center"/>
              <w:rPr>
                <w:rFonts w:hint="eastAsia" w:ascii="宋体"/>
                <w:sz w:val="24"/>
                <w:szCs w:val="24"/>
              </w:rPr>
            </w:pPr>
          </w:p>
        </w:tc>
        <w:tc>
          <w:tcPr>
            <w:tcW w:w="0" w:type="auto"/>
            <w:vMerge w:val="continue"/>
            <w:shd w:val="clear" w:color="auto" w:fill="auto"/>
            <w:vAlign w:val="center"/>
          </w:tcPr>
          <w:p w14:paraId="4B77A1BB">
            <w:pPr>
              <w:rPr>
                <w:rFonts w:hint="eastAsia" w:ascii="宋体"/>
                <w:sz w:val="24"/>
                <w:szCs w:val="24"/>
              </w:rPr>
            </w:pPr>
          </w:p>
        </w:tc>
        <w:tc>
          <w:tcPr>
            <w:tcW w:w="0" w:type="auto"/>
            <w:vMerge w:val="continue"/>
            <w:shd w:val="clear" w:color="auto" w:fill="auto"/>
            <w:vAlign w:val="center"/>
          </w:tcPr>
          <w:p w14:paraId="490F4312">
            <w:pPr>
              <w:rPr>
                <w:rFonts w:hint="eastAsia" w:ascii="宋体"/>
                <w:sz w:val="24"/>
                <w:szCs w:val="24"/>
              </w:rPr>
            </w:pPr>
          </w:p>
        </w:tc>
        <w:tc>
          <w:tcPr>
            <w:tcW w:w="0" w:type="auto"/>
            <w:shd w:val="clear" w:color="auto" w:fill="auto"/>
            <w:vAlign w:val="center"/>
          </w:tcPr>
          <w:p w14:paraId="6047175F">
            <w:pPr>
              <w:pStyle w:val="2"/>
              <w:keepNext w:val="0"/>
              <w:keepLines w:val="0"/>
              <w:widowControl/>
              <w:suppressLineNumbers w:val="0"/>
            </w:pPr>
            <w:r>
              <w:t>展现待审批列表，并做远程审批功能描述提示。</w:t>
            </w:r>
          </w:p>
        </w:tc>
        <w:tc>
          <w:tcPr>
            <w:tcW w:w="659" w:type="dxa"/>
            <w:shd w:val="clear" w:color="auto" w:fill="auto"/>
            <w:vAlign w:val="center"/>
          </w:tcPr>
          <w:p w14:paraId="02508C60">
            <w:pPr>
              <w:pStyle w:val="2"/>
              <w:keepNext w:val="0"/>
              <w:keepLines w:val="0"/>
              <w:widowControl/>
              <w:suppressLineNumbers w:val="0"/>
              <w:jc w:val="center"/>
            </w:pPr>
            <w:r>
              <w:t>1</w:t>
            </w:r>
          </w:p>
        </w:tc>
      </w:tr>
      <w:tr w14:paraId="165F6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vMerge w:val="continue"/>
            <w:shd w:val="clear" w:color="auto" w:fill="auto"/>
            <w:vAlign w:val="center"/>
          </w:tcPr>
          <w:p w14:paraId="75EDF4CC">
            <w:pPr>
              <w:jc w:val="center"/>
              <w:rPr>
                <w:rFonts w:hint="eastAsia" w:ascii="宋体"/>
                <w:sz w:val="24"/>
                <w:szCs w:val="24"/>
              </w:rPr>
            </w:pPr>
          </w:p>
        </w:tc>
        <w:tc>
          <w:tcPr>
            <w:tcW w:w="0" w:type="auto"/>
            <w:vMerge w:val="continue"/>
            <w:shd w:val="clear" w:color="auto" w:fill="auto"/>
            <w:vAlign w:val="center"/>
          </w:tcPr>
          <w:p w14:paraId="0D96C3EE">
            <w:pPr>
              <w:rPr>
                <w:rFonts w:hint="eastAsia" w:ascii="宋体"/>
                <w:sz w:val="24"/>
                <w:szCs w:val="24"/>
              </w:rPr>
            </w:pPr>
          </w:p>
        </w:tc>
        <w:tc>
          <w:tcPr>
            <w:tcW w:w="0" w:type="auto"/>
            <w:vMerge w:val="continue"/>
            <w:shd w:val="clear" w:color="auto" w:fill="auto"/>
            <w:vAlign w:val="center"/>
          </w:tcPr>
          <w:p w14:paraId="3B9D5C04">
            <w:pPr>
              <w:rPr>
                <w:rFonts w:hint="eastAsia" w:ascii="宋体"/>
                <w:sz w:val="24"/>
                <w:szCs w:val="24"/>
              </w:rPr>
            </w:pPr>
          </w:p>
        </w:tc>
        <w:tc>
          <w:tcPr>
            <w:tcW w:w="0" w:type="auto"/>
            <w:shd w:val="clear" w:color="auto" w:fill="auto"/>
            <w:vAlign w:val="center"/>
          </w:tcPr>
          <w:p w14:paraId="2EE91A68">
            <w:pPr>
              <w:pStyle w:val="2"/>
              <w:keepNext w:val="0"/>
              <w:keepLines w:val="0"/>
              <w:widowControl/>
              <w:suppressLineNumbers w:val="0"/>
            </w:pPr>
            <w:r>
              <w:t>点击“新增办理”，弹出强制措施凭证编号输入及扫描页面</w:t>
            </w:r>
          </w:p>
        </w:tc>
        <w:tc>
          <w:tcPr>
            <w:tcW w:w="659" w:type="dxa"/>
            <w:shd w:val="clear" w:color="auto" w:fill="auto"/>
            <w:vAlign w:val="center"/>
          </w:tcPr>
          <w:p w14:paraId="794D850A">
            <w:pPr>
              <w:pStyle w:val="2"/>
              <w:keepNext w:val="0"/>
              <w:keepLines w:val="0"/>
              <w:widowControl/>
              <w:suppressLineNumbers w:val="0"/>
              <w:jc w:val="center"/>
            </w:pPr>
            <w:r>
              <w:t>1</w:t>
            </w:r>
          </w:p>
        </w:tc>
      </w:tr>
      <w:tr w14:paraId="6FDBD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vMerge w:val="continue"/>
            <w:shd w:val="clear" w:color="auto" w:fill="auto"/>
            <w:vAlign w:val="center"/>
          </w:tcPr>
          <w:p w14:paraId="2EF347A7">
            <w:pPr>
              <w:jc w:val="center"/>
              <w:rPr>
                <w:rFonts w:hint="eastAsia" w:ascii="宋体"/>
                <w:sz w:val="24"/>
                <w:szCs w:val="24"/>
              </w:rPr>
            </w:pPr>
          </w:p>
        </w:tc>
        <w:tc>
          <w:tcPr>
            <w:tcW w:w="0" w:type="auto"/>
            <w:vMerge w:val="continue"/>
            <w:shd w:val="clear" w:color="auto" w:fill="auto"/>
            <w:vAlign w:val="center"/>
          </w:tcPr>
          <w:p w14:paraId="6CB28EBA">
            <w:pPr>
              <w:rPr>
                <w:rFonts w:hint="eastAsia" w:ascii="宋体"/>
                <w:sz w:val="24"/>
                <w:szCs w:val="24"/>
              </w:rPr>
            </w:pPr>
          </w:p>
        </w:tc>
        <w:tc>
          <w:tcPr>
            <w:tcW w:w="0" w:type="auto"/>
            <w:vMerge w:val="continue"/>
            <w:shd w:val="clear" w:color="auto" w:fill="auto"/>
            <w:vAlign w:val="center"/>
          </w:tcPr>
          <w:p w14:paraId="30ED709A">
            <w:pPr>
              <w:rPr>
                <w:rFonts w:hint="eastAsia" w:ascii="宋体"/>
                <w:sz w:val="24"/>
                <w:szCs w:val="24"/>
              </w:rPr>
            </w:pPr>
          </w:p>
        </w:tc>
        <w:tc>
          <w:tcPr>
            <w:tcW w:w="0" w:type="auto"/>
            <w:shd w:val="clear" w:color="auto" w:fill="auto"/>
            <w:vAlign w:val="center"/>
          </w:tcPr>
          <w:p w14:paraId="6FCC858A">
            <w:pPr>
              <w:pStyle w:val="2"/>
              <w:keepNext w:val="0"/>
              <w:keepLines w:val="0"/>
              <w:widowControl/>
              <w:suppressLineNumbers w:val="0"/>
            </w:pPr>
            <w:r>
              <w:t>输入强制措施凭证编号</w:t>
            </w:r>
          </w:p>
        </w:tc>
        <w:tc>
          <w:tcPr>
            <w:tcW w:w="659" w:type="dxa"/>
            <w:shd w:val="clear" w:color="auto" w:fill="auto"/>
            <w:vAlign w:val="center"/>
          </w:tcPr>
          <w:p w14:paraId="7BFA7079">
            <w:pPr>
              <w:pStyle w:val="2"/>
              <w:keepNext w:val="0"/>
              <w:keepLines w:val="0"/>
              <w:widowControl/>
              <w:suppressLineNumbers w:val="0"/>
              <w:jc w:val="center"/>
            </w:pPr>
            <w:r>
              <w:t>1</w:t>
            </w:r>
          </w:p>
        </w:tc>
      </w:tr>
      <w:tr w14:paraId="492AC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vMerge w:val="continue"/>
            <w:shd w:val="clear" w:color="auto" w:fill="auto"/>
            <w:vAlign w:val="center"/>
          </w:tcPr>
          <w:p w14:paraId="4D0484B2">
            <w:pPr>
              <w:jc w:val="center"/>
              <w:rPr>
                <w:rFonts w:hint="eastAsia" w:ascii="宋体"/>
                <w:sz w:val="24"/>
                <w:szCs w:val="24"/>
              </w:rPr>
            </w:pPr>
          </w:p>
        </w:tc>
        <w:tc>
          <w:tcPr>
            <w:tcW w:w="0" w:type="auto"/>
            <w:vMerge w:val="continue"/>
            <w:shd w:val="clear" w:color="auto" w:fill="auto"/>
            <w:vAlign w:val="center"/>
          </w:tcPr>
          <w:p w14:paraId="5672AA8B">
            <w:pPr>
              <w:rPr>
                <w:rFonts w:hint="eastAsia" w:ascii="宋体"/>
                <w:sz w:val="24"/>
                <w:szCs w:val="24"/>
              </w:rPr>
            </w:pPr>
          </w:p>
        </w:tc>
        <w:tc>
          <w:tcPr>
            <w:tcW w:w="0" w:type="auto"/>
            <w:vMerge w:val="continue"/>
            <w:shd w:val="clear" w:color="auto" w:fill="auto"/>
            <w:vAlign w:val="center"/>
          </w:tcPr>
          <w:p w14:paraId="3CEC1B06">
            <w:pPr>
              <w:rPr>
                <w:rFonts w:hint="eastAsia" w:ascii="宋体"/>
                <w:sz w:val="24"/>
                <w:szCs w:val="24"/>
              </w:rPr>
            </w:pPr>
          </w:p>
        </w:tc>
        <w:tc>
          <w:tcPr>
            <w:tcW w:w="0" w:type="auto"/>
            <w:shd w:val="clear" w:color="auto" w:fill="auto"/>
            <w:vAlign w:val="center"/>
          </w:tcPr>
          <w:p w14:paraId="6854C098">
            <w:pPr>
              <w:pStyle w:val="2"/>
              <w:keepNext w:val="0"/>
              <w:keepLines w:val="0"/>
              <w:widowControl/>
              <w:suppressLineNumbers w:val="0"/>
            </w:pPr>
            <w:r>
              <w:t>扫描并识别强制措施凭证编号</w:t>
            </w:r>
          </w:p>
        </w:tc>
        <w:tc>
          <w:tcPr>
            <w:tcW w:w="659" w:type="dxa"/>
            <w:shd w:val="clear" w:color="auto" w:fill="auto"/>
            <w:vAlign w:val="center"/>
          </w:tcPr>
          <w:p w14:paraId="1A976CC3">
            <w:pPr>
              <w:pStyle w:val="2"/>
              <w:keepNext w:val="0"/>
              <w:keepLines w:val="0"/>
              <w:widowControl/>
              <w:suppressLineNumbers w:val="0"/>
              <w:jc w:val="center"/>
            </w:pPr>
            <w:r>
              <w:t>1</w:t>
            </w:r>
          </w:p>
        </w:tc>
      </w:tr>
      <w:tr w14:paraId="310E9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vMerge w:val="continue"/>
            <w:shd w:val="clear" w:color="auto" w:fill="auto"/>
            <w:vAlign w:val="center"/>
          </w:tcPr>
          <w:p w14:paraId="6A8B6D09">
            <w:pPr>
              <w:jc w:val="center"/>
              <w:rPr>
                <w:rFonts w:hint="eastAsia" w:ascii="宋体"/>
                <w:sz w:val="24"/>
                <w:szCs w:val="24"/>
              </w:rPr>
            </w:pPr>
          </w:p>
        </w:tc>
        <w:tc>
          <w:tcPr>
            <w:tcW w:w="0" w:type="auto"/>
            <w:vMerge w:val="continue"/>
            <w:shd w:val="clear" w:color="auto" w:fill="auto"/>
            <w:vAlign w:val="center"/>
          </w:tcPr>
          <w:p w14:paraId="45D218F8">
            <w:pPr>
              <w:rPr>
                <w:rFonts w:hint="eastAsia" w:ascii="宋体"/>
                <w:sz w:val="24"/>
                <w:szCs w:val="24"/>
              </w:rPr>
            </w:pPr>
          </w:p>
        </w:tc>
        <w:tc>
          <w:tcPr>
            <w:tcW w:w="0" w:type="auto"/>
            <w:vMerge w:val="continue"/>
            <w:shd w:val="clear" w:color="auto" w:fill="auto"/>
            <w:vAlign w:val="center"/>
          </w:tcPr>
          <w:p w14:paraId="7A82AFF5">
            <w:pPr>
              <w:rPr>
                <w:rFonts w:hint="eastAsia" w:ascii="宋体"/>
                <w:sz w:val="24"/>
                <w:szCs w:val="24"/>
              </w:rPr>
            </w:pPr>
          </w:p>
        </w:tc>
        <w:tc>
          <w:tcPr>
            <w:tcW w:w="0" w:type="auto"/>
            <w:shd w:val="clear" w:color="auto" w:fill="auto"/>
            <w:vAlign w:val="center"/>
          </w:tcPr>
          <w:p w14:paraId="0A8E21B7">
            <w:pPr>
              <w:pStyle w:val="2"/>
              <w:keepNext w:val="0"/>
              <w:keepLines w:val="0"/>
              <w:widowControl/>
              <w:suppressLineNumbers w:val="0"/>
            </w:pPr>
            <w:r>
              <w:t>系统提示二次饮酒记录</w:t>
            </w:r>
          </w:p>
        </w:tc>
        <w:tc>
          <w:tcPr>
            <w:tcW w:w="659" w:type="dxa"/>
            <w:shd w:val="clear" w:color="auto" w:fill="auto"/>
            <w:vAlign w:val="center"/>
          </w:tcPr>
          <w:p w14:paraId="3E4A5021">
            <w:pPr>
              <w:pStyle w:val="2"/>
              <w:keepNext w:val="0"/>
              <w:keepLines w:val="0"/>
              <w:widowControl/>
              <w:suppressLineNumbers w:val="0"/>
              <w:jc w:val="center"/>
            </w:pPr>
            <w:r>
              <w:t>1</w:t>
            </w:r>
          </w:p>
        </w:tc>
      </w:tr>
      <w:tr w14:paraId="6CDA5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vMerge w:val="continue"/>
            <w:shd w:val="clear" w:color="auto" w:fill="auto"/>
            <w:vAlign w:val="center"/>
          </w:tcPr>
          <w:p w14:paraId="6FBB4822">
            <w:pPr>
              <w:jc w:val="center"/>
              <w:rPr>
                <w:rFonts w:hint="eastAsia" w:ascii="宋体"/>
                <w:sz w:val="24"/>
                <w:szCs w:val="24"/>
              </w:rPr>
            </w:pPr>
          </w:p>
        </w:tc>
        <w:tc>
          <w:tcPr>
            <w:tcW w:w="0" w:type="auto"/>
            <w:vMerge w:val="continue"/>
            <w:shd w:val="clear" w:color="auto" w:fill="auto"/>
            <w:vAlign w:val="center"/>
          </w:tcPr>
          <w:p w14:paraId="58B7F01C">
            <w:pPr>
              <w:rPr>
                <w:rFonts w:hint="eastAsia" w:ascii="宋体"/>
                <w:sz w:val="24"/>
                <w:szCs w:val="24"/>
              </w:rPr>
            </w:pPr>
          </w:p>
        </w:tc>
        <w:tc>
          <w:tcPr>
            <w:tcW w:w="0" w:type="auto"/>
            <w:vMerge w:val="continue"/>
            <w:shd w:val="clear" w:color="auto" w:fill="auto"/>
            <w:vAlign w:val="center"/>
          </w:tcPr>
          <w:p w14:paraId="553F4C44">
            <w:pPr>
              <w:rPr>
                <w:rFonts w:hint="eastAsia" w:ascii="宋体"/>
                <w:sz w:val="24"/>
                <w:szCs w:val="24"/>
              </w:rPr>
            </w:pPr>
          </w:p>
        </w:tc>
        <w:tc>
          <w:tcPr>
            <w:tcW w:w="0" w:type="auto"/>
            <w:shd w:val="clear" w:color="auto" w:fill="auto"/>
            <w:vAlign w:val="center"/>
          </w:tcPr>
          <w:p w14:paraId="577CE6EE">
            <w:pPr>
              <w:pStyle w:val="2"/>
              <w:keepNext w:val="0"/>
              <w:keepLines w:val="0"/>
              <w:widowControl/>
              <w:suppressLineNumbers w:val="0"/>
            </w:pPr>
            <w:r>
              <w:t>民警可修改强制措施凭证编号信息</w:t>
            </w:r>
          </w:p>
        </w:tc>
        <w:tc>
          <w:tcPr>
            <w:tcW w:w="659" w:type="dxa"/>
            <w:shd w:val="clear" w:color="auto" w:fill="auto"/>
            <w:vAlign w:val="center"/>
          </w:tcPr>
          <w:p w14:paraId="24083628">
            <w:pPr>
              <w:pStyle w:val="2"/>
              <w:keepNext w:val="0"/>
              <w:keepLines w:val="0"/>
              <w:widowControl/>
              <w:suppressLineNumbers w:val="0"/>
              <w:jc w:val="center"/>
            </w:pPr>
            <w:r>
              <w:t>1</w:t>
            </w:r>
          </w:p>
        </w:tc>
      </w:tr>
      <w:tr w14:paraId="5C903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vMerge w:val="continue"/>
            <w:shd w:val="clear" w:color="auto" w:fill="auto"/>
            <w:vAlign w:val="center"/>
          </w:tcPr>
          <w:p w14:paraId="539FA42E">
            <w:pPr>
              <w:jc w:val="center"/>
              <w:rPr>
                <w:rFonts w:hint="eastAsia" w:ascii="宋体"/>
                <w:sz w:val="24"/>
                <w:szCs w:val="24"/>
              </w:rPr>
            </w:pPr>
          </w:p>
        </w:tc>
        <w:tc>
          <w:tcPr>
            <w:tcW w:w="0" w:type="auto"/>
            <w:vMerge w:val="continue"/>
            <w:shd w:val="clear" w:color="auto" w:fill="auto"/>
            <w:vAlign w:val="center"/>
          </w:tcPr>
          <w:p w14:paraId="57137168">
            <w:pPr>
              <w:rPr>
                <w:rFonts w:hint="eastAsia" w:ascii="宋体"/>
                <w:sz w:val="24"/>
                <w:szCs w:val="24"/>
              </w:rPr>
            </w:pPr>
          </w:p>
        </w:tc>
        <w:tc>
          <w:tcPr>
            <w:tcW w:w="0" w:type="auto"/>
            <w:vMerge w:val="continue"/>
            <w:shd w:val="clear" w:color="auto" w:fill="auto"/>
            <w:vAlign w:val="center"/>
          </w:tcPr>
          <w:p w14:paraId="6A7AC8D8">
            <w:pPr>
              <w:rPr>
                <w:rFonts w:hint="eastAsia" w:ascii="宋体"/>
                <w:sz w:val="24"/>
                <w:szCs w:val="24"/>
              </w:rPr>
            </w:pPr>
          </w:p>
        </w:tc>
        <w:tc>
          <w:tcPr>
            <w:tcW w:w="0" w:type="auto"/>
            <w:shd w:val="clear" w:color="auto" w:fill="auto"/>
            <w:vAlign w:val="center"/>
          </w:tcPr>
          <w:p w14:paraId="48607E17">
            <w:pPr>
              <w:pStyle w:val="2"/>
              <w:keepNext w:val="0"/>
              <w:keepLines w:val="0"/>
              <w:widowControl/>
              <w:suppressLineNumbers w:val="0"/>
            </w:pPr>
            <w:r>
              <w:t>民警可删除强制措施凭证编号信息</w:t>
            </w:r>
          </w:p>
        </w:tc>
        <w:tc>
          <w:tcPr>
            <w:tcW w:w="659" w:type="dxa"/>
            <w:shd w:val="clear" w:color="auto" w:fill="auto"/>
            <w:vAlign w:val="center"/>
          </w:tcPr>
          <w:p w14:paraId="2A16BCA2">
            <w:pPr>
              <w:pStyle w:val="2"/>
              <w:keepNext w:val="0"/>
              <w:keepLines w:val="0"/>
              <w:widowControl/>
              <w:suppressLineNumbers w:val="0"/>
              <w:jc w:val="center"/>
            </w:pPr>
            <w:r>
              <w:t>1</w:t>
            </w:r>
          </w:p>
        </w:tc>
      </w:tr>
      <w:tr w14:paraId="4172A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vMerge w:val="continue"/>
            <w:shd w:val="clear" w:color="auto" w:fill="auto"/>
            <w:vAlign w:val="center"/>
          </w:tcPr>
          <w:p w14:paraId="77E3CF07">
            <w:pPr>
              <w:jc w:val="center"/>
              <w:rPr>
                <w:rFonts w:hint="eastAsia" w:ascii="宋体"/>
                <w:sz w:val="24"/>
                <w:szCs w:val="24"/>
              </w:rPr>
            </w:pPr>
          </w:p>
        </w:tc>
        <w:tc>
          <w:tcPr>
            <w:tcW w:w="0" w:type="auto"/>
            <w:vMerge w:val="continue"/>
            <w:shd w:val="clear" w:color="auto" w:fill="auto"/>
            <w:vAlign w:val="center"/>
          </w:tcPr>
          <w:p w14:paraId="24CE5F61">
            <w:pPr>
              <w:rPr>
                <w:rFonts w:hint="eastAsia" w:ascii="宋体"/>
                <w:sz w:val="24"/>
                <w:szCs w:val="24"/>
              </w:rPr>
            </w:pPr>
          </w:p>
        </w:tc>
        <w:tc>
          <w:tcPr>
            <w:tcW w:w="0" w:type="auto"/>
            <w:vMerge w:val="continue"/>
            <w:shd w:val="clear" w:color="auto" w:fill="auto"/>
            <w:vAlign w:val="center"/>
          </w:tcPr>
          <w:p w14:paraId="567B07DA">
            <w:pPr>
              <w:rPr>
                <w:rFonts w:hint="eastAsia" w:ascii="宋体"/>
                <w:sz w:val="24"/>
                <w:szCs w:val="24"/>
              </w:rPr>
            </w:pPr>
          </w:p>
        </w:tc>
        <w:tc>
          <w:tcPr>
            <w:tcW w:w="0" w:type="auto"/>
            <w:shd w:val="clear" w:color="auto" w:fill="auto"/>
            <w:vAlign w:val="center"/>
          </w:tcPr>
          <w:p w14:paraId="672D39D3">
            <w:pPr>
              <w:pStyle w:val="2"/>
              <w:keepNext w:val="0"/>
              <w:keepLines w:val="0"/>
              <w:widowControl/>
              <w:suppressLineNumbers w:val="0"/>
            </w:pPr>
            <w:r>
              <w:t>民警点“查”，以强制措施凭证编号信息请求六合一接口查询。</w:t>
            </w:r>
          </w:p>
        </w:tc>
        <w:tc>
          <w:tcPr>
            <w:tcW w:w="659" w:type="dxa"/>
            <w:shd w:val="clear" w:color="auto" w:fill="auto"/>
            <w:vAlign w:val="center"/>
          </w:tcPr>
          <w:p w14:paraId="774C38A9">
            <w:pPr>
              <w:pStyle w:val="2"/>
              <w:keepNext w:val="0"/>
              <w:keepLines w:val="0"/>
              <w:widowControl/>
              <w:suppressLineNumbers w:val="0"/>
              <w:jc w:val="center"/>
            </w:pPr>
            <w:r>
              <w:t>1</w:t>
            </w:r>
          </w:p>
        </w:tc>
      </w:tr>
      <w:tr w14:paraId="53DCE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vMerge w:val="continue"/>
            <w:shd w:val="clear" w:color="auto" w:fill="auto"/>
            <w:vAlign w:val="center"/>
          </w:tcPr>
          <w:p w14:paraId="25E129FC">
            <w:pPr>
              <w:jc w:val="center"/>
              <w:rPr>
                <w:rFonts w:hint="eastAsia" w:ascii="宋体"/>
                <w:sz w:val="24"/>
                <w:szCs w:val="24"/>
              </w:rPr>
            </w:pPr>
          </w:p>
        </w:tc>
        <w:tc>
          <w:tcPr>
            <w:tcW w:w="0" w:type="auto"/>
            <w:vMerge w:val="continue"/>
            <w:shd w:val="clear" w:color="auto" w:fill="auto"/>
            <w:vAlign w:val="center"/>
          </w:tcPr>
          <w:p w14:paraId="4F9149D4">
            <w:pPr>
              <w:rPr>
                <w:rFonts w:hint="eastAsia" w:ascii="宋体"/>
                <w:sz w:val="24"/>
                <w:szCs w:val="24"/>
              </w:rPr>
            </w:pPr>
          </w:p>
        </w:tc>
        <w:tc>
          <w:tcPr>
            <w:tcW w:w="0" w:type="auto"/>
            <w:vMerge w:val="continue"/>
            <w:shd w:val="clear" w:color="auto" w:fill="auto"/>
            <w:vAlign w:val="center"/>
          </w:tcPr>
          <w:p w14:paraId="223B6C3E">
            <w:pPr>
              <w:rPr>
                <w:rFonts w:hint="eastAsia" w:ascii="宋体"/>
                <w:sz w:val="24"/>
                <w:szCs w:val="24"/>
              </w:rPr>
            </w:pPr>
          </w:p>
        </w:tc>
        <w:tc>
          <w:tcPr>
            <w:tcW w:w="0" w:type="auto"/>
            <w:shd w:val="clear" w:color="auto" w:fill="auto"/>
            <w:vAlign w:val="center"/>
          </w:tcPr>
          <w:p w14:paraId="4D7F9854">
            <w:pPr>
              <w:pStyle w:val="2"/>
              <w:keepNext w:val="0"/>
              <w:keepLines w:val="0"/>
              <w:widowControl/>
              <w:suppressLineNumbers w:val="0"/>
            </w:pPr>
            <w:r>
              <w:t>系统接收六合一系统返回的该强制措施凭证编号对应的案件信息。</w:t>
            </w:r>
          </w:p>
        </w:tc>
        <w:tc>
          <w:tcPr>
            <w:tcW w:w="659" w:type="dxa"/>
            <w:shd w:val="clear" w:color="auto" w:fill="auto"/>
            <w:vAlign w:val="center"/>
          </w:tcPr>
          <w:p w14:paraId="02E8AFB0">
            <w:pPr>
              <w:pStyle w:val="2"/>
              <w:keepNext w:val="0"/>
              <w:keepLines w:val="0"/>
              <w:widowControl/>
              <w:suppressLineNumbers w:val="0"/>
              <w:jc w:val="center"/>
            </w:pPr>
            <w:r>
              <w:t>1</w:t>
            </w:r>
          </w:p>
        </w:tc>
      </w:tr>
      <w:tr w14:paraId="04DB0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vMerge w:val="continue"/>
            <w:shd w:val="clear" w:color="auto" w:fill="auto"/>
            <w:vAlign w:val="center"/>
          </w:tcPr>
          <w:p w14:paraId="3A808809">
            <w:pPr>
              <w:jc w:val="center"/>
              <w:rPr>
                <w:rFonts w:hint="eastAsia" w:ascii="宋体"/>
                <w:sz w:val="24"/>
                <w:szCs w:val="24"/>
              </w:rPr>
            </w:pPr>
          </w:p>
        </w:tc>
        <w:tc>
          <w:tcPr>
            <w:tcW w:w="0" w:type="auto"/>
            <w:vMerge w:val="continue"/>
            <w:shd w:val="clear" w:color="auto" w:fill="auto"/>
            <w:vAlign w:val="center"/>
          </w:tcPr>
          <w:p w14:paraId="7FBC4CCB">
            <w:pPr>
              <w:rPr>
                <w:rFonts w:hint="eastAsia" w:ascii="宋体"/>
                <w:sz w:val="24"/>
                <w:szCs w:val="24"/>
              </w:rPr>
            </w:pPr>
          </w:p>
        </w:tc>
        <w:tc>
          <w:tcPr>
            <w:tcW w:w="0" w:type="auto"/>
            <w:vMerge w:val="continue"/>
            <w:shd w:val="clear" w:color="auto" w:fill="auto"/>
            <w:vAlign w:val="center"/>
          </w:tcPr>
          <w:p w14:paraId="4D0793C6">
            <w:pPr>
              <w:rPr>
                <w:rFonts w:hint="eastAsia" w:ascii="宋体"/>
                <w:sz w:val="24"/>
                <w:szCs w:val="24"/>
              </w:rPr>
            </w:pPr>
          </w:p>
        </w:tc>
        <w:tc>
          <w:tcPr>
            <w:tcW w:w="0" w:type="auto"/>
            <w:shd w:val="clear" w:color="auto" w:fill="auto"/>
            <w:vAlign w:val="center"/>
          </w:tcPr>
          <w:p w14:paraId="796A1E88">
            <w:pPr>
              <w:pStyle w:val="2"/>
              <w:keepNext w:val="0"/>
              <w:keepLines w:val="0"/>
              <w:widowControl/>
              <w:suppressLineNumbers w:val="0"/>
            </w:pPr>
            <w:r>
              <w:t>系统将接口返回结果进行展现，显示姓名、身份证号、强凭编号、违法时间、违法地址等内容。</w:t>
            </w:r>
          </w:p>
        </w:tc>
        <w:tc>
          <w:tcPr>
            <w:tcW w:w="659" w:type="dxa"/>
            <w:shd w:val="clear" w:color="auto" w:fill="auto"/>
            <w:vAlign w:val="center"/>
          </w:tcPr>
          <w:p w14:paraId="3E8AA130">
            <w:pPr>
              <w:pStyle w:val="2"/>
              <w:keepNext w:val="0"/>
              <w:keepLines w:val="0"/>
              <w:widowControl/>
              <w:suppressLineNumbers w:val="0"/>
              <w:jc w:val="center"/>
            </w:pPr>
            <w:r>
              <w:t>1</w:t>
            </w:r>
          </w:p>
        </w:tc>
      </w:tr>
      <w:tr w14:paraId="142F5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vMerge w:val="restart"/>
            <w:shd w:val="clear" w:color="auto" w:fill="auto"/>
            <w:vAlign w:val="center"/>
          </w:tcPr>
          <w:p w14:paraId="64742678">
            <w:pPr>
              <w:pStyle w:val="2"/>
              <w:keepNext w:val="0"/>
              <w:keepLines w:val="0"/>
              <w:widowControl/>
              <w:suppressLineNumbers w:val="0"/>
              <w:jc w:val="center"/>
            </w:pPr>
            <w:r>
              <w:t>35</w:t>
            </w:r>
          </w:p>
        </w:tc>
        <w:tc>
          <w:tcPr>
            <w:tcW w:w="0" w:type="auto"/>
            <w:vMerge w:val="continue"/>
            <w:shd w:val="clear" w:color="auto" w:fill="auto"/>
            <w:vAlign w:val="center"/>
          </w:tcPr>
          <w:p w14:paraId="290EF683">
            <w:pPr>
              <w:rPr>
                <w:rFonts w:hint="eastAsia" w:ascii="宋体"/>
                <w:sz w:val="24"/>
                <w:szCs w:val="24"/>
              </w:rPr>
            </w:pPr>
          </w:p>
        </w:tc>
        <w:tc>
          <w:tcPr>
            <w:tcW w:w="0" w:type="auto"/>
            <w:vMerge w:val="restart"/>
            <w:shd w:val="clear" w:color="auto" w:fill="auto"/>
            <w:vAlign w:val="center"/>
          </w:tcPr>
          <w:p w14:paraId="612930E7">
            <w:pPr>
              <w:pStyle w:val="2"/>
              <w:keepNext w:val="0"/>
              <w:keepLines w:val="0"/>
              <w:widowControl/>
              <w:suppressLineNumbers w:val="0"/>
            </w:pPr>
            <w:r>
              <w:t>远程审批-快办告知-快办符合性确认</w:t>
            </w:r>
          </w:p>
        </w:tc>
        <w:tc>
          <w:tcPr>
            <w:tcW w:w="0" w:type="auto"/>
            <w:shd w:val="clear" w:color="auto" w:fill="auto"/>
            <w:vAlign w:val="center"/>
          </w:tcPr>
          <w:p w14:paraId="0A23BA52">
            <w:pPr>
              <w:pStyle w:val="2"/>
              <w:keepNext w:val="0"/>
              <w:keepLines w:val="0"/>
              <w:widowControl/>
              <w:suppressLineNumbers w:val="0"/>
            </w:pPr>
            <w:r>
              <w:t>系统校验强制措施凭证编号获取的违法行为是否属于适用远程审批的15类违法行为。</w:t>
            </w:r>
          </w:p>
        </w:tc>
        <w:tc>
          <w:tcPr>
            <w:tcW w:w="659" w:type="dxa"/>
            <w:shd w:val="clear" w:color="auto" w:fill="auto"/>
            <w:vAlign w:val="center"/>
          </w:tcPr>
          <w:p w14:paraId="18B04D5F">
            <w:pPr>
              <w:pStyle w:val="2"/>
              <w:keepNext w:val="0"/>
              <w:keepLines w:val="0"/>
              <w:widowControl/>
              <w:suppressLineNumbers w:val="0"/>
              <w:jc w:val="center"/>
            </w:pPr>
            <w:r>
              <w:t>1</w:t>
            </w:r>
          </w:p>
        </w:tc>
      </w:tr>
      <w:tr w14:paraId="41750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vMerge w:val="continue"/>
            <w:shd w:val="clear" w:color="auto" w:fill="auto"/>
            <w:vAlign w:val="center"/>
          </w:tcPr>
          <w:p w14:paraId="19248E34">
            <w:pPr>
              <w:jc w:val="center"/>
              <w:rPr>
                <w:rFonts w:hint="eastAsia" w:ascii="宋体"/>
                <w:sz w:val="24"/>
                <w:szCs w:val="24"/>
              </w:rPr>
            </w:pPr>
          </w:p>
        </w:tc>
        <w:tc>
          <w:tcPr>
            <w:tcW w:w="0" w:type="auto"/>
            <w:vMerge w:val="continue"/>
            <w:shd w:val="clear" w:color="auto" w:fill="auto"/>
            <w:vAlign w:val="center"/>
          </w:tcPr>
          <w:p w14:paraId="5CE9D1E8">
            <w:pPr>
              <w:rPr>
                <w:rFonts w:hint="eastAsia" w:ascii="宋体"/>
                <w:sz w:val="24"/>
                <w:szCs w:val="24"/>
              </w:rPr>
            </w:pPr>
          </w:p>
        </w:tc>
        <w:tc>
          <w:tcPr>
            <w:tcW w:w="0" w:type="auto"/>
            <w:vMerge w:val="continue"/>
            <w:shd w:val="clear" w:color="auto" w:fill="auto"/>
            <w:vAlign w:val="center"/>
          </w:tcPr>
          <w:p w14:paraId="780BA766">
            <w:pPr>
              <w:rPr>
                <w:rFonts w:hint="eastAsia" w:ascii="宋体"/>
                <w:sz w:val="24"/>
                <w:szCs w:val="24"/>
              </w:rPr>
            </w:pPr>
          </w:p>
        </w:tc>
        <w:tc>
          <w:tcPr>
            <w:tcW w:w="0" w:type="auto"/>
            <w:shd w:val="clear" w:color="auto" w:fill="auto"/>
            <w:vAlign w:val="center"/>
          </w:tcPr>
          <w:p w14:paraId="58608A7D">
            <w:pPr>
              <w:pStyle w:val="2"/>
              <w:keepNext w:val="0"/>
              <w:keepLines w:val="0"/>
              <w:widowControl/>
              <w:suppressLineNumbers w:val="0"/>
            </w:pPr>
            <w:r>
              <w:t>系统进行快办符合性校验，属于警务通网络不通等异常情形的，给于提示，迅速带回大队进行处理。</w:t>
            </w:r>
          </w:p>
        </w:tc>
        <w:tc>
          <w:tcPr>
            <w:tcW w:w="659" w:type="dxa"/>
            <w:shd w:val="clear" w:color="auto" w:fill="auto"/>
            <w:vAlign w:val="center"/>
          </w:tcPr>
          <w:p w14:paraId="7968C52B">
            <w:pPr>
              <w:pStyle w:val="2"/>
              <w:keepNext w:val="0"/>
              <w:keepLines w:val="0"/>
              <w:widowControl/>
              <w:suppressLineNumbers w:val="0"/>
              <w:jc w:val="center"/>
            </w:pPr>
            <w:r>
              <w:t>1</w:t>
            </w:r>
          </w:p>
        </w:tc>
      </w:tr>
      <w:tr w14:paraId="53282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vMerge w:val="continue"/>
            <w:shd w:val="clear" w:color="auto" w:fill="auto"/>
            <w:vAlign w:val="center"/>
          </w:tcPr>
          <w:p w14:paraId="15A75BAE">
            <w:pPr>
              <w:jc w:val="center"/>
              <w:rPr>
                <w:rFonts w:hint="eastAsia" w:ascii="宋体"/>
                <w:sz w:val="24"/>
                <w:szCs w:val="24"/>
              </w:rPr>
            </w:pPr>
          </w:p>
        </w:tc>
        <w:tc>
          <w:tcPr>
            <w:tcW w:w="0" w:type="auto"/>
            <w:vMerge w:val="continue"/>
            <w:shd w:val="clear" w:color="auto" w:fill="auto"/>
            <w:vAlign w:val="center"/>
          </w:tcPr>
          <w:p w14:paraId="1120A6DE">
            <w:pPr>
              <w:rPr>
                <w:rFonts w:hint="eastAsia" w:ascii="宋体"/>
                <w:sz w:val="24"/>
                <w:szCs w:val="24"/>
              </w:rPr>
            </w:pPr>
          </w:p>
        </w:tc>
        <w:tc>
          <w:tcPr>
            <w:tcW w:w="0" w:type="auto"/>
            <w:vMerge w:val="continue"/>
            <w:shd w:val="clear" w:color="auto" w:fill="auto"/>
            <w:vAlign w:val="center"/>
          </w:tcPr>
          <w:p w14:paraId="34F9986E">
            <w:pPr>
              <w:rPr>
                <w:rFonts w:hint="eastAsia" w:ascii="宋体"/>
                <w:sz w:val="24"/>
                <w:szCs w:val="24"/>
              </w:rPr>
            </w:pPr>
          </w:p>
        </w:tc>
        <w:tc>
          <w:tcPr>
            <w:tcW w:w="0" w:type="auto"/>
            <w:shd w:val="clear" w:color="auto" w:fill="auto"/>
            <w:vAlign w:val="center"/>
          </w:tcPr>
          <w:p w14:paraId="5250159B">
            <w:pPr>
              <w:pStyle w:val="2"/>
              <w:keepNext w:val="0"/>
              <w:keepLines w:val="0"/>
              <w:widowControl/>
              <w:suppressLineNumbers w:val="0"/>
            </w:pPr>
            <w:r>
              <w:t>系统进行快办符合性校验，可现场执法的进行下一阶段快办告知。</w:t>
            </w:r>
          </w:p>
        </w:tc>
        <w:tc>
          <w:tcPr>
            <w:tcW w:w="659" w:type="dxa"/>
            <w:shd w:val="clear" w:color="auto" w:fill="auto"/>
            <w:vAlign w:val="center"/>
          </w:tcPr>
          <w:p w14:paraId="5F84391E">
            <w:pPr>
              <w:pStyle w:val="2"/>
              <w:keepNext w:val="0"/>
              <w:keepLines w:val="0"/>
              <w:widowControl/>
              <w:suppressLineNumbers w:val="0"/>
              <w:jc w:val="center"/>
            </w:pPr>
            <w:r>
              <w:t>1</w:t>
            </w:r>
          </w:p>
        </w:tc>
      </w:tr>
      <w:tr w14:paraId="35BD8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vMerge w:val="restart"/>
            <w:shd w:val="clear" w:color="auto" w:fill="auto"/>
            <w:vAlign w:val="center"/>
          </w:tcPr>
          <w:p w14:paraId="6390F89A">
            <w:pPr>
              <w:pStyle w:val="2"/>
              <w:keepNext w:val="0"/>
              <w:keepLines w:val="0"/>
              <w:widowControl/>
              <w:suppressLineNumbers w:val="0"/>
              <w:jc w:val="center"/>
            </w:pPr>
            <w:r>
              <w:t>36</w:t>
            </w:r>
          </w:p>
        </w:tc>
        <w:tc>
          <w:tcPr>
            <w:tcW w:w="0" w:type="auto"/>
            <w:vMerge w:val="continue"/>
            <w:shd w:val="clear" w:color="auto" w:fill="auto"/>
            <w:vAlign w:val="center"/>
          </w:tcPr>
          <w:p w14:paraId="4368357E">
            <w:pPr>
              <w:rPr>
                <w:rFonts w:hint="eastAsia" w:ascii="宋体"/>
                <w:sz w:val="24"/>
                <w:szCs w:val="24"/>
              </w:rPr>
            </w:pPr>
          </w:p>
        </w:tc>
        <w:tc>
          <w:tcPr>
            <w:tcW w:w="0" w:type="auto"/>
            <w:vMerge w:val="restart"/>
            <w:shd w:val="clear" w:color="auto" w:fill="auto"/>
            <w:vAlign w:val="center"/>
          </w:tcPr>
          <w:p w14:paraId="0FEEAE16">
            <w:pPr>
              <w:pStyle w:val="2"/>
              <w:keepNext w:val="0"/>
              <w:keepLines w:val="0"/>
              <w:widowControl/>
              <w:suppressLineNumbers w:val="0"/>
            </w:pPr>
            <w:r>
              <w:t>远程审批-快办告知-快办办理告知</w:t>
            </w:r>
          </w:p>
        </w:tc>
        <w:tc>
          <w:tcPr>
            <w:tcW w:w="0" w:type="auto"/>
            <w:shd w:val="clear" w:color="auto" w:fill="auto"/>
            <w:vAlign w:val="center"/>
          </w:tcPr>
          <w:p w14:paraId="2FC3A380">
            <w:pPr>
              <w:pStyle w:val="2"/>
              <w:keepNext w:val="0"/>
              <w:keepLines w:val="0"/>
              <w:widowControl/>
              <w:suppressLineNumbers w:val="0"/>
            </w:pPr>
            <w:r>
              <w:t>系统展现权利义务告知书内容</w:t>
            </w:r>
          </w:p>
        </w:tc>
        <w:tc>
          <w:tcPr>
            <w:tcW w:w="659" w:type="dxa"/>
            <w:shd w:val="clear" w:color="auto" w:fill="auto"/>
            <w:vAlign w:val="center"/>
          </w:tcPr>
          <w:p w14:paraId="0B5FF163">
            <w:pPr>
              <w:pStyle w:val="2"/>
              <w:keepNext w:val="0"/>
              <w:keepLines w:val="0"/>
              <w:widowControl/>
              <w:suppressLineNumbers w:val="0"/>
              <w:jc w:val="center"/>
            </w:pPr>
            <w:r>
              <w:t>1</w:t>
            </w:r>
          </w:p>
        </w:tc>
      </w:tr>
      <w:tr w14:paraId="3526A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vMerge w:val="continue"/>
            <w:shd w:val="clear" w:color="auto" w:fill="auto"/>
            <w:vAlign w:val="center"/>
          </w:tcPr>
          <w:p w14:paraId="1FB7012D">
            <w:pPr>
              <w:jc w:val="center"/>
              <w:rPr>
                <w:rFonts w:hint="eastAsia" w:ascii="宋体"/>
                <w:sz w:val="24"/>
                <w:szCs w:val="24"/>
              </w:rPr>
            </w:pPr>
          </w:p>
        </w:tc>
        <w:tc>
          <w:tcPr>
            <w:tcW w:w="0" w:type="auto"/>
            <w:vMerge w:val="continue"/>
            <w:shd w:val="clear" w:color="auto" w:fill="auto"/>
            <w:vAlign w:val="center"/>
          </w:tcPr>
          <w:p w14:paraId="2FA1CEF7">
            <w:pPr>
              <w:rPr>
                <w:rFonts w:hint="eastAsia" w:ascii="宋体"/>
                <w:sz w:val="24"/>
                <w:szCs w:val="24"/>
              </w:rPr>
            </w:pPr>
          </w:p>
        </w:tc>
        <w:tc>
          <w:tcPr>
            <w:tcW w:w="0" w:type="auto"/>
            <w:vMerge w:val="continue"/>
            <w:shd w:val="clear" w:color="auto" w:fill="auto"/>
            <w:vAlign w:val="center"/>
          </w:tcPr>
          <w:p w14:paraId="49B60738">
            <w:pPr>
              <w:rPr>
                <w:rFonts w:hint="eastAsia" w:ascii="宋体"/>
                <w:sz w:val="24"/>
                <w:szCs w:val="24"/>
              </w:rPr>
            </w:pPr>
          </w:p>
        </w:tc>
        <w:tc>
          <w:tcPr>
            <w:tcW w:w="0" w:type="auto"/>
            <w:shd w:val="clear" w:color="auto" w:fill="auto"/>
            <w:vAlign w:val="center"/>
          </w:tcPr>
          <w:p w14:paraId="75D2D076">
            <w:pPr>
              <w:pStyle w:val="2"/>
              <w:keepNext w:val="0"/>
              <w:keepLines w:val="0"/>
              <w:widowControl/>
              <w:suppressLineNumbers w:val="0"/>
            </w:pPr>
            <w:r>
              <w:t>点击打印，连接打印机进行告知书打印</w:t>
            </w:r>
          </w:p>
        </w:tc>
        <w:tc>
          <w:tcPr>
            <w:tcW w:w="659" w:type="dxa"/>
            <w:shd w:val="clear" w:color="auto" w:fill="auto"/>
            <w:vAlign w:val="center"/>
          </w:tcPr>
          <w:p w14:paraId="75EB295E">
            <w:pPr>
              <w:pStyle w:val="2"/>
              <w:keepNext w:val="0"/>
              <w:keepLines w:val="0"/>
              <w:widowControl/>
              <w:suppressLineNumbers w:val="0"/>
              <w:jc w:val="center"/>
            </w:pPr>
            <w:r>
              <w:t>1</w:t>
            </w:r>
          </w:p>
        </w:tc>
      </w:tr>
      <w:tr w14:paraId="3A7D7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shd w:val="clear" w:color="auto" w:fill="auto"/>
            <w:vAlign w:val="center"/>
          </w:tcPr>
          <w:p w14:paraId="2EBEA24A">
            <w:pPr>
              <w:pStyle w:val="2"/>
              <w:keepNext w:val="0"/>
              <w:keepLines w:val="0"/>
              <w:widowControl/>
              <w:suppressLineNumbers w:val="0"/>
              <w:jc w:val="center"/>
            </w:pPr>
            <w:r>
              <w:t>37</w:t>
            </w:r>
          </w:p>
        </w:tc>
        <w:tc>
          <w:tcPr>
            <w:tcW w:w="0" w:type="auto"/>
            <w:vMerge w:val="continue"/>
            <w:shd w:val="clear" w:color="auto" w:fill="auto"/>
            <w:vAlign w:val="center"/>
          </w:tcPr>
          <w:p w14:paraId="7ABFF8B0">
            <w:pPr>
              <w:rPr>
                <w:rFonts w:hint="eastAsia" w:ascii="宋体"/>
                <w:sz w:val="24"/>
                <w:szCs w:val="24"/>
              </w:rPr>
            </w:pPr>
          </w:p>
        </w:tc>
        <w:tc>
          <w:tcPr>
            <w:tcW w:w="0" w:type="auto"/>
            <w:shd w:val="clear" w:color="auto" w:fill="auto"/>
            <w:vAlign w:val="center"/>
          </w:tcPr>
          <w:p w14:paraId="161FA396">
            <w:pPr>
              <w:pStyle w:val="2"/>
              <w:keepNext w:val="0"/>
              <w:keepLines w:val="0"/>
              <w:widowControl/>
              <w:suppressLineNumbers w:val="0"/>
            </w:pPr>
            <w:r>
              <w:t>远程审批-快办告知-快办办理告知</w:t>
            </w:r>
          </w:p>
        </w:tc>
        <w:tc>
          <w:tcPr>
            <w:tcW w:w="0" w:type="auto"/>
            <w:shd w:val="clear" w:color="auto" w:fill="auto"/>
            <w:vAlign w:val="center"/>
          </w:tcPr>
          <w:p w14:paraId="45F1A45F">
            <w:pPr>
              <w:pStyle w:val="2"/>
              <w:keepNext w:val="0"/>
              <w:keepLines w:val="0"/>
              <w:widowControl/>
              <w:suppressLineNumbers w:val="0"/>
            </w:pPr>
            <w:r>
              <w:t>交当事人签字确认，并拍摄送达签字视频。</w:t>
            </w:r>
          </w:p>
        </w:tc>
        <w:tc>
          <w:tcPr>
            <w:tcW w:w="659" w:type="dxa"/>
            <w:shd w:val="clear" w:color="auto" w:fill="auto"/>
            <w:vAlign w:val="center"/>
          </w:tcPr>
          <w:p w14:paraId="7B2C07FA">
            <w:pPr>
              <w:pStyle w:val="2"/>
              <w:keepNext w:val="0"/>
              <w:keepLines w:val="0"/>
              <w:widowControl/>
              <w:suppressLineNumbers w:val="0"/>
              <w:jc w:val="center"/>
            </w:pPr>
            <w:r>
              <w:t>1</w:t>
            </w:r>
          </w:p>
        </w:tc>
      </w:tr>
      <w:tr w14:paraId="3ADEF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vMerge w:val="restart"/>
            <w:shd w:val="clear" w:color="auto" w:fill="auto"/>
            <w:vAlign w:val="center"/>
          </w:tcPr>
          <w:p w14:paraId="00C5C7F6">
            <w:pPr>
              <w:pStyle w:val="2"/>
              <w:keepNext w:val="0"/>
              <w:keepLines w:val="0"/>
              <w:widowControl/>
              <w:suppressLineNumbers w:val="0"/>
              <w:jc w:val="center"/>
            </w:pPr>
            <w:r>
              <w:t>38</w:t>
            </w:r>
          </w:p>
        </w:tc>
        <w:tc>
          <w:tcPr>
            <w:tcW w:w="0" w:type="auto"/>
            <w:vMerge w:val="continue"/>
            <w:shd w:val="clear" w:color="auto" w:fill="auto"/>
            <w:vAlign w:val="center"/>
          </w:tcPr>
          <w:p w14:paraId="4E277FA7">
            <w:pPr>
              <w:rPr>
                <w:rFonts w:hint="eastAsia" w:ascii="宋体"/>
                <w:sz w:val="24"/>
                <w:szCs w:val="24"/>
              </w:rPr>
            </w:pPr>
          </w:p>
        </w:tc>
        <w:tc>
          <w:tcPr>
            <w:tcW w:w="0" w:type="auto"/>
            <w:vMerge w:val="restart"/>
            <w:shd w:val="clear" w:color="auto" w:fill="auto"/>
            <w:vAlign w:val="center"/>
          </w:tcPr>
          <w:p w14:paraId="51EF5714">
            <w:pPr>
              <w:pStyle w:val="2"/>
              <w:keepNext w:val="0"/>
              <w:keepLines w:val="0"/>
              <w:widowControl/>
              <w:suppressLineNumbers w:val="0"/>
            </w:pPr>
            <w:r>
              <w:t>远程审批-信息采集</w:t>
            </w:r>
          </w:p>
        </w:tc>
        <w:tc>
          <w:tcPr>
            <w:tcW w:w="0" w:type="auto"/>
            <w:shd w:val="clear" w:color="auto" w:fill="auto"/>
            <w:vAlign w:val="center"/>
          </w:tcPr>
          <w:p w14:paraId="3A50C860">
            <w:pPr>
              <w:pStyle w:val="2"/>
              <w:keepNext w:val="0"/>
              <w:keepLines w:val="0"/>
              <w:widowControl/>
              <w:suppressLineNumbers w:val="0"/>
            </w:pPr>
            <w:r>
              <w:t>告知完毕后，进入现场取证，由于事先已经开具强凭/违法通知书，此处直接查询调取案件信息。</w:t>
            </w:r>
          </w:p>
        </w:tc>
        <w:tc>
          <w:tcPr>
            <w:tcW w:w="659" w:type="dxa"/>
            <w:shd w:val="clear" w:color="auto" w:fill="auto"/>
            <w:vAlign w:val="center"/>
          </w:tcPr>
          <w:p w14:paraId="08D6E2A9">
            <w:pPr>
              <w:pStyle w:val="2"/>
              <w:keepNext w:val="0"/>
              <w:keepLines w:val="0"/>
              <w:widowControl/>
              <w:suppressLineNumbers w:val="0"/>
              <w:jc w:val="center"/>
            </w:pPr>
            <w:r>
              <w:t>1</w:t>
            </w:r>
          </w:p>
        </w:tc>
      </w:tr>
      <w:tr w14:paraId="5D948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vMerge w:val="continue"/>
            <w:shd w:val="clear" w:color="auto" w:fill="auto"/>
            <w:vAlign w:val="center"/>
          </w:tcPr>
          <w:p w14:paraId="49C827E0">
            <w:pPr>
              <w:jc w:val="center"/>
              <w:rPr>
                <w:rFonts w:hint="eastAsia" w:ascii="宋体"/>
                <w:sz w:val="24"/>
                <w:szCs w:val="24"/>
              </w:rPr>
            </w:pPr>
          </w:p>
        </w:tc>
        <w:tc>
          <w:tcPr>
            <w:tcW w:w="0" w:type="auto"/>
            <w:vMerge w:val="continue"/>
            <w:shd w:val="clear" w:color="auto" w:fill="auto"/>
            <w:vAlign w:val="center"/>
          </w:tcPr>
          <w:p w14:paraId="352095BF">
            <w:pPr>
              <w:rPr>
                <w:rFonts w:hint="eastAsia" w:ascii="宋体"/>
                <w:sz w:val="24"/>
                <w:szCs w:val="24"/>
              </w:rPr>
            </w:pPr>
          </w:p>
        </w:tc>
        <w:tc>
          <w:tcPr>
            <w:tcW w:w="0" w:type="auto"/>
            <w:vMerge w:val="continue"/>
            <w:shd w:val="clear" w:color="auto" w:fill="auto"/>
            <w:vAlign w:val="center"/>
          </w:tcPr>
          <w:p w14:paraId="66CA9954">
            <w:pPr>
              <w:rPr>
                <w:rFonts w:hint="eastAsia" w:ascii="宋体"/>
                <w:sz w:val="24"/>
                <w:szCs w:val="24"/>
              </w:rPr>
            </w:pPr>
          </w:p>
        </w:tc>
        <w:tc>
          <w:tcPr>
            <w:tcW w:w="0" w:type="auto"/>
            <w:shd w:val="clear" w:color="auto" w:fill="auto"/>
            <w:vAlign w:val="center"/>
          </w:tcPr>
          <w:p w14:paraId="0105C454">
            <w:pPr>
              <w:pStyle w:val="2"/>
              <w:keepNext w:val="0"/>
              <w:keepLines w:val="0"/>
              <w:widowControl/>
              <w:suppressLineNumbers w:val="0"/>
            </w:pPr>
            <w:r>
              <w:t>民警补充部分其他信息，并采集相应图片资料</w:t>
            </w:r>
          </w:p>
        </w:tc>
        <w:tc>
          <w:tcPr>
            <w:tcW w:w="659" w:type="dxa"/>
            <w:shd w:val="clear" w:color="auto" w:fill="auto"/>
            <w:vAlign w:val="center"/>
          </w:tcPr>
          <w:p w14:paraId="240D7DF1">
            <w:pPr>
              <w:pStyle w:val="2"/>
              <w:keepNext w:val="0"/>
              <w:keepLines w:val="0"/>
              <w:widowControl/>
              <w:suppressLineNumbers w:val="0"/>
              <w:jc w:val="center"/>
            </w:pPr>
            <w:r>
              <w:t>1</w:t>
            </w:r>
          </w:p>
        </w:tc>
      </w:tr>
      <w:tr w14:paraId="6CDD4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vMerge w:val="continue"/>
            <w:shd w:val="clear" w:color="auto" w:fill="auto"/>
            <w:vAlign w:val="center"/>
          </w:tcPr>
          <w:p w14:paraId="4E30E54F">
            <w:pPr>
              <w:jc w:val="center"/>
              <w:rPr>
                <w:rFonts w:hint="eastAsia" w:ascii="宋体"/>
                <w:sz w:val="24"/>
                <w:szCs w:val="24"/>
              </w:rPr>
            </w:pPr>
          </w:p>
        </w:tc>
        <w:tc>
          <w:tcPr>
            <w:tcW w:w="0" w:type="auto"/>
            <w:vMerge w:val="continue"/>
            <w:shd w:val="clear" w:color="auto" w:fill="auto"/>
            <w:vAlign w:val="center"/>
          </w:tcPr>
          <w:p w14:paraId="3498CE7D">
            <w:pPr>
              <w:rPr>
                <w:rFonts w:hint="eastAsia" w:ascii="宋体"/>
                <w:sz w:val="24"/>
                <w:szCs w:val="24"/>
              </w:rPr>
            </w:pPr>
          </w:p>
        </w:tc>
        <w:tc>
          <w:tcPr>
            <w:tcW w:w="0" w:type="auto"/>
            <w:vMerge w:val="continue"/>
            <w:shd w:val="clear" w:color="auto" w:fill="auto"/>
            <w:vAlign w:val="center"/>
          </w:tcPr>
          <w:p w14:paraId="03035F84">
            <w:pPr>
              <w:rPr>
                <w:rFonts w:hint="eastAsia" w:ascii="宋体"/>
                <w:sz w:val="24"/>
                <w:szCs w:val="24"/>
              </w:rPr>
            </w:pPr>
          </w:p>
        </w:tc>
        <w:tc>
          <w:tcPr>
            <w:tcW w:w="0" w:type="auto"/>
            <w:shd w:val="clear" w:color="auto" w:fill="auto"/>
            <w:vAlign w:val="center"/>
          </w:tcPr>
          <w:p w14:paraId="3E576E22">
            <w:pPr>
              <w:pStyle w:val="2"/>
              <w:keepNext w:val="0"/>
              <w:keepLines w:val="0"/>
              <w:widowControl/>
              <w:suppressLineNumbers w:val="0"/>
            </w:pPr>
            <w:r>
              <w:t>民警可修改调取的案件信息.</w:t>
            </w:r>
          </w:p>
        </w:tc>
        <w:tc>
          <w:tcPr>
            <w:tcW w:w="659" w:type="dxa"/>
            <w:shd w:val="clear" w:color="auto" w:fill="auto"/>
            <w:vAlign w:val="center"/>
          </w:tcPr>
          <w:p w14:paraId="7A5F243D">
            <w:pPr>
              <w:pStyle w:val="2"/>
              <w:keepNext w:val="0"/>
              <w:keepLines w:val="0"/>
              <w:widowControl/>
              <w:suppressLineNumbers w:val="0"/>
              <w:jc w:val="center"/>
            </w:pPr>
            <w:r>
              <w:t>1</w:t>
            </w:r>
          </w:p>
        </w:tc>
      </w:tr>
      <w:tr w14:paraId="023DE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vMerge w:val="restart"/>
            <w:shd w:val="clear" w:color="auto" w:fill="auto"/>
            <w:vAlign w:val="center"/>
          </w:tcPr>
          <w:p w14:paraId="54D7890C">
            <w:pPr>
              <w:pStyle w:val="2"/>
              <w:keepNext w:val="0"/>
              <w:keepLines w:val="0"/>
              <w:widowControl/>
              <w:suppressLineNumbers w:val="0"/>
              <w:jc w:val="center"/>
            </w:pPr>
            <w:r>
              <w:t>39</w:t>
            </w:r>
          </w:p>
        </w:tc>
        <w:tc>
          <w:tcPr>
            <w:tcW w:w="0" w:type="auto"/>
            <w:vMerge w:val="continue"/>
            <w:shd w:val="clear" w:color="auto" w:fill="auto"/>
            <w:vAlign w:val="center"/>
          </w:tcPr>
          <w:p w14:paraId="410F8B4F">
            <w:pPr>
              <w:rPr>
                <w:rFonts w:hint="eastAsia" w:ascii="宋体"/>
                <w:sz w:val="24"/>
                <w:szCs w:val="24"/>
              </w:rPr>
            </w:pPr>
          </w:p>
        </w:tc>
        <w:tc>
          <w:tcPr>
            <w:tcW w:w="0" w:type="auto"/>
            <w:vMerge w:val="restart"/>
            <w:shd w:val="clear" w:color="auto" w:fill="auto"/>
            <w:vAlign w:val="center"/>
          </w:tcPr>
          <w:p w14:paraId="7F0393EA">
            <w:pPr>
              <w:pStyle w:val="2"/>
              <w:keepNext w:val="0"/>
              <w:keepLines w:val="0"/>
              <w:widowControl/>
              <w:suppressLineNumbers w:val="0"/>
            </w:pPr>
            <w:r>
              <w:t>远程审批-音视频取证</w:t>
            </w:r>
          </w:p>
        </w:tc>
        <w:tc>
          <w:tcPr>
            <w:tcW w:w="0" w:type="auto"/>
            <w:shd w:val="clear" w:color="auto" w:fill="auto"/>
            <w:vAlign w:val="center"/>
          </w:tcPr>
          <w:p w14:paraId="26628C2B">
            <w:pPr>
              <w:pStyle w:val="2"/>
              <w:keepNext w:val="0"/>
              <w:keepLines w:val="0"/>
              <w:widowControl/>
              <w:suppressLineNumbers w:val="0"/>
            </w:pPr>
            <w:r>
              <w:t>系统根据违法行为自动提供问答模板，系统将匹配的问答模板展现在询问页面上。</w:t>
            </w:r>
          </w:p>
        </w:tc>
        <w:tc>
          <w:tcPr>
            <w:tcW w:w="659" w:type="dxa"/>
            <w:shd w:val="clear" w:color="auto" w:fill="auto"/>
            <w:vAlign w:val="center"/>
          </w:tcPr>
          <w:p w14:paraId="168515E9">
            <w:pPr>
              <w:pStyle w:val="2"/>
              <w:keepNext w:val="0"/>
              <w:keepLines w:val="0"/>
              <w:widowControl/>
              <w:suppressLineNumbers w:val="0"/>
              <w:jc w:val="center"/>
            </w:pPr>
            <w:r>
              <w:t>1</w:t>
            </w:r>
          </w:p>
        </w:tc>
      </w:tr>
      <w:tr w14:paraId="48BD0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vMerge w:val="continue"/>
            <w:shd w:val="clear" w:color="auto" w:fill="auto"/>
            <w:vAlign w:val="center"/>
          </w:tcPr>
          <w:p w14:paraId="512CAB13">
            <w:pPr>
              <w:jc w:val="center"/>
              <w:rPr>
                <w:rFonts w:hint="eastAsia" w:ascii="宋体"/>
                <w:sz w:val="24"/>
                <w:szCs w:val="24"/>
              </w:rPr>
            </w:pPr>
          </w:p>
        </w:tc>
        <w:tc>
          <w:tcPr>
            <w:tcW w:w="0" w:type="auto"/>
            <w:vMerge w:val="continue"/>
            <w:shd w:val="clear" w:color="auto" w:fill="auto"/>
            <w:vAlign w:val="center"/>
          </w:tcPr>
          <w:p w14:paraId="6EBD06DD">
            <w:pPr>
              <w:rPr>
                <w:rFonts w:hint="eastAsia" w:ascii="宋体"/>
                <w:sz w:val="24"/>
                <w:szCs w:val="24"/>
              </w:rPr>
            </w:pPr>
          </w:p>
        </w:tc>
        <w:tc>
          <w:tcPr>
            <w:tcW w:w="0" w:type="auto"/>
            <w:vMerge w:val="continue"/>
            <w:shd w:val="clear" w:color="auto" w:fill="auto"/>
            <w:vAlign w:val="center"/>
          </w:tcPr>
          <w:p w14:paraId="5EA41C8C">
            <w:pPr>
              <w:rPr>
                <w:rFonts w:hint="eastAsia" w:ascii="宋体"/>
                <w:sz w:val="24"/>
                <w:szCs w:val="24"/>
              </w:rPr>
            </w:pPr>
          </w:p>
        </w:tc>
        <w:tc>
          <w:tcPr>
            <w:tcW w:w="0" w:type="auto"/>
            <w:shd w:val="clear" w:color="auto" w:fill="auto"/>
            <w:vAlign w:val="center"/>
          </w:tcPr>
          <w:p w14:paraId="52DD4201">
            <w:pPr>
              <w:pStyle w:val="2"/>
              <w:keepNext w:val="0"/>
              <w:keepLines w:val="0"/>
              <w:widowControl/>
              <w:suppressLineNumbers w:val="0"/>
            </w:pPr>
            <w:r>
              <w:t>民警根据页面中提示的问题进行询问，系统进行音视频取证记录。</w:t>
            </w:r>
          </w:p>
        </w:tc>
        <w:tc>
          <w:tcPr>
            <w:tcW w:w="659" w:type="dxa"/>
            <w:shd w:val="clear" w:color="auto" w:fill="auto"/>
            <w:vAlign w:val="center"/>
          </w:tcPr>
          <w:p w14:paraId="5E5CE8C4">
            <w:pPr>
              <w:pStyle w:val="2"/>
              <w:keepNext w:val="0"/>
              <w:keepLines w:val="0"/>
              <w:widowControl/>
              <w:suppressLineNumbers w:val="0"/>
              <w:jc w:val="center"/>
            </w:pPr>
            <w:r>
              <w:t>1</w:t>
            </w:r>
          </w:p>
        </w:tc>
      </w:tr>
      <w:tr w14:paraId="680D9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vMerge w:val="continue"/>
            <w:shd w:val="clear" w:color="auto" w:fill="auto"/>
            <w:vAlign w:val="center"/>
          </w:tcPr>
          <w:p w14:paraId="74961592">
            <w:pPr>
              <w:jc w:val="center"/>
              <w:rPr>
                <w:rFonts w:hint="eastAsia" w:ascii="宋体"/>
                <w:sz w:val="24"/>
                <w:szCs w:val="24"/>
              </w:rPr>
            </w:pPr>
          </w:p>
        </w:tc>
        <w:tc>
          <w:tcPr>
            <w:tcW w:w="0" w:type="auto"/>
            <w:vMerge w:val="continue"/>
            <w:shd w:val="clear" w:color="auto" w:fill="auto"/>
            <w:vAlign w:val="center"/>
          </w:tcPr>
          <w:p w14:paraId="664E07CA">
            <w:pPr>
              <w:rPr>
                <w:rFonts w:hint="eastAsia" w:ascii="宋体"/>
                <w:sz w:val="24"/>
                <w:szCs w:val="24"/>
              </w:rPr>
            </w:pPr>
          </w:p>
        </w:tc>
        <w:tc>
          <w:tcPr>
            <w:tcW w:w="0" w:type="auto"/>
            <w:vMerge w:val="continue"/>
            <w:shd w:val="clear" w:color="auto" w:fill="auto"/>
            <w:vAlign w:val="center"/>
          </w:tcPr>
          <w:p w14:paraId="1D1E5B03">
            <w:pPr>
              <w:rPr>
                <w:rFonts w:hint="eastAsia" w:ascii="宋体"/>
                <w:sz w:val="24"/>
                <w:szCs w:val="24"/>
              </w:rPr>
            </w:pPr>
          </w:p>
        </w:tc>
        <w:tc>
          <w:tcPr>
            <w:tcW w:w="0" w:type="auto"/>
            <w:shd w:val="clear" w:color="auto" w:fill="auto"/>
            <w:vAlign w:val="center"/>
          </w:tcPr>
          <w:p w14:paraId="30D47529">
            <w:pPr>
              <w:pStyle w:val="2"/>
              <w:keepNext w:val="0"/>
              <w:keepLines w:val="0"/>
              <w:widowControl/>
              <w:suppressLineNumbers w:val="0"/>
            </w:pPr>
            <w:r>
              <w:t>问话完毕后点击“停止”完成取证，系统支持重新删除视频取证记录及重新取证。</w:t>
            </w:r>
          </w:p>
        </w:tc>
        <w:tc>
          <w:tcPr>
            <w:tcW w:w="659" w:type="dxa"/>
            <w:shd w:val="clear" w:color="auto" w:fill="auto"/>
            <w:vAlign w:val="center"/>
          </w:tcPr>
          <w:p w14:paraId="71586913">
            <w:pPr>
              <w:pStyle w:val="2"/>
              <w:keepNext w:val="0"/>
              <w:keepLines w:val="0"/>
              <w:widowControl/>
              <w:suppressLineNumbers w:val="0"/>
              <w:jc w:val="center"/>
            </w:pPr>
            <w:r>
              <w:t>1</w:t>
            </w:r>
          </w:p>
        </w:tc>
      </w:tr>
      <w:tr w14:paraId="448D7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shd w:val="clear" w:color="auto" w:fill="auto"/>
            <w:vAlign w:val="center"/>
          </w:tcPr>
          <w:p w14:paraId="5ADE48DF">
            <w:pPr>
              <w:pStyle w:val="2"/>
              <w:keepNext w:val="0"/>
              <w:keepLines w:val="0"/>
              <w:widowControl/>
              <w:suppressLineNumbers w:val="0"/>
              <w:jc w:val="center"/>
            </w:pPr>
            <w:r>
              <w:t>40</w:t>
            </w:r>
          </w:p>
        </w:tc>
        <w:tc>
          <w:tcPr>
            <w:tcW w:w="0" w:type="auto"/>
            <w:vMerge w:val="continue"/>
            <w:shd w:val="clear" w:color="auto" w:fill="auto"/>
            <w:vAlign w:val="center"/>
          </w:tcPr>
          <w:p w14:paraId="5BB114F2">
            <w:pPr>
              <w:rPr>
                <w:rFonts w:hint="eastAsia" w:ascii="宋体"/>
                <w:sz w:val="24"/>
                <w:szCs w:val="24"/>
              </w:rPr>
            </w:pPr>
          </w:p>
        </w:tc>
        <w:tc>
          <w:tcPr>
            <w:tcW w:w="0" w:type="auto"/>
            <w:shd w:val="clear" w:color="auto" w:fill="auto"/>
            <w:vAlign w:val="center"/>
          </w:tcPr>
          <w:p w14:paraId="147188F3">
            <w:pPr>
              <w:pStyle w:val="2"/>
              <w:keepNext w:val="0"/>
              <w:keepLines w:val="0"/>
              <w:widowControl/>
              <w:suppressLineNumbers w:val="0"/>
            </w:pPr>
            <w:r>
              <w:t>远程审批-音视频取证</w:t>
            </w:r>
          </w:p>
        </w:tc>
        <w:tc>
          <w:tcPr>
            <w:tcW w:w="0" w:type="auto"/>
            <w:shd w:val="clear" w:color="auto" w:fill="auto"/>
            <w:vAlign w:val="center"/>
          </w:tcPr>
          <w:p w14:paraId="7B47129E">
            <w:pPr>
              <w:pStyle w:val="2"/>
              <w:keepNext w:val="0"/>
              <w:keepLines w:val="0"/>
              <w:widowControl/>
              <w:suppressLineNumbers w:val="0"/>
            </w:pPr>
            <w:r>
              <w:t>点击“回放”可播放视音频取证视频，确认视频是否清晰完整。</w:t>
            </w:r>
          </w:p>
        </w:tc>
        <w:tc>
          <w:tcPr>
            <w:tcW w:w="659" w:type="dxa"/>
            <w:shd w:val="clear" w:color="auto" w:fill="auto"/>
            <w:vAlign w:val="center"/>
          </w:tcPr>
          <w:p w14:paraId="6B0AABB9">
            <w:pPr>
              <w:pStyle w:val="2"/>
              <w:keepNext w:val="0"/>
              <w:keepLines w:val="0"/>
              <w:widowControl/>
              <w:suppressLineNumbers w:val="0"/>
              <w:jc w:val="center"/>
            </w:pPr>
            <w:r>
              <w:t>1</w:t>
            </w:r>
          </w:p>
        </w:tc>
      </w:tr>
      <w:tr w14:paraId="1165B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shd w:val="clear" w:color="auto" w:fill="auto"/>
            <w:vAlign w:val="center"/>
          </w:tcPr>
          <w:p w14:paraId="763CD1D4">
            <w:pPr>
              <w:pStyle w:val="2"/>
              <w:keepNext w:val="0"/>
              <w:keepLines w:val="0"/>
              <w:widowControl/>
              <w:suppressLineNumbers w:val="0"/>
              <w:jc w:val="center"/>
            </w:pPr>
            <w:r>
              <w:t>41</w:t>
            </w:r>
          </w:p>
        </w:tc>
        <w:tc>
          <w:tcPr>
            <w:tcW w:w="0" w:type="auto"/>
            <w:vMerge w:val="continue"/>
            <w:shd w:val="clear" w:color="auto" w:fill="auto"/>
            <w:vAlign w:val="center"/>
          </w:tcPr>
          <w:p w14:paraId="4CE298D8">
            <w:pPr>
              <w:rPr>
                <w:rFonts w:hint="eastAsia" w:ascii="宋体"/>
                <w:sz w:val="24"/>
                <w:szCs w:val="24"/>
              </w:rPr>
            </w:pPr>
          </w:p>
        </w:tc>
        <w:tc>
          <w:tcPr>
            <w:tcW w:w="0" w:type="auto"/>
            <w:shd w:val="clear" w:color="auto" w:fill="auto"/>
            <w:vAlign w:val="center"/>
          </w:tcPr>
          <w:p w14:paraId="331408AD">
            <w:pPr>
              <w:pStyle w:val="2"/>
              <w:keepNext w:val="0"/>
              <w:keepLines w:val="0"/>
              <w:widowControl/>
              <w:suppressLineNumbers w:val="0"/>
            </w:pPr>
            <w:r>
              <w:t>远程审批-音视频取证</w:t>
            </w:r>
          </w:p>
        </w:tc>
        <w:tc>
          <w:tcPr>
            <w:tcW w:w="0" w:type="auto"/>
            <w:shd w:val="clear" w:color="auto" w:fill="auto"/>
            <w:vAlign w:val="center"/>
          </w:tcPr>
          <w:p w14:paraId="428A81A2">
            <w:pPr>
              <w:pStyle w:val="2"/>
              <w:keepNext w:val="0"/>
              <w:keepLines w:val="0"/>
              <w:widowControl/>
              <w:suppressLineNumbers w:val="0"/>
            </w:pPr>
            <w:r>
              <w:t>点击“上传”将视频上传至后台系统，系统自动将视频与案件关联，避免使用执法记录仪不能与案件实时关联导致视频丢失情况，保障笔录过程及成果规范。</w:t>
            </w:r>
          </w:p>
        </w:tc>
        <w:tc>
          <w:tcPr>
            <w:tcW w:w="659" w:type="dxa"/>
            <w:shd w:val="clear" w:color="auto" w:fill="auto"/>
            <w:vAlign w:val="center"/>
          </w:tcPr>
          <w:p w14:paraId="558FCF71">
            <w:pPr>
              <w:pStyle w:val="2"/>
              <w:keepNext w:val="0"/>
              <w:keepLines w:val="0"/>
              <w:widowControl/>
              <w:suppressLineNumbers w:val="0"/>
              <w:jc w:val="center"/>
            </w:pPr>
            <w:r>
              <w:t>1</w:t>
            </w:r>
          </w:p>
        </w:tc>
      </w:tr>
      <w:tr w14:paraId="3A91B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vMerge w:val="restart"/>
            <w:shd w:val="clear" w:color="auto" w:fill="auto"/>
            <w:vAlign w:val="center"/>
          </w:tcPr>
          <w:p w14:paraId="38D3B381">
            <w:pPr>
              <w:pStyle w:val="2"/>
              <w:keepNext w:val="0"/>
              <w:keepLines w:val="0"/>
              <w:widowControl/>
              <w:suppressLineNumbers w:val="0"/>
              <w:jc w:val="center"/>
            </w:pPr>
            <w:r>
              <w:t>42</w:t>
            </w:r>
          </w:p>
        </w:tc>
        <w:tc>
          <w:tcPr>
            <w:tcW w:w="0" w:type="auto"/>
            <w:vMerge w:val="continue"/>
            <w:shd w:val="clear" w:color="auto" w:fill="auto"/>
            <w:vAlign w:val="center"/>
          </w:tcPr>
          <w:p w14:paraId="239C55B5">
            <w:pPr>
              <w:rPr>
                <w:rFonts w:hint="eastAsia" w:ascii="宋体"/>
                <w:sz w:val="24"/>
                <w:szCs w:val="24"/>
              </w:rPr>
            </w:pPr>
          </w:p>
        </w:tc>
        <w:tc>
          <w:tcPr>
            <w:tcW w:w="0" w:type="auto"/>
            <w:vMerge w:val="restart"/>
            <w:shd w:val="clear" w:color="auto" w:fill="auto"/>
            <w:vAlign w:val="center"/>
          </w:tcPr>
          <w:p w14:paraId="7D953CB5">
            <w:pPr>
              <w:pStyle w:val="2"/>
              <w:keepNext w:val="0"/>
              <w:keepLines w:val="0"/>
              <w:widowControl/>
              <w:suppressLineNumbers w:val="0"/>
            </w:pPr>
            <w:r>
              <w:t>远程审批-告知笔录-告知笔录生成</w:t>
            </w:r>
          </w:p>
        </w:tc>
        <w:tc>
          <w:tcPr>
            <w:tcW w:w="0" w:type="auto"/>
            <w:shd w:val="clear" w:color="auto" w:fill="auto"/>
            <w:vAlign w:val="center"/>
          </w:tcPr>
          <w:p w14:paraId="0944DC9F">
            <w:pPr>
              <w:pStyle w:val="2"/>
              <w:keepNext w:val="0"/>
              <w:keepLines w:val="0"/>
              <w:widowControl/>
              <w:suppressLineNumbers w:val="0"/>
            </w:pPr>
            <w:r>
              <w:t>民警确认简要案情、罚款金额等，系统根据这些案件信息调用文书报表快速生成告知笔录信息，包括告知单位、告知人、被告知人、被告知单位、法定代表人、处罚依据等。</w:t>
            </w:r>
          </w:p>
        </w:tc>
        <w:tc>
          <w:tcPr>
            <w:tcW w:w="659" w:type="dxa"/>
            <w:shd w:val="clear" w:color="auto" w:fill="auto"/>
            <w:vAlign w:val="center"/>
          </w:tcPr>
          <w:p w14:paraId="50EC928E">
            <w:pPr>
              <w:pStyle w:val="2"/>
              <w:keepNext w:val="0"/>
              <w:keepLines w:val="0"/>
              <w:widowControl/>
              <w:suppressLineNumbers w:val="0"/>
              <w:jc w:val="center"/>
            </w:pPr>
            <w:r>
              <w:t>1</w:t>
            </w:r>
          </w:p>
        </w:tc>
      </w:tr>
      <w:tr w14:paraId="7F20C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vMerge w:val="continue"/>
            <w:shd w:val="clear" w:color="auto" w:fill="auto"/>
            <w:vAlign w:val="center"/>
          </w:tcPr>
          <w:p w14:paraId="04314BB9">
            <w:pPr>
              <w:jc w:val="center"/>
              <w:rPr>
                <w:rFonts w:hint="eastAsia" w:ascii="宋体"/>
                <w:sz w:val="24"/>
                <w:szCs w:val="24"/>
              </w:rPr>
            </w:pPr>
          </w:p>
        </w:tc>
        <w:tc>
          <w:tcPr>
            <w:tcW w:w="0" w:type="auto"/>
            <w:vMerge w:val="continue"/>
            <w:shd w:val="clear" w:color="auto" w:fill="auto"/>
            <w:vAlign w:val="center"/>
          </w:tcPr>
          <w:p w14:paraId="47EDFC28">
            <w:pPr>
              <w:rPr>
                <w:rFonts w:hint="eastAsia" w:ascii="宋体"/>
                <w:sz w:val="24"/>
                <w:szCs w:val="24"/>
              </w:rPr>
            </w:pPr>
          </w:p>
        </w:tc>
        <w:tc>
          <w:tcPr>
            <w:tcW w:w="0" w:type="auto"/>
            <w:vMerge w:val="continue"/>
            <w:shd w:val="clear" w:color="auto" w:fill="auto"/>
            <w:vAlign w:val="center"/>
          </w:tcPr>
          <w:p w14:paraId="01E478C5">
            <w:pPr>
              <w:rPr>
                <w:rFonts w:hint="eastAsia" w:ascii="宋体"/>
                <w:sz w:val="24"/>
                <w:szCs w:val="24"/>
              </w:rPr>
            </w:pPr>
          </w:p>
        </w:tc>
        <w:tc>
          <w:tcPr>
            <w:tcW w:w="0" w:type="auto"/>
            <w:shd w:val="clear" w:color="auto" w:fill="auto"/>
            <w:vAlign w:val="center"/>
          </w:tcPr>
          <w:p w14:paraId="18F4F195">
            <w:pPr>
              <w:pStyle w:val="2"/>
              <w:keepNext w:val="0"/>
              <w:keepLines w:val="0"/>
              <w:widowControl/>
              <w:suppressLineNumbers w:val="0"/>
            </w:pPr>
            <w:r>
              <w:t>系统展现处罚告知笔录文书预览</w:t>
            </w:r>
          </w:p>
        </w:tc>
        <w:tc>
          <w:tcPr>
            <w:tcW w:w="659" w:type="dxa"/>
            <w:shd w:val="clear" w:color="auto" w:fill="auto"/>
            <w:vAlign w:val="center"/>
          </w:tcPr>
          <w:p w14:paraId="50AD4732">
            <w:pPr>
              <w:pStyle w:val="2"/>
              <w:keepNext w:val="0"/>
              <w:keepLines w:val="0"/>
              <w:widowControl/>
              <w:suppressLineNumbers w:val="0"/>
              <w:jc w:val="center"/>
            </w:pPr>
            <w:r>
              <w:t>1</w:t>
            </w:r>
          </w:p>
        </w:tc>
      </w:tr>
      <w:tr w14:paraId="353CA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shd w:val="clear" w:color="auto" w:fill="auto"/>
            <w:vAlign w:val="center"/>
          </w:tcPr>
          <w:p w14:paraId="7BAA0DBA">
            <w:pPr>
              <w:pStyle w:val="2"/>
              <w:keepNext w:val="0"/>
              <w:keepLines w:val="0"/>
              <w:widowControl/>
              <w:suppressLineNumbers w:val="0"/>
              <w:jc w:val="center"/>
            </w:pPr>
            <w:r>
              <w:t>43</w:t>
            </w:r>
          </w:p>
        </w:tc>
        <w:tc>
          <w:tcPr>
            <w:tcW w:w="0" w:type="auto"/>
            <w:vMerge w:val="continue"/>
            <w:shd w:val="clear" w:color="auto" w:fill="auto"/>
            <w:vAlign w:val="center"/>
          </w:tcPr>
          <w:p w14:paraId="3EB2C10E">
            <w:pPr>
              <w:rPr>
                <w:rFonts w:hint="eastAsia" w:ascii="宋体"/>
                <w:sz w:val="24"/>
                <w:szCs w:val="24"/>
              </w:rPr>
            </w:pPr>
          </w:p>
        </w:tc>
        <w:tc>
          <w:tcPr>
            <w:tcW w:w="0" w:type="auto"/>
            <w:shd w:val="clear" w:color="auto" w:fill="auto"/>
            <w:vAlign w:val="center"/>
          </w:tcPr>
          <w:p w14:paraId="519A863C">
            <w:pPr>
              <w:pStyle w:val="2"/>
              <w:keepNext w:val="0"/>
              <w:keepLines w:val="0"/>
              <w:widowControl/>
              <w:suppressLineNumbers w:val="0"/>
            </w:pPr>
            <w:r>
              <w:t>远程审批-告知笔录-上传视频</w:t>
            </w:r>
          </w:p>
        </w:tc>
        <w:tc>
          <w:tcPr>
            <w:tcW w:w="0" w:type="auto"/>
            <w:shd w:val="clear" w:color="auto" w:fill="auto"/>
            <w:vAlign w:val="center"/>
          </w:tcPr>
          <w:p w14:paraId="19FE4733">
            <w:pPr>
              <w:pStyle w:val="2"/>
              <w:keepNext w:val="0"/>
              <w:keepLines w:val="0"/>
              <w:widowControl/>
              <w:suppressLineNumbers w:val="0"/>
            </w:pPr>
            <w:r>
              <w:t>民警打印告知笔录，打印完成后需交当事人签字确认，整个过程需要拍摄送达签字视频。</w:t>
            </w:r>
          </w:p>
        </w:tc>
        <w:tc>
          <w:tcPr>
            <w:tcW w:w="659" w:type="dxa"/>
            <w:shd w:val="clear" w:color="auto" w:fill="auto"/>
            <w:vAlign w:val="center"/>
          </w:tcPr>
          <w:p w14:paraId="4D6A16F2">
            <w:pPr>
              <w:pStyle w:val="2"/>
              <w:keepNext w:val="0"/>
              <w:keepLines w:val="0"/>
              <w:widowControl/>
              <w:suppressLineNumbers w:val="0"/>
              <w:jc w:val="center"/>
            </w:pPr>
            <w:r>
              <w:t>1</w:t>
            </w:r>
          </w:p>
        </w:tc>
      </w:tr>
      <w:tr w14:paraId="78270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vMerge w:val="restart"/>
            <w:shd w:val="clear" w:color="auto" w:fill="auto"/>
            <w:vAlign w:val="center"/>
          </w:tcPr>
          <w:p w14:paraId="792770F2">
            <w:pPr>
              <w:pStyle w:val="2"/>
              <w:keepNext w:val="0"/>
              <w:keepLines w:val="0"/>
              <w:widowControl/>
              <w:suppressLineNumbers w:val="0"/>
              <w:jc w:val="center"/>
            </w:pPr>
            <w:r>
              <w:t>44</w:t>
            </w:r>
          </w:p>
        </w:tc>
        <w:tc>
          <w:tcPr>
            <w:tcW w:w="0" w:type="auto"/>
            <w:vMerge w:val="continue"/>
            <w:shd w:val="clear" w:color="auto" w:fill="auto"/>
            <w:vAlign w:val="center"/>
          </w:tcPr>
          <w:p w14:paraId="0D726122">
            <w:pPr>
              <w:rPr>
                <w:rFonts w:hint="eastAsia" w:ascii="宋体"/>
                <w:sz w:val="24"/>
                <w:szCs w:val="24"/>
              </w:rPr>
            </w:pPr>
          </w:p>
        </w:tc>
        <w:tc>
          <w:tcPr>
            <w:tcW w:w="0" w:type="auto"/>
            <w:shd w:val="clear" w:color="auto" w:fill="auto"/>
            <w:vAlign w:val="center"/>
          </w:tcPr>
          <w:p w14:paraId="63B221C6">
            <w:pPr>
              <w:pStyle w:val="2"/>
              <w:keepNext w:val="0"/>
              <w:keepLines w:val="0"/>
              <w:widowControl/>
              <w:suppressLineNumbers w:val="0"/>
            </w:pPr>
            <w:r>
              <w:t>远程审批-处罚决定书-处罚决定书编号查询</w:t>
            </w:r>
          </w:p>
        </w:tc>
        <w:tc>
          <w:tcPr>
            <w:tcW w:w="0" w:type="auto"/>
            <w:shd w:val="clear" w:color="auto" w:fill="auto"/>
            <w:vAlign w:val="center"/>
          </w:tcPr>
          <w:p w14:paraId="0BD97370">
            <w:pPr>
              <w:pStyle w:val="2"/>
              <w:keepNext w:val="0"/>
              <w:keepLines w:val="0"/>
              <w:widowControl/>
              <w:suppressLineNumbers w:val="0"/>
            </w:pPr>
            <w:r>
              <w:t>在案件信息的决定书编号处，可点击查询通过决定书接口获取已经登记的决定书编号。</w:t>
            </w:r>
          </w:p>
        </w:tc>
        <w:tc>
          <w:tcPr>
            <w:tcW w:w="659" w:type="dxa"/>
            <w:shd w:val="clear" w:color="auto" w:fill="auto"/>
            <w:vAlign w:val="center"/>
          </w:tcPr>
          <w:p w14:paraId="21804D13">
            <w:pPr>
              <w:pStyle w:val="2"/>
              <w:keepNext w:val="0"/>
              <w:keepLines w:val="0"/>
              <w:widowControl/>
              <w:suppressLineNumbers w:val="0"/>
              <w:jc w:val="center"/>
            </w:pPr>
            <w:r>
              <w:t>1</w:t>
            </w:r>
          </w:p>
        </w:tc>
      </w:tr>
      <w:tr w14:paraId="51E47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vMerge w:val="continue"/>
            <w:shd w:val="clear" w:color="auto" w:fill="auto"/>
            <w:vAlign w:val="center"/>
          </w:tcPr>
          <w:p w14:paraId="0D231BD7">
            <w:pPr>
              <w:jc w:val="center"/>
              <w:rPr>
                <w:rFonts w:hint="eastAsia" w:ascii="宋体"/>
                <w:sz w:val="24"/>
                <w:szCs w:val="24"/>
              </w:rPr>
            </w:pPr>
          </w:p>
        </w:tc>
        <w:tc>
          <w:tcPr>
            <w:tcW w:w="0" w:type="auto"/>
            <w:vMerge w:val="continue"/>
            <w:shd w:val="clear" w:color="auto" w:fill="auto"/>
            <w:vAlign w:val="center"/>
          </w:tcPr>
          <w:p w14:paraId="6629DB93">
            <w:pPr>
              <w:rPr>
                <w:rFonts w:hint="eastAsia" w:ascii="宋体"/>
                <w:sz w:val="24"/>
                <w:szCs w:val="24"/>
              </w:rPr>
            </w:pPr>
          </w:p>
        </w:tc>
        <w:tc>
          <w:tcPr>
            <w:tcW w:w="0" w:type="auto"/>
            <w:shd w:val="clear" w:color="auto" w:fill="auto"/>
            <w:vAlign w:val="center"/>
          </w:tcPr>
          <w:p w14:paraId="40FDD90B">
            <w:pPr>
              <w:pStyle w:val="2"/>
              <w:keepNext w:val="0"/>
              <w:keepLines w:val="0"/>
              <w:widowControl/>
              <w:suppressLineNumbers w:val="0"/>
            </w:pPr>
            <w:bookmarkStart w:id="0" w:name="_GoBack"/>
            <w:bookmarkEnd w:id="0"/>
          </w:p>
        </w:tc>
        <w:tc>
          <w:tcPr>
            <w:tcW w:w="0" w:type="auto"/>
            <w:shd w:val="clear" w:color="auto" w:fill="auto"/>
            <w:vAlign w:val="center"/>
          </w:tcPr>
          <w:p w14:paraId="7D931E81">
            <w:pPr>
              <w:pStyle w:val="2"/>
              <w:keepNext w:val="0"/>
              <w:keepLines w:val="0"/>
              <w:widowControl/>
              <w:suppressLineNumbers w:val="0"/>
            </w:pPr>
            <w:r>
              <w:t>将获取到的决定书编号填入页面的决定书编号处。</w:t>
            </w:r>
          </w:p>
        </w:tc>
        <w:tc>
          <w:tcPr>
            <w:tcW w:w="659" w:type="dxa"/>
            <w:shd w:val="clear" w:color="auto" w:fill="auto"/>
            <w:vAlign w:val="center"/>
          </w:tcPr>
          <w:p w14:paraId="0125B6C5">
            <w:pPr>
              <w:pStyle w:val="2"/>
              <w:keepNext w:val="0"/>
              <w:keepLines w:val="0"/>
              <w:widowControl/>
              <w:suppressLineNumbers w:val="0"/>
              <w:jc w:val="center"/>
            </w:pPr>
            <w:r>
              <w:t>1</w:t>
            </w:r>
          </w:p>
        </w:tc>
      </w:tr>
      <w:tr w14:paraId="0B56F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vMerge w:val="continue"/>
            <w:shd w:val="clear" w:color="auto" w:fill="auto"/>
            <w:vAlign w:val="center"/>
          </w:tcPr>
          <w:p w14:paraId="76098B19">
            <w:pPr>
              <w:jc w:val="center"/>
              <w:rPr>
                <w:rFonts w:hint="eastAsia" w:ascii="宋体"/>
                <w:sz w:val="24"/>
                <w:szCs w:val="24"/>
              </w:rPr>
            </w:pPr>
          </w:p>
        </w:tc>
        <w:tc>
          <w:tcPr>
            <w:tcW w:w="0" w:type="auto"/>
            <w:vMerge w:val="continue"/>
            <w:shd w:val="clear" w:color="auto" w:fill="auto"/>
            <w:vAlign w:val="center"/>
          </w:tcPr>
          <w:p w14:paraId="3D5C97E3">
            <w:pPr>
              <w:rPr>
                <w:rFonts w:hint="eastAsia" w:ascii="宋体"/>
                <w:sz w:val="24"/>
                <w:szCs w:val="24"/>
              </w:rPr>
            </w:pPr>
          </w:p>
        </w:tc>
        <w:tc>
          <w:tcPr>
            <w:tcW w:w="0" w:type="auto"/>
            <w:shd w:val="clear" w:color="auto" w:fill="auto"/>
            <w:vAlign w:val="center"/>
          </w:tcPr>
          <w:p w14:paraId="0B5AF254">
            <w:pPr>
              <w:pStyle w:val="2"/>
              <w:keepNext w:val="0"/>
              <w:keepLines w:val="0"/>
              <w:widowControl/>
              <w:suppressLineNumbers w:val="0"/>
            </w:pPr>
          </w:p>
        </w:tc>
        <w:tc>
          <w:tcPr>
            <w:tcW w:w="0" w:type="auto"/>
            <w:shd w:val="clear" w:color="auto" w:fill="auto"/>
            <w:vAlign w:val="center"/>
          </w:tcPr>
          <w:p w14:paraId="65C3A976">
            <w:pPr>
              <w:pStyle w:val="2"/>
              <w:keepNext w:val="0"/>
              <w:keepLines w:val="0"/>
              <w:widowControl/>
              <w:suppressLineNumbers w:val="0"/>
            </w:pPr>
            <w:r>
              <w:t>民警可修改决定书编号</w:t>
            </w:r>
          </w:p>
        </w:tc>
        <w:tc>
          <w:tcPr>
            <w:tcW w:w="659" w:type="dxa"/>
            <w:shd w:val="clear" w:color="auto" w:fill="auto"/>
            <w:vAlign w:val="center"/>
          </w:tcPr>
          <w:p w14:paraId="7593E080">
            <w:pPr>
              <w:pStyle w:val="2"/>
              <w:keepNext w:val="0"/>
              <w:keepLines w:val="0"/>
              <w:widowControl/>
              <w:suppressLineNumbers w:val="0"/>
              <w:jc w:val="center"/>
            </w:pPr>
            <w:r>
              <w:t>1</w:t>
            </w:r>
          </w:p>
        </w:tc>
      </w:tr>
      <w:tr w14:paraId="71A63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vMerge w:val="continue"/>
            <w:shd w:val="clear" w:color="auto" w:fill="auto"/>
            <w:vAlign w:val="center"/>
          </w:tcPr>
          <w:p w14:paraId="780EB4FE">
            <w:pPr>
              <w:jc w:val="center"/>
              <w:rPr>
                <w:rFonts w:hint="eastAsia" w:ascii="宋体"/>
                <w:sz w:val="24"/>
                <w:szCs w:val="24"/>
              </w:rPr>
            </w:pPr>
          </w:p>
        </w:tc>
        <w:tc>
          <w:tcPr>
            <w:tcW w:w="0" w:type="auto"/>
            <w:vMerge w:val="continue"/>
            <w:shd w:val="clear" w:color="auto" w:fill="auto"/>
            <w:vAlign w:val="center"/>
          </w:tcPr>
          <w:p w14:paraId="757E60D4">
            <w:pPr>
              <w:rPr>
                <w:rFonts w:hint="eastAsia" w:ascii="宋体"/>
                <w:sz w:val="24"/>
                <w:szCs w:val="24"/>
              </w:rPr>
            </w:pPr>
          </w:p>
        </w:tc>
        <w:tc>
          <w:tcPr>
            <w:tcW w:w="0" w:type="auto"/>
            <w:shd w:val="clear" w:color="auto" w:fill="auto"/>
            <w:vAlign w:val="center"/>
          </w:tcPr>
          <w:p w14:paraId="2CA74C60">
            <w:pPr>
              <w:pStyle w:val="2"/>
              <w:keepNext w:val="0"/>
              <w:keepLines w:val="0"/>
              <w:widowControl/>
              <w:suppressLineNumbers w:val="0"/>
            </w:pPr>
          </w:p>
        </w:tc>
        <w:tc>
          <w:tcPr>
            <w:tcW w:w="0" w:type="auto"/>
            <w:shd w:val="clear" w:color="auto" w:fill="auto"/>
            <w:vAlign w:val="center"/>
          </w:tcPr>
          <w:p w14:paraId="7894E3EB">
            <w:pPr>
              <w:pStyle w:val="2"/>
              <w:keepNext w:val="0"/>
              <w:keepLines w:val="0"/>
              <w:widowControl/>
              <w:suppressLineNumbers w:val="0"/>
            </w:pPr>
            <w:r>
              <w:t>民警可删除决定书编号</w:t>
            </w:r>
          </w:p>
        </w:tc>
        <w:tc>
          <w:tcPr>
            <w:tcW w:w="659" w:type="dxa"/>
            <w:shd w:val="clear" w:color="auto" w:fill="auto"/>
            <w:vAlign w:val="center"/>
          </w:tcPr>
          <w:p w14:paraId="52A388FC">
            <w:pPr>
              <w:pStyle w:val="2"/>
              <w:keepNext w:val="0"/>
              <w:keepLines w:val="0"/>
              <w:widowControl/>
              <w:suppressLineNumbers w:val="0"/>
              <w:jc w:val="center"/>
            </w:pPr>
            <w:r>
              <w:t>1</w:t>
            </w:r>
          </w:p>
        </w:tc>
      </w:tr>
      <w:tr w14:paraId="7E404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shd w:val="clear" w:color="auto" w:fill="auto"/>
            <w:vAlign w:val="center"/>
          </w:tcPr>
          <w:p w14:paraId="314BEF13">
            <w:pPr>
              <w:pStyle w:val="2"/>
              <w:keepNext w:val="0"/>
              <w:keepLines w:val="0"/>
              <w:widowControl/>
              <w:suppressLineNumbers w:val="0"/>
              <w:jc w:val="center"/>
            </w:pPr>
            <w:r>
              <w:t>45</w:t>
            </w:r>
          </w:p>
        </w:tc>
        <w:tc>
          <w:tcPr>
            <w:tcW w:w="0" w:type="auto"/>
            <w:vMerge w:val="continue"/>
            <w:shd w:val="clear" w:color="auto" w:fill="auto"/>
            <w:vAlign w:val="center"/>
          </w:tcPr>
          <w:p w14:paraId="6ADD94A2">
            <w:pPr>
              <w:rPr>
                <w:rFonts w:hint="eastAsia" w:ascii="宋体"/>
                <w:sz w:val="24"/>
                <w:szCs w:val="24"/>
              </w:rPr>
            </w:pPr>
          </w:p>
        </w:tc>
        <w:tc>
          <w:tcPr>
            <w:tcW w:w="0" w:type="auto"/>
            <w:shd w:val="clear" w:color="auto" w:fill="auto"/>
            <w:vAlign w:val="center"/>
          </w:tcPr>
          <w:p w14:paraId="68E70968">
            <w:pPr>
              <w:pStyle w:val="2"/>
              <w:keepNext w:val="0"/>
              <w:keepLines w:val="0"/>
              <w:widowControl/>
              <w:suppressLineNumbers w:val="0"/>
            </w:pPr>
            <w:r>
              <w:t>远程审批-处罚决定书-处罚决定书打印</w:t>
            </w:r>
          </w:p>
        </w:tc>
        <w:tc>
          <w:tcPr>
            <w:tcW w:w="0" w:type="auto"/>
            <w:shd w:val="clear" w:color="auto" w:fill="auto"/>
            <w:vAlign w:val="center"/>
          </w:tcPr>
          <w:p w14:paraId="51002FB7">
            <w:pPr>
              <w:pStyle w:val="2"/>
              <w:keepNext w:val="0"/>
              <w:keepLines w:val="0"/>
              <w:widowControl/>
              <w:suppressLineNumbers w:val="0"/>
            </w:pPr>
            <w:r>
              <w:t>民警制作完文书后可打印处罚决定书，提供给当事人签字确认，整个过程需要拍摄送达签字视频。</w:t>
            </w:r>
          </w:p>
        </w:tc>
        <w:tc>
          <w:tcPr>
            <w:tcW w:w="659" w:type="dxa"/>
            <w:shd w:val="clear" w:color="auto" w:fill="auto"/>
            <w:vAlign w:val="center"/>
          </w:tcPr>
          <w:p w14:paraId="60C15439">
            <w:pPr>
              <w:pStyle w:val="2"/>
              <w:keepNext w:val="0"/>
              <w:keepLines w:val="0"/>
              <w:widowControl/>
              <w:suppressLineNumbers w:val="0"/>
              <w:jc w:val="center"/>
            </w:pPr>
            <w:r>
              <w:t>1</w:t>
            </w:r>
          </w:p>
        </w:tc>
      </w:tr>
      <w:tr w14:paraId="3E11B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shd w:val="clear" w:color="auto" w:fill="auto"/>
            <w:vAlign w:val="center"/>
          </w:tcPr>
          <w:p w14:paraId="448274A9">
            <w:pPr>
              <w:pStyle w:val="2"/>
              <w:keepNext w:val="0"/>
              <w:keepLines w:val="0"/>
              <w:widowControl/>
              <w:suppressLineNumbers w:val="0"/>
              <w:jc w:val="center"/>
            </w:pPr>
            <w:r>
              <w:t>46</w:t>
            </w:r>
          </w:p>
        </w:tc>
        <w:tc>
          <w:tcPr>
            <w:tcW w:w="0" w:type="auto"/>
            <w:vMerge w:val="continue"/>
            <w:shd w:val="clear" w:color="auto" w:fill="auto"/>
            <w:vAlign w:val="center"/>
          </w:tcPr>
          <w:p w14:paraId="133B9803">
            <w:pPr>
              <w:rPr>
                <w:rFonts w:hint="eastAsia" w:ascii="宋体"/>
                <w:sz w:val="24"/>
                <w:szCs w:val="24"/>
              </w:rPr>
            </w:pPr>
          </w:p>
        </w:tc>
        <w:tc>
          <w:tcPr>
            <w:tcW w:w="0" w:type="auto"/>
            <w:shd w:val="clear" w:color="auto" w:fill="auto"/>
            <w:vAlign w:val="center"/>
          </w:tcPr>
          <w:p w14:paraId="02AB8A12">
            <w:pPr>
              <w:pStyle w:val="2"/>
              <w:keepNext w:val="0"/>
              <w:keepLines w:val="0"/>
              <w:widowControl/>
              <w:suppressLineNumbers w:val="0"/>
            </w:pPr>
            <w:r>
              <w:t>远程审批-文书照片上传</w:t>
            </w:r>
          </w:p>
        </w:tc>
        <w:tc>
          <w:tcPr>
            <w:tcW w:w="0" w:type="auto"/>
            <w:shd w:val="clear" w:color="auto" w:fill="auto"/>
            <w:vAlign w:val="center"/>
          </w:tcPr>
          <w:p w14:paraId="53C35A65">
            <w:pPr>
              <w:pStyle w:val="2"/>
              <w:keepNext w:val="0"/>
              <w:keepLines w:val="0"/>
              <w:widowControl/>
              <w:suppressLineNumbers w:val="0"/>
            </w:pPr>
            <w:r>
              <w:t>处罚完毕后，上传相关文书的电子档到系统。</w:t>
            </w:r>
          </w:p>
        </w:tc>
        <w:tc>
          <w:tcPr>
            <w:tcW w:w="659" w:type="dxa"/>
            <w:shd w:val="clear" w:color="auto" w:fill="auto"/>
            <w:vAlign w:val="center"/>
          </w:tcPr>
          <w:p w14:paraId="0C23FDD5">
            <w:pPr>
              <w:pStyle w:val="2"/>
              <w:keepNext w:val="0"/>
              <w:keepLines w:val="0"/>
              <w:widowControl/>
              <w:suppressLineNumbers w:val="0"/>
              <w:jc w:val="center"/>
            </w:pPr>
            <w:r>
              <w:t>1</w:t>
            </w:r>
          </w:p>
        </w:tc>
      </w:tr>
      <w:tr w14:paraId="4B21F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vMerge w:val="restart"/>
            <w:shd w:val="clear" w:color="auto" w:fill="auto"/>
            <w:vAlign w:val="center"/>
          </w:tcPr>
          <w:p w14:paraId="1DC29CC4">
            <w:pPr>
              <w:pStyle w:val="2"/>
              <w:keepNext w:val="0"/>
              <w:keepLines w:val="0"/>
              <w:widowControl/>
              <w:suppressLineNumbers w:val="0"/>
              <w:jc w:val="center"/>
            </w:pPr>
            <w:r>
              <w:t>47</w:t>
            </w:r>
          </w:p>
        </w:tc>
        <w:tc>
          <w:tcPr>
            <w:tcW w:w="0" w:type="auto"/>
            <w:vMerge w:val="continue"/>
            <w:shd w:val="clear" w:color="auto" w:fill="auto"/>
            <w:vAlign w:val="center"/>
          </w:tcPr>
          <w:p w14:paraId="63C2F341">
            <w:pPr>
              <w:rPr>
                <w:rFonts w:hint="eastAsia" w:ascii="宋体"/>
                <w:sz w:val="24"/>
                <w:szCs w:val="24"/>
              </w:rPr>
            </w:pPr>
          </w:p>
        </w:tc>
        <w:tc>
          <w:tcPr>
            <w:tcW w:w="0" w:type="auto"/>
            <w:vMerge w:val="restart"/>
            <w:shd w:val="clear" w:color="auto" w:fill="auto"/>
            <w:vAlign w:val="center"/>
          </w:tcPr>
          <w:p w14:paraId="544FF644">
            <w:pPr>
              <w:pStyle w:val="2"/>
              <w:keepNext w:val="0"/>
              <w:keepLines w:val="0"/>
              <w:widowControl/>
              <w:suppressLineNumbers w:val="0"/>
            </w:pPr>
            <w:r>
              <w:t>远程审批-文书照片上传-代为驾驶人员照片上传</w:t>
            </w:r>
          </w:p>
        </w:tc>
        <w:tc>
          <w:tcPr>
            <w:tcW w:w="0" w:type="auto"/>
            <w:shd w:val="clear" w:color="auto" w:fill="auto"/>
            <w:vAlign w:val="center"/>
          </w:tcPr>
          <w:p w14:paraId="6D0AAE67">
            <w:pPr>
              <w:pStyle w:val="2"/>
              <w:keepNext w:val="0"/>
              <w:keepLines w:val="0"/>
              <w:widowControl/>
              <w:suppressLineNumbers w:val="0"/>
            </w:pPr>
            <w:r>
              <w:t>对于饮酒类案件，当事人无法开车的，需要通知相关人员来代为驾驶车辆，此时需要新增代为驾驶人员的照片、驾驶证等信息。</w:t>
            </w:r>
          </w:p>
        </w:tc>
        <w:tc>
          <w:tcPr>
            <w:tcW w:w="659" w:type="dxa"/>
            <w:shd w:val="clear" w:color="auto" w:fill="auto"/>
            <w:vAlign w:val="center"/>
          </w:tcPr>
          <w:p w14:paraId="60560B3A">
            <w:pPr>
              <w:pStyle w:val="2"/>
              <w:keepNext w:val="0"/>
              <w:keepLines w:val="0"/>
              <w:widowControl/>
              <w:suppressLineNumbers w:val="0"/>
              <w:jc w:val="center"/>
            </w:pPr>
            <w:r>
              <w:t>1</w:t>
            </w:r>
          </w:p>
        </w:tc>
      </w:tr>
      <w:tr w14:paraId="4CEB4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vMerge w:val="continue"/>
            <w:shd w:val="clear" w:color="auto" w:fill="auto"/>
            <w:vAlign w:val="center"/>
          </w:tcPr>
          <w:p w14:paraId="69718F69">
            <w:pPr>
              <w:jc w:val="center"/>
              <w:rPr>
                <w:rFonts w:hint="eastAsia" w:ascii="宋体"/>
                <w:sz w:val="24"/>
                <w:szCs w:val="24"/>
              </w:rPr>
            </w:pPr>
          </w:p>
        </w:tc>
        <w:tc>
          <w:tcPr>
            <w:tcW w:w="0" w:type="auto"/>
            <w:vMerge w:val="continue"/>
            <w:shd w:val="clear" w:color="auto" w:fill="auto"/>
            <w:vAlign w:val="center"/>
          </w:tcPr>
          <w:p w14:paraId="0A7EE49F">
            <w:pPr>
              <w:rPr>
                <w:rFonts w:hint="eastAsia" w:ascii="宋体"/>
                <w:sz w:val="24"/>
                <w:szCs w:val="24"/>
              </w:rPr>
            </w:pPr>
          </w:p>
        </w:tc>
        <w:tc>
          <w:tcPr>
            <w:tcW w:w="0" w:type="auto"/>
            <w:vMerge w:val="continue"/>
            <w:shd w:val="clear" w:color="auto" w:fill="auto"/>
            <w:vAlign w:val="center"/>
          </w:tcPr>
          <w:p w14:paraId="31879AA9">
            <w:pPr>
              <w:rPr>
                <w:rFonts w:hint="eastAsia" w:ascii="宋体"/>
                <w:sz w:val="24"/>
                <w:szCs w:val="24"/>
              </w:rPr>
            </w:pPr>
          </w:p>
        </w:tc>
        <w:tc>
          <w:tcPr>
            <w:tcW w:w="0" w:type="auto"/>
            <w:shd w:val="clear" w:color="auto" w:fill="auto"/>
            <w:vAlign w:val="center"/>
          </w:tcPr>
          <w:p w14:paraId="6F1FFDEC">
            <w:pPr>
              <w:pStyle w:val="2"/>
              <w:keepNext w:val="0"/>
              <w:keepLines w:val="0"/>
              <w:widowControl/>
              <w:suppressLineNumbers w:val="0"/>
            </w:pPr>
            <w:r>
              <w:t>修改代驾人员信息</w:t>
            </w:r>
          </w:p>
        </w:tc>
        <w:tc>
          <w:tcPr>
            <w:tcW w:w="659" w:type="dxa"/>
            <w:shd w:val="clear" w:color="auto" w:fill="auto"/>
            <w:vAlign w:val="center"/>
          </w:tcPr>
          <w:p w14:paraId="2F5ABAE4">
            <w:pPr>
              <w:pStyle w:val="2"/>
              <w:keepNext w:val="0"/>
              <w:keepLines w:val="0"/>
              <w:widowControl/>
              <w:suppressLineNumbers w:val="0"/>
              <w:jc w:val="center"/>
            </w:pPr>
            <w:r>
              <w:t>1</w:t>
            </w:r>
          </w:p>
        </w:tc>
      </w:tr>
      <w:tr w14:paraId="3B9AB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vMerge w:val="continue"/>
            <w:shd w:val="clear" w:color="auto" w:fill="auto"/>
            <w:vAlign w:val="center"/>
          </w:tcPr>
          <w:p w14:paraId="1E84FFFE">
            <w:pPr>
              <w:jc w:val="center"/>
              <w:rPr>
                <w:rFonts w:hint="eastAsia" w:ascii="宋体"/>
                <w:sz w:val="24"/>
                <w:szCs w:val="24"/>
              </w:rPr>
            </w:pPr>
          </w:p>
        </w:tc>
        <w:tc>
          <w:tcPr>
            <w:tcW w:w="0" w:type="auto"/>
            <w:vMerge w:val="continue"/>
            <w:shd w:val="clear" w:color="auto" w:fill="auto"/>
            <w:vAlign w:val="center"/>
          </w:tcPr>
          <w:p w14:paraId="113DAC05">
            <w:pPr>
              <w:rPr>
                <w:rFonts w:hint="eastAsia" w:ascii="宋体"/>
                <w:sz w:val="24"/>
                <w:szCs w:val="24"/>
              </w:rPr>
            </w:pPr>
          </w:p>
        </w:tc>
        <w:tc>
          <w:tcPr>
            <w:tcW w:w="0" w:type="auto"/>
            <w:vMerge w:val="continue"/>
            <w:shd w:val="clear" w:color="auto" w:fill="auto"/>
            <w:vAlign w:val="center"/>
          </w:tcPr>
          <w:p w14:paraId="78F3B169">
            <w:pPr>
              <w:rPr>
                <w:rFonts w:hint="eastAsia" w:ascii="宋体"/>
                <w:sz w:val="24"/>
                <w:szCs w:val="24"/>
              </w:rPr>
            </w:pPr>
          </w:p>
        </w:tc>
        <w:tc>
          <w:tcPr>
            <w:tcW w:w="0" w:type="auto"/>
            <w:shd w:val="clear" w:color="auto" w:fill="auto"/>
            <w:vAlign w:val="center"/>
          </w:tcPr>
          <w:p w14:paraId="0E553B13">
            <w:pPr>
              <w:pStyle w:val="2"/>
              <w:keepNext w:val="0"/>
              <w:keepLines w:val="0"/>
              <w:widowControl/>
              <w:suppressLineNumbers w:val="0"/>
            </w:pPr>
            <w:r>
              <w:t>删除代驾人员信息</w:t>
            </w:r>
          </w:p>
        </w:tc>
        <w:tc>
          <w:tcPr>
            <w:tcW w:w="659" w:type="dxa"/>
            <w:shd w:val="clear" w:color="auto" w:fill="auto"/>
            <w:vAlign w:val="center"/>
          </w:tcPr>
          <w:p w14:paraId="444F9CB7">
            <w:pPr>
              <w:pStyle w:val="2"/>
              <w:keepNext w:val="0"/>
              <w:keepLines w:val="0"/>
              <w:widowControl/>
              <w:suppressLineNumbers w:val="0"/>
              <w:jc w:val="center"/>
            </w:pPr>
            <w:r>
              <w:t>1</w:t>
            </w:r>
          </w:p>
        </w:tc>
      </w:tr>
      <w:tr w14:paraId="48EE9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vMerge w:val="restart"/>
            <w:shd w:val="clear" w:color="auto" w:fill="auto"/>
            <w:vAlign w:val="center"/>
          </w:tcPr>
          <w:p w14:paraId="62C24B7A">
            <w:pPr>
              <w:pStyle w:val="2"/>
              <w:keepNext w:val="0"/>
              <w:keepLines w:val="0"/>
              <w:widowControl/>
              <w:suppressLineNumbers w:val="0"/>
              <w:jc w:val="center"/>
            </w:pPr>
            <w:r>
              <w:t>48</w:t>
            </w:r>
          </w:p>
        </w:tc>
        <w:tc>
          <w:tcPr>
            <w:tcW w:w="0" w:type="auto"/>
            <w:vMerge w:val="continue"/>
            <w:shd w:val="clear" w:color="auto" w:fill="auto"/>
            <w:vAlign w:val="center"/>
          </w:tcPr>
          <w:p w14:paraId="5FD5BC84">
            <w:pPr>
              <w:rPr>
                <w:rFonts w:hint="eastAsia" w:ascii="宋体"/>
                <w:sz w:val="24"/>
                <w:szCs w:val="24"/>
              </w:rPr>
            </w:pPr>
          </w:p>
        </w:tc>
        <w:tc>
          <w:tcPr>
            <w:tcW w:w="0" w:type="auto"/>
            <w:vMerge w:val="restart"/>
            <w:shd w:val="clear" w:color="auto" w:fill="auto"/>
            <w:vAlign w:val="center"/>
          </w:tcPr>
          <w:p w14:paraId="35CE6596">
            <w:pPr>
              <w:pStyle w:val="2"/>
              <w:keepNext w:val="0"/>
              <w:keepLines w:val="0"/>
              <w:widowControl/>
              <w:suppressLineNumbers w:val="0"/>
            </w:pPr>
            <w:r>
              <w:t>数据查询-未完成</w:t>
            </w:r>
          </w:p>
        </w:tc>
        <w:tc>
          <w:tcPr>
            <w:tcW w:w="0" w:type="auto"/>
            <w:shd w:val="clear" w:color="auto" w:fill="auto"/>
            <w:vAlign w:val="center"/>
          </w:tcPr>
          <w:p w14:paraId="33BAEDB8">
            <w:pPr>
              <w:pStyle w:val="2"/>
              <w:keepNext w:val="0"/>
              <w:keepLines w:val="0"/>
              <w:widowControl/>
              <w:suppressLineNumbers w:val="0"/>
            </w:pPr>
            <w:r>
              <w:t>系统查询当前由于某种原因在现场处罚过程中被中断的处罚记录。</w:t>
            </w:r>
          </w:p>
        </w:tc>
        <w:tc>
          <w:tcPr>
            <w:tcW w:w="659" w:type="dxa"/>
            <w:shd w:val="clear" w:color="auto" w:fill="auto"/>
            <w:vAlign w:val="center"/>
          </w:tcPr>
          <w:p w14:paraId="7EF9F3BC">
            <w:pPr>
              <w:pStyle w:val="2"/>
              <w:keepNext w:val="0"/>
              <w:keepLines w:val="0"/>
              <w:widowControl/>
              <w:suppressLineNumbers w:val="0"/>
              <w:jc w:val="center"/>
            </w:pPr>
            <w:r>
              <w:t>1</w:t>
            </w:r>
          </w:p>
        </w:tc>
      </w:tr>
      <w:tr w14:paraId="381F2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vMerge w:val="continue"/>
            <w:shd w:val="clear" w:color="auto" w:fill="auto"/>
            <w:vAlign w:val="center"/>
          </w:tcPr>
          <w:p w14:paraId="49A7F0EB">
            <w:pPr>
              <w:jc w:val="center"/>
              <w:rPr>
                <w:rFonts w:hint="eastAsia" w:ascii="宋体"/>
                <w:sz w:val="24"/>
                <w:szCs w:val="24"/>
              </w:rPr>
            </w:pPr>
          </w:p>
        </w:tc>
        <w:tc>
          <w:tcPr>
            <w:tcW w:w="0" w:type="auto"/>
            <w:vMerge w:val="continue"/>
            <w:shd w:val="clear" w:color="auto" w:fill="auto"/>
            <w:vAlign w:val="center"/>
          </w:tcPr>
          <w:p w14:paraId="3416AEF5">
            <w:pPr>
              <w:rPr>
                <w:rFonts w:hint="eastAsia" w:ascii="宋体"/>
                <w:sz w:val="24"/>
                <w:szCs w:val="24"/>
              </w:rPr>
            </w:pPr>
          </w:p>
        </w:tc>
        <w:tc>
          <w:tcPr>
            <w:tcW w:w="0" w:type="auto"/>
            <w:vMerge w:val="continue"/>
            <w:shd w:val="clear" w:color="auto" w:fill="auto"/>
            <w:vAlign w:val="center"/>
          </w:tcPr>
          <w:p w14:paraId="380A3B74">
            <w:pPr>
              <w:rPr>
                <w:rFonts w:hint="eastAsia" w:ascii="宋体"/>
                <w:sz w:val="24"/>
                <w:szCs w:val="24"/>
              </w:rPr>
            </w:pPr>
          </w:p>
        </w:tc>
        <w:tc>
          <w:tcPr>
            <w:tcW w:w="0" w:type="auto"/>
            <w:shd w:val="clear" w:color="auto" w:fill="auto"/>
            <w:vAlign w:val="center"/>
          </w:tcPr>
          <w:p w14:paraId="2FBE291B">
            <w:pPr>
              <w:pStyle w:val="2"/>
              <w:keepNext w:val="0"/>
              <w:keepLines w:val="0"/>
              <w:widowControl/>
              <w:suppressLineNumbers w:val="0"/>
            </w:pPr>
            <w:r>
              <w:t>以卡片方式展现未完成现场处罚案件。</w:t>
            </w:r>
          </w:p>
        </w:tc>
        <w:tc>
          <w:tcPr>
            <w:tcW w:w="659" w:type="dxa"/>
            <w:shd w:val="clear" w:color="auto" w:fill="auto"/>
            <w:vAlign w:val="center"/>
          </w:tcPr>
          <w:p w14:paraId="5A4E6409">
            <w:pPr>
              <w:pStyle w:val="2"/>
              <w:keepNext w:val="0"/>
              <w:keepLines w:val="0"/>
              <w:widowControl/>
              <w:suppressLineNumbers w:val="0"/>
              <w:jc w:val="center"/>
            </w:pPr>
            <w:r>
              <w:t>1</w:t>
            </w:r>
          </w:p>
        </w:tc>
      </w:tr>
      <w:tr w14:paraId="2A32D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vMerge w:val="continue"/>
            <w:shd w:val="clear" w:color="auto" w:fill="auto"/>
            <w:vAlign w:val="center"/>
          </w:tcPr>
          <w:p w14:paraId="4E423D3F">
            <w:pPr>
              <w:jc w:val="center"/>
              <w:rPr>
                <w:rFonts w:hint="eastAsia" w:ascii="宋体"/>
                <w:sz w:val="24"/>
                <w:szCs w:val="24"/>
              </w:rPr>
            </w:pPr>
          </w:p>
        </w:tc>
        <w:tc>
          <w:tcPr>
            <w:tcW w:w="0" w:type="auto"/>
            <w:vMerge w:val="continue"/>
            <w:shd w:val="clear" w:color="auto" w:fill="auto"/>
            <w:vAlign w:val="center"/>
          </w:tcPr>
          <w:p w14:paraId="621EDE25">
            <w:pPr>
              <w:rPr>
                <w:rFonts w:hint="eastAsia" w:ascii="宋体"/>
                <w:sz w:val="24"/>
                <w:szCs w:val="24"/>
              </w:rPr>
            </w:pPr>
          </w:p>
        </w:tc>
        <w:tc>
          <w:tcPr>
            <w:tcW w:w="0" w:type="auto"/>
            <w:vMerge w:val="continue"/>
            <w:shd w:val="clear" w:color="auto" w:fill="auto"/>
            <w:vAlign w:val="center"/>
          </w:tcPr>
          <w:p w14:paraId="6E4F6EF2">
            <w:pPr>
              <w:rPr>
                <w:rFonts w:hint="eastAsia" w:ascii="宋体"/>
                <w:sz w:val="24"/>
                <w:szCs w:val="24"/>
              </w:rPr>
            </w:pPr>
          </w:p>
        </w:tc>
        <w:tc>
          <w:tcPr>
            <w:tcW w:w="0" w:type="auto"/>
            <w:shd w:val="clear" w:color="auto" w:fill="auto"/>
            <w:vAlign w:val="center"/>
          </w:tcPr>
          <w:p w14:paraId="6562EFE2">
            <w:pPr>
              <w:pStyle w:val="2"/>
              <w:keepNext w:val="0"/>
              <w:keepLines w:val="0"/>
              <w:widowControl/>
              <w:suppressLineNumbers w:val="0"/>
            </w:pPr>
            <w:r>
              <w:t>民警点击进入某个案件继续进行处罚</w:t>
            </w:r>
          </w:p>
        </w:tc>
        <w:tc>
          <w:tcPr>
            <w:tcW w:w="659" w:type="dxa"/>
            <w:shd w:val="clear" w:color="auto" w:fill="auto"/>
            <w:vAlign w:val="center"/>
          </w:tcPr>
          <w:p w14:paraId="3D8F6A9C">
            <w:pPr>
              <w:pStyle w:val="2"/>
              <w:keepNext w:val="0"/>
              <w:keepLines w:val="0"/>
              <w:widowControl/>
              <w:suppressLineNumbers w:val="0"/>
              <w:jc w:val="center"/>
            </w:pPr>
            <w:r>
              <w:t>1</w:t>
            </w:r>
          </w:p>
        </w:tc>
      </w:tr>
      <w:tr w14:paraId="12FA8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vMerge w:val="restart"/>
            <w:shd w:val="clear" w:color="auto" w:fill="auto"/>
            <w:vAlign w:val="center"/>
          </w:tcPr>
          <w:p w14:paraId="7D907937">
            <w:pPr>
              <w:pStyle w:val="2"/>
              <w:keepNext w:val="0"/>
              <w:keepLines w:val="0"/>
              <w:widowControl/>
              <w:suppressLineNumbers w:val="0"/>
              <w:jc w:val="center"/>
            </w:pPr>
            <w:r>
              <w:t>49</w:t>
            </w:r>
          </w:p>
        </w:tc>
        <w:tc>
          <w:tcPr>
            <w:tcW w:w="0" w:type="auto"/>
            <w:vMerge w:val="continue"/>
            <w:shd w:val="clear" w:color="auto" w:fill="auto"/>
            <w:vAlign w:val="center"/>
          </w:tcPr>
          <w:p w14:paraId="33B36819">
            <w:pPr>
              <w:rPr>
                <w:rFonts w:hint="eastAsia" w:ascii="宋体"/>
                <w:sz w:val="24"/>
                <w:szCs w:val="24"/>
              </w:rPr>
            </w:pPr>
          </w:p>
        </w:tc>
        <w:tc>
          <w:tcPr>
            <w:tcW w:w="0" w:type="auto"/>
            <w:vMerge w:val="restart"/>
            <w:shd w:val="clear" w:color="auto" w:fill="auto"/>
            <w:vAlign w:val="center"/>
          </w:tcPr>
          <w:p w14:paraId="4139D578">
            <w:pPr>
              <w:pStyle w:val="2"/>
              <w:keepNext w:val="0"/>
              <w:keepLines w:val="0"/>
              <w:widowControl/>
              <w:suppressLineNumbers w:val="0"/>
            </w:pPr>
            <w:r>
              <w:t>数据查询-待上传视频</w:t>
            </w:r>
          </w:p>
        </w:tc>
        <w:tc>
          <w:tcPr>
            <w:tcW w:w="0" w:type="auto"/>
            <w:shd w:val="clear" w:color="auto" w:fill="auto"/>
            <w:vAlign w:val="center"/>
          </w:tcPr>
          <w:p w14:paraId="13BFB377">
            <w:pPr>
              <w:pStyle w:val="2"/>
              <w:keepNext w:val="0"/>
              <w:keepLines w:val="0"/>
              <w:widowControl/>
              <w:suppressLineNumbers w:val="0"/>
            </w:pPr>
            <w:r>
              <w:t>系统查询本地尚未上传成功的视频片段卡片信息。</w:t>
            </w:r>
          </w:p>
        </w:tc>
        <w:tc>
          <w:tcPr>
            <w:tcW w:w="659" w:type="dxa"/>
            <w:shd w:val="clear" w:color="auto" w:fill="auto"/>
            <w:vAlign w:val="center"/>
          </w:tcPr>
          <w:p w14:paraId="3ECC9E90">
            <w:pPr>
              <w:pStyle w:val="2"/>
              <w:keepNext w:val="0"/>
              <w:keepLines w:val="0"/>
              <w:widowControl/>
              <w:suppressLineNumbers w:val="0"/>
              <w:jc w:val="center"/>
            </w:pPr>
            <w:r>
              <w:t>1</w:t>
            </w:r>
          </w:p>
        </w:tc>
      </w:tr>
      <w:tr w14:paraId="5FC63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vMerge w:val="continue"/>
            <w:shd w:val="clear" w:color="auto" w:fill="auto"/>
            <w:vAlign w:val="center"/>
          </w:tcPr>
          <w:p w14:paraId="1BD63A26">
            <w:pPr>
              <w:jc w:val="center"/>
              <w:rPr>
                <w:rFonts w:hint="eastAsia" w:ascii="宋体"/>
                <w:sz w:val="24"/>
                <w:szCs w:val="24"/>
              </w:rPr>
            </w:pPr>
          </w:p>
        </w:tc>
        <w:tc>
          <w:tcPr>
            <w:tcW w:w="0" w:type="auto"/>
            <w:vMerge w:val="continue"/>
            <w:shd w:val="clear" w:color="auto" w:fill="auto"/>
            <w:vAlign w:val="center"/>
          </w:tcPr>
          <w:p w14:paraId="6858C12F">
            <w:pPr>
              <w:rPr>
                <w:rFonts w:hint="eastAsia" w:ascii="宋体"/>
                <w:sz w:val="24"/>
                <w:szCs w:val="24"/>
              </w:rPr>
            </w:pPr>
          </w:p>
        </w:tc>
        <w:tc>
          <w:tcPr>
            <w:tcW w:w="0" w:type="auto"/>
            <w:vMerge w:val="continue"/>
            <w:shd w:val="clear" w:color="auto" w:fill="auto"/>
            <w:vAlign w:val="center"/>
          </w:tcPr>
          <w:p w14:paraId="220B741C">
            <w:pPr>
              <w:rPr>
                <w:rFonts w:hint="eastAsia" w:ascii="宋体"/>
                <w:sz w:val="24"/>
                <w:szCs w:val="24"/>
              </w:rPr>
            </w:pPr>
          </w:p>
        </w:tc>
        <w:tc>
          <w:tcPr>
            <w:tcW w:w="0" w:type="auto"/>
            <w:shd w:val="clear" w:color="auto" w:fill="auto"/>
            <w:vAlign w:val="center"/>
          </w:tcPr>
          <w:p w14:paraId="05E63333">
            <w:pPr>
              <w:pStyle w:val="2"/>
              <w:keepNext w:val="0"/>
              <w:keepLines w:val="0"/>
              <w:widowControl/>
              <w:suppressLineNumbers w:val="0"/>
            </w:pPr>
            <w:r>
              <w:t>以卡片方式展现保存至本地尚未上传成功的视频片段卡片信息。</w:t>
            </w:r>
          </w:p>
        </w:tc>
        <w:tc>
          <w:tcPr>
            <w:tcW w:w="659" w:type="dxa"/>
            <w:shd w:val="clear" w:color="auto" w:fill="auto"/>
            <w:vAlign w:val="center"/>
          </w:tcPr>
          <w:p w14:paraId="24533753">
            <w:pPr>
              <w:pStyle w:val="2"/>
              <w:keepNext w:val="0"/>
              <w:keepLines w:val="0"/>
              <w:widowControl/>
              <w:suppressLineNumbers w:val="0"/>
              <w:jc w:val="center"/>
            </w:pPr>
            <w:r>
              <w:t>1</w:t>
            </w:r>
          </w:p>
        </w:tc>
      </w:tr>
      <w:tr w14:paraId="05D9D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vMerge w:val="continue"/>
            <w:shd w:val="clear" w:color="auto" w:fill="auto"/>
            <w:vAlign w:val="center"/>
          </w:tcPr>
          <w:p w14:paraId="0810F393">
            <w:pPr>
              <w:jc w:val="center"/>
              <w:rPr>
                <w:rFonts w:hint="eastAsia" w:ascii="宋体"/>
                <w:sz w:val="24"/>
                <w:szCs w:val="24"/>
              </w:rPr>
            </w:pPr>
          </w:p>
        </w:tc>
        <w:tc>
          <w:tcPr>
            <w:tcW w:w="0" w:type="auto"/>
            <w:vMerge w:val="continue"/>
            <w:shd w:val="clear" w:color="auto" w:fill="auto"/>
            <w:vAlign w:val="center"/>
          </w:tcPr>
          <w:p w14:paraId="07FD0B7E">
            <w:pPr>
              <w:rPr>
                <w:rFonts w:hint="eastAsia" w:ascii="宋体"/>
                <w:sz w:val="24"/>
                <w:szCs w:val="24"/>
              </w:rPr>
            </w:pPr>
          </w:p>
        </w:tc>
        <w:tc>
          <w:tcPr>
            <w:tcW w:w="0" w:type="auto"/>
            <w:vMerge w:val="continue"/>
            <w:shd w:val="clear" w:color="auto" w:fill="auto"/>
            <w:vAlign w:val="center"/>
          </w:tcPr>
          <w:p w14:paraId="60F81235">
            <w:pPr>
              <w:rPr>
                <w:rFonts w:hint="eastAsia" w:ascii="宋体"/>
                <w:sz w:val="24"/>
                <w:szCs w:val="24"/>
              </w:rPr>
            </w:pPr>
          </w:p>
        </w:tc>
        <w:tc>
          <w:tcPr>
            <w:tcW w:w="0" w:type="auto"/>
            <w:shd w:val="clear" w:color="auto" w:fill="auto"/>
            <w:vAlign w:val="center"/>
          </w:tcPr>
          <w:p w14:paraId="05E56BF7">
            <w:pPr>
              <w:pStyle w:val="2"/>
              <w:keepNext w:val="0"/>
              <w:keepLines w:val="0"/>
              <w:widowControl/>
              <w:suppressLineNumbers w:val="0"/>
            </w:pPr>
            <w:r>
              <w:t>民警点击“上传视频”调用接口进行上传</w:t>
            </w:r>
          </w:p>
        </w:tc>
        <w:tc>
          <w:tcPr>
            <w:tcW w:w="659" w:type="dxa"/>
            <w:shd w:val="clear" w:color="auto" w:fill="auto"/>
            <w:vAlign w:val="center"/>
          </w:tcPr>
          <w:p w14:paraId="7F992062">
            <w:pPr>
              <w:pStyle w:val="2"/>
              <w:keepNext w:val="0"/>
              <w:keepLines w:val="0"/>
              <w:widowControl/>
              <w:suppressLineNumbers w:val="0"/>
              <w:jc w:val="center"/>
            </w:pPr>
            <w:r>
              <w:t>1</w:t>
            </w:r>
          </w:p>
        </w:tc>
      </w:tr>
      <w:tr w14:paraId="7C1CB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vMerge w:val="restart"/>
            <w:shd w:val="clear" w:color="auto" w:fill="auto"/>
            <w:vAlign w:val="center"/>
          </w:tcPr>
          <w:p w14:paraId="7138381A">
            <w:pPr>
              <w:pStyle w:val="2"/>
              <w:keepNext w:val="0"/>
              <w:keepLines w:val="0"/>
              <w:widowControl/>
              <w:suppressLineNumbers w:val="0"/>
              <w:jc w:val="center"/>
            </w:pPr>
            <w:r>
              <w:t>50</w:t>
            </w:r>
          </w:p>
        </w:tc>
        <w:tc>
          <w:tcPr>
            <w:tcW w:w="0" w:type="auto"/>
            <w:vMerge w:val="continue"/>
            <w:shd w:val="clear" w:color="auto" w:fill="auto"/>
            <w:vAlign w:val="center"/>
          </w:tcPr>
          <w:p w14:paraId="6335CC8F">
            <w:pPr>
              <w:rPr>
                <w:rFonts w:hint="eastAsia" w:ascii="宋体"/>
                <w:sz w:val="24"/>
                <w:szCs w:val="24"/>
              </w:rPr>
            </w:pPr>
          </w:p>
        </w:tc>
        <w:tc>
          <w:tcPr>
            <w:tcW w:w="0" w:type="auto"/>
            <w:vMerge w:val="restart"/>
            <w:shd w:val="clear" w:color="auto" w:fill="auto"/>
            <w:vAlign w:val="center"/>
          </w:tcPr>
          <w:p w14:paraId="0D3FA664">
            <w:pPr>
              <w:pStyle w:val="2"/>
              <w:keepNext w:val="0"/>
              <w:keepLines w:val="0"/>
              <w:widowControl/>
              <w:suppressLineNumbers w:val="0"/>
            </w:pPr>
            <w:r>
              <w:t>数据查询-上传成功</w:t>
            </w:r>
          </w:p>
        </w:tc>
        <w:tc>
          <w:tcPr>
            <w:tcW w:w="0" w:type="auto"/>
            <w:shd w:val="clear" w:color="auto" w:fill="auto"/>
            <w:vAlign w:val="center"/>
          </w:tcPr>
          <w:p w14:paraId="1642EEE0">
            <w:pPr>
              <w:pStyle w:val="2"/>
              <w:keepNext w:val="0"/>
              <w:keepLines w:val="0"/>
              <w:widowControl/>
              <w:suppressLineNumbers w:val="0"/>
            </w:pPr>
            <w:r>
              <w:t>系统查询当前已经处罚完成的案件记录。</w:t>
            </w:r>
          </w:p>
        </w:tc>
        <w:tc>
          <w:tcPr>
            <w:tcW w:w="659" w:type="dxa"/>
            <w:shd w:val="clear" w:color="auto" w:fill="auto"/>
            <w:vAlign w:val="center"/>
          </w:tcPr>
          <w:p w14:paraId="09E999E1">
            <w:pPr>
              <w:pStyle w:val="2"/>
              <w:keepNext w:val="0"/>
              <w:keepLines w:val="0"/>
              <w:widowControl/>
              <w:suppressLineNumbers w:val="0"/>
              <w:jc w:val="center"/>
            </w:pPr>
            <w:r>
              <w:t>1</w:t>
            </w:r>
          </w:p>
        </w:tc>
      </w:tr>
      <w:tr w14:paraId="3242A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vMerge w:val="continue"/>
            <w:shd w:val="clear" w:color="auto" w:fill="auto"/>
            <w:vAlign w:val="center"/>
          </w:tcPr>
          <w:p w14:paraId="66F34502">
            <w:pPr>
              <w:jc w:val="center"/>
              <w:rPr>
                <w:rFonts w:hint="eastAsia" w:ascii="宋体"/>
                <w:sz w:val="24"/>
                <w:szCs w:val="24"/>
              </w:rPr>
            </w:pPr>
          </w:p>
        </w:tc>
        <w:tc>
          <w:tcPr>
            <w:tcW w:w="0" w:type="auto"/>
            <w:vMerge w:val="continue"/>
            <w:shd w:val="clear" w:color="auto" w:fill="auto"/>
            <w:vAlign w:val="center"/>
          </w:tcPr>
          <w:p w14:paraId="6498D30E">
            <w:pPr>
              <w:rPr>
                <w:rFonts w:hint="eastAsia" w:ascii="宋体"/>
                <w:sz w:val="24"/>
                <w:szCs w:val="24"/>
              </w:rPr>
            </w:pPr>
          </w:p>
        </w:tc>
        <w:tc>
          <w:tcPr>
            <w:tcW w:w="0" w:type="auto"/>
            <w:vMerge w:val="continue"/>
            <w:shd w:val="clear" w:color="auto" w:fill="auto"/>
            <w:vAlign w:val="center"/>
          </w:tcPr>
          <w:p w14:paraId="553A63ED">
            <w:pPr>
              <w:rPr>
                <w:rFonts w:hint="eastAsia" w:ascii="宋体"/>
                <w:sz w:val="24"/>
                <w:szCs w:val="24"/>
              </w:rPr>
            </w:pPr>
          </w:p>
        </w:tc>
        <w:tc>
          <w:tcPr>
            <w:tcW w:w="0" w:type="auto"/>
            <w:shd w:val="clear" w:color="auto" w:fill="auto"/>
            <w:vAlign w:val="center"/>
          </w:tcPr>
          <w:p w14:paraId="05A783D2">
            <w:pPr>
              <w:pStyle w:val="2"/>
              <w:keepNext w:val="0"/>
              <w:keepLines w:val="0"/>
              <w:widowControl/>
              <w:suppressLineNumbers w:val="0"/>
            </w:pPr>
            <w:r>
              <w:t>列表展现当前已经处罚完成的案件记录，供民警核对。</w:t>
            </w:r>
          </w:p>
        </w:tc>
        <w:tc>
          <w:tcPr>
            <w:tcW w:w="659" w:type="dxa"/>
            <w:shd w:val="clear" w:color="auto" w:fill="auto"/>
            <w:vAlign w:val="center"/>
          </w:tcPr>
          <w:p w14:paraId="61C3D384">
            <w:pPr>
              <w:pStyle w:val="2"/>
              <w:keepNext w:val="0"/>
              <w:keepLines w:val="0"/>
              <w:widowControl/>
              <w:suppressLineNumbers w:val="0"/>
              <w:jc w:val="center"/>
            </w:pPr>
            <w:r>
              <w:t>1</w:t>
            </w:r>
          </w:p>
        </w:tc>
      </w:tr>
      <w:tr w14:paraId="49BAC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vMerge w:val="restart"/>
            <w:shd w:val="clear" w:color="auto" w:fill="auto"/>
            <w:vAlign w:val="center"/>
          </w:tcPr>
          <w:p w14:paraId="204F80BF">
            <w:pPr>
              <w:pStyle w:val="2"/>
              <w:keepNext w:val="0"/>
              <w:keepLines w:val="0"/>
              <w:widowControl/>
              <w:suppressLineNumbers w:val="0"/>
              <w:jc w:val="center"/>
            </w:pPr>
            <w:r>
              <w:t>51</w:t>
            </w:r>
          </w:p>
        </w:tc>
        <w:tc>
          <w:tcPr>
            <w:tcW w:w="0" w:type="auto"/>
            <w:vMerge w:val="restart"/>
            <w:shd w:val="clear" w:color="auto" w:fill="auto"/>
            <w:vAlign w:val="center"/>
          </w:tcPr>
          <w:p w14:paraId="313D4360">
            <w:pPr>
              <w:pStyle w:val="2"/>
              <w:keepNext w:val="0"/>
              <w:keepLines w:val="0"/>
              <w:widowControl/>
              <w:suppressLineNumbers w:val="0"/>
            </w:pPr>
            <w:r>
              <w:t>快办管理子系统</w:t>
            </w:r>
          </w:p>
        </w:tc>
        <w:tc>
          <w:tcPr>
            <w:tcW w:w="0" w:type="auto"/>
            <w:vMerge w:val="restart"/>
            <w:shd w:val="clear" w:color="auto" w:fill="auto"/>
            <w:vAlign w:val="center"/>
          </w:tcPr>
          <w:p w14:paraId="0BDAEBE7">
            <w:pPr>
              <w:pStyle w:val="2"/>
              <w:keepNext w:val="0"/>
              <w:keepLines w:val="0"/>
              <w:widowControl/>
              <w:suppressLineNumbers w:val="0"/>
            </w:pPr>
            <w:r>
              <w:t>首页-登录</w:t>
            </w:r>
          </w:p>
        </w:tc>
        <w:tc>
          <w:tcPr>
            <w:tcW w:w="0" w:type="auto"/>
            <w:shd w:val="clear" w:color="auto" w:fill="auto"/>
            <w:vAlign w:val="center"/>
          </w:tcPr>
          <w:p w14:paraId="424469B9">
            <w:pPr>
              <w:pStyle w:val="2"/>
              <w:keepNext w:val="0"/>
              <w:keepLines w:val="0"/>
              <w:widowControl/>
              <w:suppressLineNumbers w:val="0"/>
            </w:pPr>
            <w:r>
              <w:t>提供民警输入用户名、密码登录进入的案件快办PC端管理平台系统。</w:t>
            </w:r>
          </w:p>
        </w:tc>
        <w:tc>
          <w:tcPr>
            <w:tcW w:w="659" w:type="dxa"/>
            <w:shd w:val="clear" w:color="auto" w:fill="auto"/>
            <w:vAlign w:val="center"/>
          </w:tcPr>
          <w:p w14:paraId="69D057FF">
            <w:pPr>
              <w:pStyle w:val="2"/>
              <w:keepNext w:val="0"/>
              <w:keepLines w:val="0"/>
              <w:widowControl/>
              <w:suppressLineNumbers w:val="0"/>
              <w:jc w:val="center"/>
            </w:pPr>
            <w:r>
              <w:t>1</w:t>
            </w:r>
          </w:p>
        </w:tc>
      </w:tr>
      <w:tr w14:paraId="36DD8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vMerge w:val="continue"/>
            <w:shd w:val="clear" w:color="auto" w:fill="auto"/>
            <w:vAlign w:val="center"/>
          </w:tcPr>
          <w:p w14:paraId="617AC805">
            <w:pPr>
              <w:jc w:val="center"/>
              <w:rPr>
                <w:rFonts w:hint="eastAsia" w:ascii="宋体"/>
                <w:sz w:val="24"/>
                <w:szCs w:val="24"/>
              </w:rPr>
            </w:pPr>
          </w:p>
        </w:tc>
        <w:tc>
          <w:tcPr>
            <w:tcW w:w="0" w:type="auto"/>
            <w:vMerge w:val="continue"/>
            <w:shd w:val="clear" w:color="auto" w:fill="auto"/>
            <w:vAlign w:val="center"/>
          </w:tcPr>
          <w:p w14:paraId="62CA5C29">
            <w:pPr>
              <w:rPr>
                <w:rFonts w:hint="eastAsia" w:ascii="宋体"/>
                <w:sz w:val="24"/>
                <w:szCs w:val="24"/>
              </w:rPr>
            </w:pPr>
          </w:p>
        </w:tc>
        <w:tc>
          <w:tcPr>
            <w:tcW w:w="0" w:type="auto"/>
            <w:vMerge w:val="continue"/>
            <w:shd w:val="clear" w:color="auto" w:fill="auto"/>
            <w:vAlign w:val="center"/>
          </w:tcPr>
          <w:p w14:paraId="5C51E7D0">
            <w:pPr>
              <w:rPr>
                <w:rFonts w:hint="eastAsia" w:ascii="宋体"/>
                <w:sz w:val="24"/>
                <w:szCs w:val="24"/>
              </w:rPr>
            </w:pPr>
          </w:p>
        </w:tc>
        <w:tc>
          <w:tcPr>
            <w:tcW w:w="0" w:type="auto"/>
            <w:shd w:val="clear" w:color="auto" w:fill="auto"/>
            <w:vAlign w:val="center"/>
          </w:tcPr>
          <w:p w14:paraId="26D6337D">
            <w:pPr>
              <w:pStyle w:val="2"/>
              <w:keepNext w:val="0"/>
              <w:keepLines w:val="0"/>
              <w:widowControl/>
              <w:suppressLineNumbers w:val="0"/>
            </w:pPr>
            <w:r>
              <w:t>登录用户角色信息查询</w:t>
            </w:r>
          </w:p>
        </w:tc>
        <w:tc>
          <w:tcPr>
            <w:tcW w:w="659" w:type="dxa"/>
            <w:shd w:val="clear" w:color="auto" w:fill="auto"/>
            <w:vAlign w:val="center"/>
          </w:tcPr>
          <w:p w14:paraId="1B747380">
            <w:pPr>
              <w:pStyle w:val="2"/>
              <w:keepNext w:val="0"/>
              <w:keepLines w:val="0"/>
              <w:widowControl/>
              <w:suppressLineNumbers w:val="0"/>
              <w:jc w:val="center"/>
            </w:pPr>
            <w:r>
              <w:t>1</w:t>
            </w:r>
          </w:p>
        </w:tc>
      </w:tr>
      <w:tr w14:paraId="1899E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vMerge w:val="continue"/>
            <w:shd w:val="clear" w:color="auto" w:fill="auto"/>
            <w:vAlign w:val="center"/>
          </w:tcPr>
          <w:p w14:paraId="016CC30B">
            <w:pPr>
              <w:jc w:val="center"/>
              <w:rPr>
                <w:rFonts w:hint="eastAsia" w:ascii="宋体"/>
                <w:sz w:val="24"/>
                <w:szCs w:val="24"/>
              </w:rPr>
            </w:pPr>
          </w:p>
        </w:tc>
        <w:tc>
          <w:tcPr>
            <w:tcW w:w="0" w:type="auto"/>
            <w:vMerge w:val="continue"/>
            <w:shd w:val="clear" w:color="auto" w:fill="auto"/>
            <w:vAlign w:val="center"/>
          </w:tcPr>
          <w:p w14:paraId="3CF0E477">
            <w:pPr>
              <w:rPr>
                <w:rFonts w:hint="eastAsia" w:ascii="宋体"/>
                <w:sz w:val="24"/>
                <w:szCs w:val="24"/>
              </w:rPr>
            </w:pPr>
          </w:p>
        </w:tc>
        <w:tc>
          <w:tcPr>
            <w:tcW w:w="0" w:type="auto"/>
            <w:vMerge w:val="continue"/>
            <w:shd w:val="clear" w:color="auto" w:fill="auto"/>
            <w:vAlign w:val="center"/>
          </w:tcPr>
          <w:p w14:paraId="46A45C1E">
            <w:pPr>
              <w:rPr>
                <w:rFonts w:hint="eastAsia" w:ascii="宋体"/>
                <w:sz w:val="24"/>
                <w:szCs w:val="24"/>
              </w:rPr>
            </w:pPr>
          </w:p>
        </w:tc>
        <w:tc>
          <w:tcPr>
            <w:tcW w:w="0" w:type="auto"/>
            <w:shd w:val="clear" w:color="auto" w:fill="auto"/>
            <w:vAlign w:val="center"/>
          </w:tcPr>
          <w:p w14:paraId="7D455641">
            <w:pPr>
              <w:pStyle w:val="2"/>
              <w:keepNext w:val="0"/>
              <w:keepLines w:val="0"/>
              <w:widowControl/>
              <w:suppressLineNumbers w:val="0"/>
            </w:pPr>
            <w:r>
              <w:t>登录人员拥有菜单信息查询</w:t>
            </w:r>
          </w:p>
        </w:tc>
        <w:tc>
          <w:tcPr>
            <w:tcW w:w="659" w:type="dxa"/>
            <w:shd w:val="clear" w:color="auto" w:fill="auto"/>
            <w:vAlign w:val="center"/>
          </w:tcPr>
          <w:p w14:paraId="6F7FC090">
            <w:pPr>
              <w:pStyle w:val="2"/>
              <w:keepNext w:val="0"/>
              <w:keepLines w:val="0"/>
              <w:widowControl/>
              <w:suppressLineNumbers w:val="0"/>
              <w:jc w:val="center"/>
            </w:pPr>
            <w:r>
              <w:t>1</w:t>
            </w:r>
          </w:p>
        </w:tc>
      </w:tr>
      <w:tr w14:paraId="526DF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shd w:val="clear" w:color="auto" w:fill="auto"/>
            <w:vAlign w:val="center"/>
          </w:tcPr>
          <w:p w14:paraId="056A880A">
            <w:pPr>
              <w:pStyle w:val="2"/>
              <w:keepNext w:val="0"/>
              <w:keepLines w:val="0"/>
              <w:widowControl/>
              <w:suppressLineNumbers w:val="0"/>
              <w:jc w:val="center"/>
            </w:pPr>
            <w:r>
              <w:t>52</w:t>
            </w:r>
          </w:p>
        </w:tc>
        <w:tc>
          <w:tcPr>
            <w:tcW w:w="0" w:type="auto"/>
            <w:vMerge w:val="continue"/>
            <w:shd w:val="clear" w:color="auto" w:fill="auto"/>
            <w:vAlign w:val="center"/>
          </w:tcPr>
          <w:p w14:paraId="56329505">
            <w:pPr>
              <w:rPr>
                <w:rFonts w:hint="eastAsia" w:ascii="宋体"/>
                <w:sz w:val="24"/>
                <w:szCs w:val="24"/>
              </w:rPr>
            </w:pPr>
          </w:p>
        </w:tc>
        <w:tc>
          <w:tcPr>
            <w:tcW w:w="0" w:type="auto"/>
            <w:shd w:val="clear" w:color="auto" w:fill="auto"/>
            <w:vAlign w:val="center"/>
          </w:tcPr>
          <w:p w14:paraId="00B71DBA">
            <w:pPr>
              <w:pStyle w:val="2"/>
              <w:keepNext w:val="0"/>
              <w:keepLines w:val="0"/>
              <w:widowControl/>
              <w:suppressLineNumbers w:val="0"/>
            </w:pPr>
            <w:r>
              <w:t>首页-工作台</w:t>
            </w:r>
          </w:p>
        </w:tc>
        <w:tc>
          <w:tcPr>
            <w:tcW w:w="0" w:type="auto"/>
            <w:shd w:val="clear" w:color="auto" w:fill="auto"/>
            <w:vAlign w:val="center"/>
          </w:tcPr>
          <w:p w14:paraId="4B5C72B9">
            <w:pPr>
              <w:pStyle w:val="2"/>
              <w:keepNext w:val="0"/>
              <w:keepLines w:val="0"/>
              <w:widowControl/>
              <w:suppressLineNumbers w:val="0"/>
            </w:pPr>
            <w:r>
              <w:t>首页面用于展示当前所有的模块以及功能，提供现场快办、快办审批、信息查询、信息统计、系统设置等快捷入口。同时在上方展现单位名称及民警姓名。</w:t>
            </w:r>
          </w:p>
        </w:tc>
        <w:tc>
          <w:tcPr>
            <w:tcW w:w="659" w:type="dxa"/>
            <w:shd w:val="clear" w:color="auto" w:fill="auto"/>
            <w:vAlign w:val="center"/>
          </w:tcPr>
          <w:p w14:paraId="48F8A70C">
            <w:pPr>
              <w:pStyle w:val="2"/>
              <w:keepNext w:val="0"/>
              <w:keepLines w:val="0"/>
              <w:widowControl/>
              <w:suppressLineNumbers w:val="0"/>
              <w:jc w:val="center"/>
            </w:pPr>
            <w:r>
              <w:t>1</w:t>
            </w:r>
          </w:p>
        </w:tc>
      </w:tr>
      <w:tr w14:paraId="56865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vMerge w:val="restart"/>
            <w:shd w:val="clear" w:color="auto" w:fill="auto"/>
            <w:vAlign w:val="center"/>
          </w:tcPr>
          <w:p w14:paraId="25F97916">
            <w:pPr>
              <w:pStyle w:val="2"/>
              <w:keepNext w:val="0"/>
              <w:keepLines w:val="0"/>
              <w:widowControl/>
              <w:suppressLineNumbers w:val="0"/>
              <w:jc w:val="center"/>
            </w:pPr>
            <w:r>
              <w:t>53</w:t>
            </w:r>
          </w:p>
        </w:tc>
        <w:tc>
          <w:tcPr>
            <w:tcW w:w="0" w:type="auto"/>
            <w:vMerge w:val="continue"/>
            <w:shd w:val="clear" w:color="auto" w:fill="auto"/>
            <w:vAlign w:val="center"/>
          </w:tcPr>
          <w:p w14:paraId="4ABBDC21">
            <w:pPr>
              <w:rPr>
                <w:rFonts w:hint="eastAsia" w:ascii="宋体"/>
                <w:sz w:val="24"/>
                <w:szCs w:val="24"/>
              </w:rPr>
            </w:pPr>
          </w:p>
        </w:tc>
        <w:tc>
          <w:tcPr>
            <w:tcW w:w="0" w:type="auto"/>
            <w:vMerge w:val="restart"/>
            <w:shd w:val="clear" w:color="auto" w:fill="auto"/>
            <w:vAlign w:val="center"/>
          </w:tcPr>
          <w:p w14:paraId="3FD43730">
            <w:pPr>
              <w:pStyle w:val="2"/>
              <w:keepNext w:val="0"/>
              <w:keepLines w:val="0"/>
              <w:widowControl/>
              <w:suppressLineNumbers w:val="0"/>
            </w:pPr>
            <w:r>
              <w:t>案件管理-案件列表</w:t>
            </w:r>
          </w:p>
        </w:tc>
        <w:tc>
          <w:tcPr>
            <w:tcW w:w="0" w:type="auto"/>
            <w:shd w:val="clear" w:color="auto" w:fill="auto"/>
            <w:vAlign w:val="center"/>
          </w:tcPr>
          <w:p w14:paraId="4B052353">
            <w:pPr>
              <w:pStyle w:val="2"/>
              <w:keepNext w:val="0"/>
              <w:keepLines w:val="0"/>
              <w:widowControl/>
              <w:suppressLineNumbers w:val="0"/>
            </w:pPr>
            <w:r>
              <w:t>对快办案件信息进行列表展示，新建或新获取案件放最前面，可用于民警快速选择需要快办的案件。</w:t>
            </w:r>
          </w:p>
        </w:tc>
        <w:tc>
          <w:tcPr>
            <w:tcW w:w="659" w:type="dxa"/>
            <w:shd w:val="clear" w:color="auto" w:fill="auto"/>
            <w:vAlign w:val="center"/>
          </w:tcPr>
          <w:p w14:paraId="1A326681">
            <w:pPr>
              <w:pStyle w:val="2"/>
              <w:keepNext w:val="0"/>
              <w:keepLines w:val="0"/>
              <w:widowControl/>
              <w:suppressLineNumbers w:val="0"/>
              <w:jc w:val="center"/>
              <w:rPr>
                <w:rFonts w:hint="eastAsia" w:eastAsiaTheme="minorEastAsia"/>
                <w:lang w:val="en-US" w:eastAsia="zh-CN"/>
              </w:rPr>
            </w:pPr>
            <w:r>
              <w:rPr>
                <w:rFonts w:hint="eastAsia"/>
                <w:lang w:val="en-US" w:eastAsia="zh-CN"/>
              </w:rPr>
              <w:t>1</w:t>
            </w:r>
          </w:p>
        </w:tc>
      </w:tr>
      <w:tr w14:paraId="52137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vMerge w:val="continue"/>
            <w:shd w:val="clear" w:color="auto" w:fill="auto"/>
            <w:vAlign w:val="center"/>
          </w:tcPr>
          <w:p w14:paraId="177CC6FA">
            <w:pPr>
              <w:jc w:val="center"/>
              <w:rPr>
                <w:rFonts w:hint="eastAsia" w:ascii="宋体"/>
                <w:sz w:val="24"/>
                <w:szCs w:val="24"/>
              </w:rPr>
            </w:pPr>
          </w:p>
        </w:tc>
        <w:tc>
          <w:tcPr>
            <w:tcW w:w="0" w:type="auto"/>
            <w:vMerge w:val="continue"/>
            <w:shd w:val="clear" w:color="auto" w:fill="auto"/>
            <w:vAlign w:val="center"/>
          </w:tcPr>
          <w:p w14:paraId="0A875BB2">
            <w:pPr>
              <w:rPr>
                <w:rFonts w:hint="eastAsia" w:ascii="宋体"/>
                <w:sz w:val="24"/>
                <w:szCs w:val="24"/>
              </w:rPr>
            </w:pPr>
          </w:p>
        </w:tc>
        <w:tc>
          <w:tcPr>
            <w:tcW w:w="0" w:type="auto"/>
            <w:vMerge w:val="continue"/>
            <w:shd w:val="clear" w:color="auto" w:fill="auto"/>
            <w:vAlign w:val="center"/>
          </w:tcPr>
          <w:p w14:paraId="7BBE4E1F">
            <w:pPr>
              <w:rPr>
                <w:rFonts w:hint="eastAsia" w:ascii="宋体"/>
                <w:sz w:val="24"/>
                <w:szCs w:val="24"/>
              </w:rPr>
            </w:pPr>
          </w:p>
        </w:tc>
        <w:tc>
          <w:tcPr>
            <w:tcW w:w="0" w:type="auto"/>
            <w:shd w:val="clear" w:color="auto" w:fill="auto"/>
            <w:vAlign w:val="center"/>
          </w:tcPr>
          <w:p w14:paraId="1D000380">
            <w:pPr>
              <w:pStyle w:val="2"/>
              <w:keepNext w:val="0"/>
              <w:keepLines w:val="0"/>
              <w:widowControl/>
              <w:suppressLineNumbers w:val="0"/>
            </w:pPr>
            <w:r>
              <w:t>快办案件信息列表展示</w:t>
            </w:r>
          </w:p>
        </w:tc>
        <w:tc>
          <w:tcPr>
            <w:tcW w:w="659" w:type="dxa"/>
            <w:shd w:val="clear" w:color="auto" w:fill="auto"/>
            <w:vAlign w:val="center"/>
          </w:tcPr>
          <w:p w14:paraId="29C88753">
            <w:pPr>
              <w:pStyle w:val="2"/>
              <w:keepNext w:val="0"/>
              <w:keepLines w:val="0"/>
              <w:widowControl/>
              <w:suppressLineNumbers w:val="0"/>
              <w:jc w:val="center"/>
            </w:pPr>
            <w:r>
              <w:t>1</w:t>
            </w:r>
          </w:p>
        </w:tc>
      </w:tr>
      <w:tr w14:paraId="25789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vMerge w:val="continue"/>
            <w:shd w:val="clear" w:color="auto" w:fill="auto"/>
            <w:vAlign w:val="center"/>
          </w:tcPr>
          <w:p w14:paraId="7C6218FF">
            <w:pPr>
              <w:jc w:val="center"/>
              <w:rPr>
                <w:rFonts w:hint="eastAsia" w:ascii="宋体"/>
                <w:sz w:val="24"/>
                <w:szCs w:val="24"/>
              </w:rPr>
            </w:pPr>
          </w:p>
        </w:tc>
        <w:tc>
          <w:tcPr>
            <w:tcW w:w="0" w:type="auto"/>
            <w:vMerge w:val="continue"/>
            <w:shd w:val="clear" w:color="auto" w:fill="auto"/>
            <w:vAlign w:val="center"/>
          </w:tcPr>
          <w:p w14:paraId="0C307B28">
            <w:pPr>
              <w:rPr>
                <w:rFonts w:hint="eastAsia" w:ascii="宋体"/>
                <w:sz w:val="24"/>
                <w:szCs w:val="24"/>
              </w:rPr>
            </w:pPr>
          </w:p>
        </w:tc>
        <w:tc>
          <w:tcPr>
            <w:tcW w:w="0" w:type="auto"/>
            <w:vMerge w:val="continue"/>
            <w:shd w:val="clear" w:color="auto" w:fill="auto"/>
            <w:vAlign w:val="center"/>
          </w:tcPr>
          <w:p w14:paraId="1861BA9C">
            <w:pPr>
              <w:rPr>
                <w:rFonts w:hint="eastAsia" w:ascii="宋体"/>
                <w:sz w:val="24"/>
                <w:szCs w:val="24"/>
              </w:rPr>
            </w:pPr>
          </w:p>
        </w:tc>
        <w:tc>
          <w:tcPr>
            <w:tcW w:w="0" w:type="auto"/>
            <w:shd w:val="clear" w:color="auto" w:fill="auto"/>
            <w:vAlign w:val="center"/>
          </w:tcPr>
          <w:p w14:paraId="13BE4640">
            <w:pPr>
              <w:pStyle w:val="2"/>
              <w:keepNext w:val="0"/>
              <w:keepLines w:val="0"/>
              <w:widowControl/>
              <w:suppressLineNumbers w:val="0"/>
            </w:pPr>
            <w:r>
              <w:t>设定新建或新获取案件放最前面排序规则</w:t>
            </w:r>
          </w:p>
        </w:tc>
        <w:tc>
          <w:tcPr>
            <w:tcW w:w="659" w:type="dxa"/>
            <w:shd w:val="clear" w:color="auto" w:fill="auto"/>
            <w:vAlign w:val="center"/>
          </w:tcPr>
          <w:p w14:paraId="31BCFFF5">
            <w:pPr>
              <w:pStyle w:val="2"/>
              <w:keepNext w:val="0"/>
              <w:keepLines w:val="0"/>
              <w:widowControl/>
              <w:suppressLineNumbers w:val="0"/>
              <w:jc w:val="center"/>
            </w:pPr>
            <w:r>
              <w:t>1</w:t>
            </w:r>
          </w:p>
        </w:tc>
      </w:tr>
      <w:tr w14:paraId="3AB41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vMerge w:val="continue"/>
            <w:shd w:val="clear" w:color="auto" w:fill="auto"/>
            <w:vAlign w:val="center"/>
          </w:tcPr>
          <w:p w14:paraId="51697419">
            <w:pPr>
              <w:jc w:val="center"/>
              <w:rPr>
                <w:rFonts w:hint="eastAsia" w:ascii="宋体"/>
                <w:sz w:val="24"/>
                <w:szCs w:val="24"/>
              </w:rPr>
            </w:pPr>
          </w:p>
        </w:tc>
        <w:tc>
          <w:tcPr>
            <w:tcW w:w="0" w:type="auto"/>
            <w:vMerge w:val="continue"/>
            <w:shd w:val="clear" w:color="auto" w:fill="auto"/>
            <w:vAlign w:val="center"/>
          </w:tcPr>
          <w:p w14:paraId="6437AC67">
            <w:pPr>
              <w:rPr>
                <w:rFonts w:hint="eastAsia" w:ascii="宋体"/>
                <w:sz w:val="24"/>
                <w:szCs w:val="24"/>
              </w:rPr>
            </w:pPr>
          </w:p>
        </w:tc>
        <w:tc>
          <w:tcPr>
            <w:tcW w:w="0" w:type="auto"/>
            <w:vMerge w:val="continue"/>
            <w:shd w:val="clear" w:color="auto" w:fill="auto"/>
            <w:vAlign w:val="center"/>
          </w:tcPr>
          <w:p w14:paraId="20BF9891">
            <w:pPr>
              <w:rPr>
                <w:rFonts w:hint="eastAsia" w:ascii="宋体"/>
                <w:sz w:val="24"/>
                <w:szCs w:val="24"/>
              </w:rPr>
            </w:pPr>
          </w:p>
        </w:tc>
        <w:tc>
          <w:tcPr>
            <w:tcW w:w="0" w:type="auto"/>
            <w:shd w:val="clear" w:color="auto" w:fill="auto"/>
            <w:vAlign w:val="center"/>
          </w:tcPr>
          <w:p w14:paraId="65F53EF7">
            <w:pPr>
              <w:pStyle w:val="2"/>
              <w:keepNext w:val="0"/>
              <w:keepLines w:val="0"/>
              <w:widowControl/>
              <w:suppressLineNumbers w:val="0"/>
            </w:pPr>
            <w:r>
              <w:t>根据驾驶证号查询信息</w:t>
            </w:r>
          </w:p>
        </w:tc>
        <w:tc>
          <w:tcPr>
            <w:tcW w:w="659" w:type="dxa"/>
            <w:shd w:val="clear" w:color="auto" w:fill="auto"/>
            <w:vAlign w:val="center"/>
          </w:tcPr>
          <w:p w14:paraId="7CC19E48">
            <w:pPr>
              <w:pStyle w:val="2"/>
              <w:keepNext w:val="0"/>
              <w:keepLines w:val="0"/>
              <w:widowControl/>
              <w:suppressLineNumbers w:val="0"/>
              <w:jc w:val="center"/>
            </w:pPr>
            <w:r>
              <w:t>1</w:t>
            </w:r>
          </w:p>
        </w:tc>
      </w:tr>
      <w:tr w14:paraId="15E37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vMerge w:val="continue"/>
            <w:shd w:val="clear" w:color="auto" w:fill="auto"/>
            <w:vAlign w:val="center"/>
          </w:tcPr>
          <w:p w14:paraId="70ECFF7F">
            <w:pPr>
              <w:jc w:val="center"/>
              <w:rPr>
                <w:rFonts w:hint="eastAsia" w:ascii="宋体"/>
                <w:sz w:val="24"/>
                <w:szCs w:val="24"/>
              </w:rPr>
            </w:pPr>
          </w:p>
        </w:tc>
        <w:tc>
          <w:tcPr>
            <w:tcW w:w="0" w:type="auto"/>
            <w:vMerge w:val="continue"/>
            <w:shd w:val="clear" w:color="auto" w:fill="auto"/>
            <w:vAlign w:val="center"/>
          </w:tcPr>
          <w:p w14:paraId="5AB80F25">
            <w:pPr>
              <w:rPr>
                <w:rFonts w:hint="eastAsia" w:ascii="宋体"/>
                <w:sz w:val="24"/>
                <w:szCs w:val="24"/>
              </w:rPr>
            </w:pPr>
          </w:p>
        </w:tc>
        <w:tc>
          <w:tcPr>
            <w:tcW w:w="0" w:type="auto"/>
            <w:vMerge w:val="continue"/>
            <w:shd w:val="clear" w:color="auto" w:fill="auto"/>
            <w:vAlign w:val="center"/>
          </w:tcPr>
          <w:p w14:paraId="523EC96B">
            <w:pPr>
              <w:rPr>
                <w:rFonts w:hint="eastAsia" w:ascii="宋体"/>
                <w:sz w:val="24"/>
                <w:szCs w:val="24"/>
              </w:rPr>
            </w:pPr>
          </w:p>
        </w:tc>
        <w:tc>
          <w:tcPr>
            <w:tcW w:w="0" w:type="auto"/>
            <w:shd w:val="clear" w:color="auto" w:fill="auto"/>
            <w:vAlign w:val="center"/>
          </w:tcPr>
          <w:p w14:paraId="77E76975">
            <w:pPr>
              <w:pStyle w:val="2"/>
              <w:keepNext w:val="0"/>
              <w:keepLines w:val="0"/>
              <w:widowControl/>
              <w:suppressLineNumbers w:val="0"/>
            </w:pPr>
            <w:r>
              <w:t>根据当事人姓名查询信息</w:t>
            </w:r>
          </w:p>
        </w:tc>
        <w:tc>
          <w:tcPr>
            <w:tcW w:w="659" w:type="dxa"/>
            <w:shd w:val="clear" w:color="auto" w:fill="auto"/>
            <w:vAlign w:val="center"/>
          </w:tcPr>
          <w:p w14:paraId="644A739D">
            <w:pPr>
              <w:pStyle w:val="2"/>
              <w:keepNext w:val="0"/>
              <w:keepLines w:val="0"/>
              <w:widowControl/>
              <w:suppressLineNumbers w:val="0"/>
              <w:jc w:val="center"/>
            </w:pPr>
            <w:r>
              <w:t>1</w:t>
            </w:r>
          </w:p>
        </w:tc>
      </w:tr>
      <w:tr w14:paraId="4AFE6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vMerge w:val="continue"/>
            <w:shd w:val="clear" w:color="auto" w:fill="auto"/>
            <w:vAlign w:val="center"/>
          </w:tcPr>
          <w:p w14:paraId="1E28EDE6">
            <w:pPr>
              <w:jc w:val="center"/>
              <w:rPr>
                <w:rFonts w:hint="eastAsia" w:ascii="宋体"/>
                <w:sz w:val="24"/>
                <w:szCs w:val="24"/>
              </w:rPr>
            </w:pPr>
          </w:p>
        </w:tc>
        <w:tc>
          <w:tcPr>
            <w:tcW w:w="0" w:type="auto"/>
            <w:vMerge w:val="continue"/>
            <w:shd w:val="clear" w:color="auto" w:fill="auto"/>
            <w:vAlign w:val="center"/>
          </w:tcPr>
          <w:p w14:paraId="0B758144">
            <w:pPr>
              <w:rPr>
                <w:rFonts w:hint="eastAsia" w:ascii="宋体"/>
                <w:sz w:val="24"/>
                <w:szCs w:val="24"/>
              </w:rPr>
            </w:pPr>
          </w:p>
        </w:tc>
        <w:tc>
          <w:tcPr>
            <w:tcW w:w="0" w:type="auto"/>
            <w:vMerge w:val="continue"/>
            <w:shd w:val="clear" w:color="auto" w:fill="auto"/>
            <w:vAlign w:val="center"/>
          </w:tcPr>
          <w:p w14:paraId="41D78774">
            <w:pPr>
              <w:rPr>
                <w:rFonts w:hint="eastAsia" w:ascii="宋体"/>
                <w:sz w:val="24"/>
                <w:szCs w:val="24"/>
              </w:rPr>
            </w:pPr>
          </w:p>
        </w:tc>
        <w:tc>
          <w:tcPr>
            <w:tcW w:w="0" w:type="auto"/>
            <w:shd w:val="clear" w:color="auto" w:fill="auto"/>
            <w:vAlign w:val="center"/>
          </w:tcPr>
          <w:p w14:paraId="2F1B6A96">
            <w:pPr>
              <w:pStyle w:val="2"/>
              <w:keepNext w:val="0"/>
              <w:keepLines w:val="0"/>
              <w:widowControl/>
              <w:suppressLineNumbers w:val="0"/>
            </w:pPr>
            <w:r>
              <w:t>根据号牌号码查询信息</w:t>
            </w:r>
          </w:p>
        </w:tc>
        <w:tc>
          <w:tcPr>
            <w:tcW w:w="659" w:type="dxa"/>
            <w:shd w:val="clear" w:color="auto" w:fill="auto"/>
            <w:vAlign w:val="center"/>
          </w:tcPr>
          <w:p w14:paraId="3A209EF4">
            <w:pPr>
              <w:pStyle w:val="2"/>
              <w:keepNext w:val="0"/>
              <w:keepLines w:val="0"/>
              <w:widowControl/>
              <w:suppressLineNumbers w:val="0"/>
              <w:jc w:val="center"/>
            </w:pPr>
            <w:r>
              <w:t>1</w:t>
            </w:r>
          </w:p>
        </w:tc>
      </w:tr>
      <w:tr w14:paraId="78F88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vMerge w:val="continue"/>
            <w:shd w:val="clear" w:color="auto" w:fill="auto"/>
            <w:vAlign w:val="center"/>
          </w:tcPr>
          <w:p w14:paraId="47F1A620">
            <w:pPr>
              <w:jc w:val="center"/>
              <w:rPr>
                <w:rFonts w:hint="eastAsia" w:ascii="宋体"/>
                <w:sz w:val="24"/>
                <w:szCs w:val="24"/>
              </w:rPr>
            </w:pPr>
          </w:p>
        </w:tc>
        <w:tc>
          <w:tcPr>
            <w:tcW w:w="0" w:type="auto"/>
            <w:vMerge w:val="continue"/>
            <w:shd w:val="clear" w:color="auto" w:fill="auto"/>
            <w:vAlign w:val="center"/>
          </w:tcPr>
          <w:p w14:paraId="7C1F1E22">
            <w:pPr>
              <w:rPr>
                <w:rFonts w:hint="eastAsia" w:ascii="宋体"/>
                <w:sz w:val="24"/>
                <w:szCs w:val="24"/>
              </w:rPr>
            </w:pPr>
          </w:p>
        </w:tc>
        <w:tc>
          <w:tcPr>
            <w:tcW w:w="0" w:type="auto"/>
            <w:vMerge w:val="continue"/>
            <w:shd w:val="clear" w:color="auto" w:fill="auto"/>
            <w:vAlign w:val="center"/>
          </w:tcPr>
          <w:p w14:paraId="2D012513">
            <w:pPr>
              <w:rPr>
                <w:rFonts w:hint="eastAsia" w:ascii="宋体"/>
                <w:sz w:val="24"/>
                <w:szCs w:val="24"/>
              </w:rPr>
            </w:pPr>
          </w:p>
        </w:tc>
        <w:tc>
          <w:tcPr>
            <w:tcW w:w="0" w:type="auto"/>
            <w:shd w:val="clear" w:color="auto" w:fill="auto"/>
            <w:vAlign w:val="center"/>
          </w:tcPr>
          <w:p w14:paraId="24AA2DBE">
            <w:pPr>
              <w:pStyle w:val="2"/>
              <w:keepNext w:val="0"/>
              <w:keepLines w:val="0"/>
              <w:widowControl/>
              <w:suppressLineNumbers w:val="0"/>
            </w:pPr>
            <w:r>
              <w:t>根据处理状态查询信息</w:t>
            </w:r>
          </w:p>
        </w:tc>
        <w:tc>
          <w:tcPr>
            <w:tcW w:w="659" w:type="dxa"/>
            <w:shd w:val="clear" w:color="auto" w:fill="auto"/>
            <w:vAlign w:val="center"/>
          </w:tcPr>
          <w:p w14:paraId="5DECEB20">
            <w:pPr>
              <w:pStyle w:val="2"/>
              <w:keepNext w:val="0"/>
              <w:keepLines w:val="0"/>
              <w:widowControl/>
              <w:suppressLineNumbers w:val="0"/>
              <w:jc w:val="center"/>
            </w:pPr>
            <w:r>
              <w:t>1</w:t>
            </w:r>
          </w:p>
        </w:tc>
      </w:tr>
      <w:tr w14:paraId="2B72D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vMerge w:val="continue"/>
            <w:shd w:val="clear" w:color="auto" w:fill="auto"/>
            <w:vAlign w:val="center"/>
          </w:tcPr>
          <w:p w14:paraId="07587760">
            <w:pPr>
              <w:jc w:val="center"/>
              <w:rPr>
                <w:rFonts w:hint="eastAsia" w:ascii="宋体"/>
                <w:sz w:val="24"/>
                <w:szCs w:val="24"/>
              </w:rPr>
            </w:pPr>
          </w:p>
        </w:tc>
        <w:tc>
          <w:tcPr>
            <w:tcW w:w="0" w:type="auto"/>
            <w:vMerge w:val="continue"/>
            <w:shd w:val="clear" w:color="auto" w:fill="auto"/>
            <w:vAlign w:val="center"/>
          </w:tcPr>
          <w:p w14:paraId="25289170">
            <w:pPr>
              <w:rPr>
                <w:rFonts w:hint="eastAsia" w:ascii="宋体"/>
                <w:sz w:val="24"/>
                <w:szCs w:val="24"/>
              </w:rPr>
            </w:pPr>
          </w:p>
        </w:tc>
        <w:tc>
          <w:tcPr>
            <w:tcW w:w="0" w:type="auto"/>
            <w:vMerge w:val="continue"/>
            <w:shd w:val="clear" w:color="auto" w:fill="auto"/>
            <w:vAlign w:val="center"/>
          </w:tcPr>
          <w:p w14:paraId="52039DB3">
            <w:pPr>
              <w:rPr>
                <w:rFonts w:hint="eastAsia" w:ascii="宋体"/>
                <w:sz w:val="24"/>
                <w:szCs w:val="24"/>
              </w:rPr>
            </w:pPr>
          </w:p>
        </w:tc>
        <w:tc>
          <w:tcPr>
            <w:tcW w:w="0" w:type="auto"/>
            <w:shd w:val="clear" w:color="auto" w:fill="auto"/>
            <w:vAlign w:val="center"/>
          </w:tcPr>
          <w:p w14:paraId="59BBB48E">
            <w:pPr>
              <w:pStyle w:val="2"/>
              <w:keepNext w:val="0"/>
              <w:keepLines w:val="0"/>
              <w:widowControl/>
              <w:suppressLineNumbers w:val="0"/>
            </w:pPr>
            <w:r>
              <w:t>根据违法时间查询信息</w:t>
            </w:r>
          </w:p>
        </w:tc>
        <w:tc>
          <w:tcPr>
            <w:tcW w:w="659" w:type="dxa"/>
            <w:shd w:val="clear" w:color="auto" w:fill="auto"/>
            <w:vAlign w:val="center"/>
          </w:tcPr>
          <w:p w14:paraId="59C81977">
            <w:pPr>
              <w:pStyle w:val="2"/>
              <w:keepNext w:val="0"/>
              <w:keepLines w:val="0"/>
              <w:widowControl/>
              <w:suppressLineNumbers w:val="0"/>
              <w:jc w:val="center"/>
            </w:pPr>
            <w:r>
              <w:t>1</w:t>
            </w:r>
          </w:p>
        </w:tc>
      </w:tr>
      <w:tr w14:paraId="7CD4A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vMerge w:val="continue"/>
            <w:shd w:val="clear" w:color="auto" w:fill="auto"/>
            <w:vAlign w:val="center"/>
          </w:tcPr>
          <w:p w14:paraId="55DD68EC">
            <w:pPr>
              <w:jc w:val="center"/>
              <w:rPr>
                <w:rFonts w:hint="eastAsia" w:ascii="宋体"/>
                <w:sz w:val="24"/>
                <w:szCs w:val="24"/>
              </w:rPr>
            </w:pPr>
          </w:p>
        </w:tc>
        <w:tc>
          <w:tcPr>
            <w:tcW w:w="0" w:type="auto"/>
            <w:vMerge w:val="continue"/>
            <w:shd w:val="clear" w:color="auto" w:fill="auto"/>
            <w:vAlign w:val="center"/>
          </w:tcPr>
          <w:p w14:paraId="122D4C77">
            <w:pPr>
              <w:rPr>
                <w:rFonts w:hint="eastAsia" w:ascii="宋体"/>
                <w:sz w:val="24"/>
                <w:szCs w:val="24"/>
              </w:rPr>
            </w:pPr>
          </w:p>
        </w:tc>
        <w:tc>
          <w:tcPr>
            <w:tcW w:w="0" w:type="auto"/>
            <w:vMerge w:val="continue"/>
            <w:shd w:val="clear" w:color="auto" w:fill="auto"/>
            <w:vAlign w:val="center"/>
          </w:tcPr>
          <w:p w14:paraId="27DD7AF5">
            <w:pPr>
              <w:rPr>
                <w:rFonts w:hint="eastAsia" w:ascii="宋体"/>
                <w:sz w:val="24"/>
                <w:szCs w:val="24"/>
              </w:rPr>
            </w:pPr>
          </w:p>
        </w:tc>
        <w:tc>
          <w:tcPr>
            <w:tcW w:w="0" w:type="auto"/>
            <w:shd w:val="clear" w:color="auto" w:fill="auto"/>
            <w:vAlign w:val="center"/>
          </w:tcPr>
          <w:p w14:paraId="35178F66">
            <w:pPr>
              <w:pStyle w:val="2"/>
              <w:keepNext w:val="0"/>
              <w:keepLines w:val="0"/>
              <w:widowControl/>
              <w:suppressLineNumbers w:val="0"/>
            </w:pPr>
            <w:r>
              <w:t>重置查询条件</w:t>
            </w:r>
          </w:p>
        </w:tc>
        <w:tc>
          <w:tcPr>
            <w:tcW w:w="659" w:type="dxa"/>
            <w:shd w:val="clear" w:color="auto" w:fill="auto"/>
            <w:vAlign w:val="center"/>
          </w:tcPr>
          <w:p w14:paraId="5E36B167">
            <w:pPr>
              <w:pStyle w:val="2"/>
              <w:keepNext w:val="0"/>
              <w:keepLines w:val="0"/>
              <w:widowControl/>
              <w:suppressLineNumbers w:val="0"/>
              <w:jc w:val="center"/>
            </w:pPr>
            <w:r>
              <w:t>1</w:t>
            </w:r>
          </w:p>
        </w:tc>
      </w:tr>
      <w:tr w14:paraId="0A60A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vMerge w:val="restart"/>
            <w:shd w:val="clear" w:color="auto" w:fill="auto"/>
            <w:vAlign w:val="center"/>
          </w:tcPr>
          <w:p w14:paraId="7E8E8ED1">
            <w:pPr>
              <w:pStyle w:val="2"/>
              <w:keepNext w:val="0"/>
              <w:keepLines w:val="0"/>
              <w:widowControl/>
              <w:suppressLineNumbers w:val="0"/>
              <w:jc w:val="center"/>
            </w:pPr>
            <w:r>
              <w:t>54</w:t>
            </w:r>
          </w:p>
        </w:tc>
        <w:tc>
          <w:tcPr>
            <w:tcW w:w="0" w:type="auto"/>
            <w:vMerge w:val="continue"/>
            <w:shd w:val="clear" w:color="auto" w:fill="auto"/>
            <w:vAlign w:val="center"/>
          </w:tcPr>
          <w:p w14:paraId="5B202653">
            <w:pPr>
              <w:rPr>
                <w:rFonts w:hint="eastAsia" w:ascii="宋体"/>
                <w:sz w:val="24"/>
                <w:szCs w:val="24"/>
              </w:rPr>
            </w:pPr>
          </w:p>
        </w:tc>
        <w:tc>
          <w:tcPr>
            <w:tcW w:w="0" w:type="auto"/>
            <w:vMerge w:val="restart"/>
            <w:shd w:val="clear" w:color="auto" w:fill="auto"/>
            <w:vAlign w:val="center"/>
          </w:tcPr>
          <w:p w14:paraId="15ED70FE">
            <w:pPr>
              <w:pStyle w:val="2"/>
              <w:keepNext w:val="0"/>
              <w:keepLines w:val="0"/>
              <w:widowControl/>
              <w:suppressLineNumbers w:val="0"/>
            </w:pPr>
            <w:r>
              <w:t>案件管理-案件详情</w:t>
            </w:r>
          </w:p>
        </w:tc>
        <w:tc>
          <w:tcPr>
            <w:tcW w:w="0" w:type="auto"/>
            <w:shd w:val="clear" w:color="auto" w:fill="auto"/>
            <w:vAlign w:val="center"/>
          </w:tcPr>
          <w:p w14:paraId="703B0D78">
            <w:pPr>
              <w:pStyle w:val="2"/>
              <w:keepNext w:val="0"/>
              <w:keepLines w:val="0"/>
              <w:widowControl/>
              <w:suppressLineNumbers w:val="0"/>
            </w:pPr>
            <w:r>
              <w:t>系统整合所有涉及该案件的材料，进入案件详情可以查看案件的基本信息以及案件快办过程中生成的快办告知书信息、询问笔录信息、现场取证信息、告知笔录、处罚文书等信息。</w:t>
            </w:r>
          </w:p>
        </w:tc>
        <w:tc>
          <w:tcPr>
            <w:tcW w:w="659" w:type="dxa"/>
            <w:shd w:val="clear" w:color="auto" w:fill="auto"/>
            <w:vAlign w:val="center"/>
          </w:tcPr>
          <w:p w14:paraId="53F8FF92">
            <w:pPr>
              <w:pStyle w:val="2"/>
              <w:keepNext w:val="0"/>
              <w:keepLines w:val="0"/>
              <w:widowControl/>
              <w:suppressLineNumbers w:val="0"/>
              <w:jc w:val="center"/>
              <w:rPr>
                <w:rFonts w:hint="eastAsia" w:eastAsiaTheme="minorEastAsia"/>
                <w:lang w:val="en-US" w:eastAsia="zh-CN"/>
              </w:rPr>
            </w:pPr>
            <w:r>
              <w:rPr>
                <w:rFonts w:hint="eastAsia"/>
                <w:lang w:val="en-US" w:eastAsia="zh-CN"/>
              </w:rPr>
              <w:t>1</w:t>
            </w:r>
          </w:p>
        </w:tc>
      </w:tr>
      <w:tr w14:paraId="35766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vMerge w:val="continue"/>
            <w:shd w:val="clear" w:color="auto" w:fill="auto"/>
            <w:vAlign w:val="center"/>
          </w:tcPr>
          <w:p w14:paraId="314B48EE">
            <w:pPr>
              <w:jc w:val="center"/>
              <w:rPr>
                <w:rFonts w:hint="eastAsia" w:ascii="宋体"/>
                <w:sz w:val="24"/>
                <w:szCs w:val="24"/>
              </w:rPr>
            </w:pPr>
          </w:p>
        </w:tc>
        <w:tc>
          <w:tcPr>
            <w:tcW w:w="0" w:type="auto"/>
            <w:vMerge w:val="continue"/>
            <w:shd w:val="clear" w:color="auto" w:fill="auto"/>
            <w:vAlign w:val="center"/>
          </w:tcPr>
          <w:p w14:paraId="5D2320B2">
            <w:pPr>
              <w:rPr>
                <w:rFonts w:hint="eastAsia" w:ascii="宋体"/>
                <w:sz w:val="24"/>
                <w:szCs w:val="24"/>
              </w:rPr>
            </w:pPr>
          </w:p>
        </w:tc>
        <w:tc>
          <w:tcPr>
            <w:tcW w:w="0" w:type="auto"/>
            <w:vMerge w:val="continue"/>
            <w:shd w:val="clear" w:color="auto" w:fill="auto"/>
            <w:vAlign w:val="center"/>
          </w:tcPr>
          <w:p w14:paraId="7E5895EA">
            <w:pPr>
              <w:rPr>
                <w:rFonts w:hint="eastAsia" w:ascii="宋体"/>
                <w:sz w:val="24"/>
                <w:szCs w:val="24"/>
              </w:rPr>
            </w:pPr>
          </w:p>
        </w:tc>
        <w:tc>
          <w:tcPr>
            <w:tcW w:w="0" w:type="auto"/>
            <w:shd w:val="clear" w:color="auto" w:fill="auto"/>
            <w:vAlign w:val="center"/>
          </w:tcPr>
          <w:p w14:paraId="3478448E">
            <w:pPr>
              <w:pStyle w:val="2"/>
              <w:keepNext w:val="0"/>
              <w:keepLines w:val="0"/>
              <w:widowControl/>
              <w:suppressLineNumbers w:val="0"/>
            </w:pPr>
            <w:r>
              <w:t>查询人车信息</w:t>
            </w:r>
          </w:p>
        </w:tc>
        <w:tc>
          <w:tcPr>
            <w:tcW w:w="659" w:type="dxa"/>
            <w:shd w:val="clear" w:color="auto" w:fill="auto"/>
            <w:vAlign w:val="center"/>
          </w:tcPr>
          <w:p w14:paraId="28F2C3DD">
            <w:pPr>
              <w:pStyle w:val="2"/>
              <w:keepNext w:val="0"/>
              <w:keepLines w:val="0"/>
              <w:widowControl/>
              <w:suppressLineNumbers w:val="0"/>
              <w:jc w:val="center"/>
            </w:pPr>
            <w:r>
              <w:t>1</w:t>
            </w:r>
          </w:p>
        </w:tc>
      </w:tr>
      <w:tr w14:paraId="3B314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vMerge w:val="continue"/>
            <w:shd w:val="clear" w:color="auto" w:fill="auto"/>
            <w:vAlign w:val="center"/>
          </w:tcPr>
          <w:p w14:paraId="5136E9CC">
            <w:pPr>
              <w:jc w:val="center"/>
              <w:rPr>
                <w:rFonts w:hint="eastAsia" w:ascii="宋体"/>
                <w:sz w:val="24"/>
                <w:szCs w:val="24"/>
              </w:rPr>
            </w:pPr>
          </w:p>
        </w:tc>
        <w:tc>
          <w:tcPr>
            <w:tcW w:w="0" w:type="auto"/>
            <w:vMerge w:val="continue"/>
            <w:shd w:val="clear" w:color="auto" w:fill="auto"/>
            <w:vAlign w:val="center"/>
          </w:tcPr>
          <w:p w14:paraId="5F556B6F">
            <w:pPr>
              <w:rPr>
                <w:rFonts w:hint="eastAsia" w:ascii="宋体"/>
                <w:sz w:val="24"/>
                <w:szCs w:val="24"/>
              </w:rPr>
            </w:pPr>
          </w:p>
        </w:tc>
        <w:tc>
          <w:tcPr>
            <w:tcW w:w="0" w:type="auto"/>
            <w:vMerge w:val="continue"/>
            <w:shd w:val="clear" w:color="auto" w:fill="auto"/>
            <w:vAlign w:val="center"/>
          </w:tcPr>
          <w:p w14:paraId="3DCD4891">
            <w:pPr>
              <w:rPr>
                <w:rFonts w:hint="eastAsia" w:ascii="宋体"/>
                <w:sz w:val="24"/>
                <w:szCs w:val="24"/>
              </w:rPr>
            </w:pPr>
          </w:p>
        </w:tc>
        <w:tc>
          <w:tcPr>
            <w:tcW w:w="0" w:type="auto"/>
            <w:shd w:val="clear" w:color="auto" w:fill="auto"/>
            <w:vAlign w:val="center"/>
          </w:tcPr>
          <w:p w14:paraId="481E922E">
            <w:pPr>
              <w:pStyle w:val="2"/>
              <w:keepNext w:val="0"/>
              <w:keepLines w:val="0"/>
              <w:widowControl/>
              <w:suppressLineNumbers w:val="0"/>
            </w:pPr>
            <w:r>
              <w:t>查询违法信息</w:t>
            </w:r>
          </w:p>
        </w:tc>
        <w:tc>
          <w:tcPr>
            <w:tcW w:w="659" w:type="dxa"/>
            <w:shd w:val="clear" w:color="auto" w:fill="auto"/>
            <w:vAlign w:val="center"/>
          </w:tcPr>
          <w:p w14:paraId="5E9DA6CB">
            <w:pPr>
              <w:pStyle w:val="2"/>
              <w:keepNext w:val="0"/>
              <w:keepLines w:val="0"/>
              <w:widowControl/>
              <w:suppressLineNumbers w:val="0"/>
              <w:jc w:val="center"/>
            </w:pPr>
            <w:r>
              <w:t>1</w:t>
            </w:r>
          </w:p>
        </w:tc>
      </w:tr>
      <w:tr w14:paraId="49DD8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vMerge w:val="continue"/>
            <w:shd w:val="clear" w:color="auto" w:fill="auto"/>
            <w:vAlign w:val="center"/>
          </w:tcPr>
          <w:p w14:paraId="0978BD62">
            <w:pPr>
              <w:jc w:val="center"/>
              <w:rPr>
                <w:rFonts w:hint="eastAsia" w:ascii="宋体"/>
                <w:sz w:val="24"/>
                <w:szCs w:val="24"/>
              </w:rPr>
            </w:pPr>
          </w:p>
        </w:tc>
        <w:tc>
          <w:tcPr>
            <w:tcW w:w="0" w:type="auto"/>
            <w:vMerge w:val="continue"/>
            <w:shd w:val="clear" w:color="auto" w:fill="auto"/>
            <w:vAlign w:val="center"/>
          </w:tcPr>
          <w:p w14:paraId="2C9267BD">
            <w:pPr>
              <w:rPr>
                <w:rFonts w:hint="eastAsia" w:ascii="宋体"/>
                <w:sz w:val="24"/>
                <w:szCs w:val="24"/>
              </w:rPr>
            </w:pPr>
          </w:p>
        </w:tc>
        <w:tc>
          <w:tcPr>
            <w:tcW w:w="0" w:type="auto"/>
            <w:vMerge w:val="continue"/>
            <w:shd w:val="clear" w:color="auto" w:fill="auto"/>
            <w:vAlign w:val="center"/>
          </w:tcPr>
          <w:p w14:paraId="7B41CEB2">
            <w:pPr>
              <w:rPr>
                <w:rFonts w:hint="eastAsia" w:ascii="宋体"/>
                <w:sz w:val="24"/>
                <w:szCs w:val="24"/>
              </w:rPr>
            </w:pPr>
          </w:p>
        </w:tc>
        <w:tc>
          <w:tcPr>
            <w:tcW w:w="0" w:type="auto"/>
            <w:shd w:val="clear" w:color="auto" w:fill="auto"/>
            <w:vAlign w:val="center"/>
          </w:tcPr>
          <w:p w14:paraId="5E7D7FB1">
            <w:pPr>
              <w:pStyle w:val="2"/>
              <w:keepNext w:val="0"/>
              <w:keepLines w:val="0"/>
              <w:widowControl/>
              <w:suppressLineNumbers w:val="0"/>
            </w:pPr>
            <w:r>
              <w:t>查询快办告知书信息</w:t>
            </w:r>
          </w:p>
        </w:tc>
        <w:tc>
          <w:tcPr>
            <w:tcW w:w="659" w:type="dxa"/>
            <w:shd w:val="clear" w:color="auto" w:fill="auto"/>
            <w:vAlign w:val="center"/>
          </w:tcPr>
          <w:p w14:paraId="6D2741DE">
            <w:pPr>
              <w:pStyle w:val="2"/>
              <w:keepNext w:val="0"/>
              <w:keepLines w:val="0"/>
              <w:widowControl/>
              <w:suppressLineNumbers w:val="0"/>
              <w:jc w:val="center"/>
            </w:pPr>
            <w:r>
              <w:t>1</w:t>
            </w:r>
          </w:p>
        </w:tc>
      </w:tr>
      <w:tr w14:paraId="499C9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vMerge w:val="continue"/>
            <w:shd w:val="clear" w:color="auto" w:fill="auto"/>
            <w:vAlign w:val="center"/>
          </w:tcPr>
          <w:p w14:paraId="7804C49F">
            <w:pPr>
              <w:jc w:val="center"/>
              <w:rPr>
                <w:rFonts w:hint="eastAsia" w:ascii="宋体"/>
                <w:sz w:val="24"/>
                <w:szCs w:val="24"/>
              </w:rPr>
            </w:pPr>
          </w:p>
        </w:tc>
        <w:tc>
          <w:tcPr>
            <w:tcW w:w="0" w:type="auto"/>
            <w:vMerge w:val="continue"/>
            <w:shd w:val="clear" w:color="auto" w:fill="auto"/>
            <w:vAlign w:val="center"/>
          </w:tcPr>
          <w:p w14:paraId="6FF82A3F">
            <w:pPr>
              <w:rPr>
                <w:rFonts w:hint="eastAsia" w:ascii="宋体"/>
                <w:sz w:val="24"/>
                <w:szCs w:val="24"/>
              </w:rPr>
            </w:pPr>
          </w:p>
        </w:tc>
        <w:tc>
          <w:tcPr>
            <w:tcW w:w="0" w:type="auto"/>
            <w:vMerge w:val="continue"/>
            <w:shd w:val="clear" w:color="auto" w:fill="auto"/>
            <w:vAlign w:val="center"/>
          </w:tcPr>
          <w:p w14:paraId="1318E3CB">
            <w:pPr>
              <w:rPr>
                <w:rFonts w:hint="eastAsia" w:ascii="宋体"/>
                <w:sz w:val="24"/>
                <w:szCs w:val="24"/>
              </w:rPr>
            </w:pPr>
          </w:p>
        </w:tc>
        <w:tc>
          <w:tcPr>
            <w:tcW w:w="0" w:type="auto"/>
            <w:shd w:val="clear" w:color="auto" w:fill="auto"/>
            <w:vAlign w:val="center"/>
          </w:tcPr>
          <w:p w14:paraId="00C7CDF4">
            <w:pPr>
              <w:pStyle w:val="2"/>
              <w:keepNext w:val="0"/>
              <w:keepLines w:val="0"/>
              <w:widowControl/>
              <w:suppressLineNumbers w:val="0"/>
            </w:pPr>
            <w:r>
              <w:t>查询询问笔录信息</w:t>
            </w:r>
          </w:p>
        </w:tc>
        <w:tc>
          <w:tcPr>
            <w:tcW w:w="659" w:type="dxa"/>
            <w:shd w:val="clear" w:color="auto" w:fill="auto"/>
            <w:vAlign w:val="center"/>
          </w:tcPr>
          <w:p w14:paraId="0ECB9887">
            <w:pPr>
              <w:pStyle w:val="2"/>
              <w:keepNext w:val="0"/>
              <w:keepLines w:val="0"/>
              <w:widowControl/>
              <w:suppressLineNumbers w:val="0"/>
              <w:jc w:val="center"/>
            </w:pPr>
            <w:r>
              <w:t>1</w:t>
            </w:r>
          </w:p>
        </w:tc>
      </w:tr>
      <w:tr w14:paraId="67683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vMerge w:val="continue"/>
            <w:shd w:val="clear" w:color="auto" w:fill="auto"/>
            <w:vAlign w:val="center"/>
          </w:tcPr>
          <w:p w14:paraId="47AA4662">
            <w:pPr>
              <w:jc w:val="center"/>
              <w:rPr>
                <w:rFonts w:hint="eastAsia" w:ascii="宋体"/>
                <w:sz w:val="24"/>
                <w:szCs w:val="24"/>
              </w:rPr>
            </w:pPr>
          </w:p>
        </w:tc>
        <w:tc>
          <w:tcPr>
            <w:tcW w:w="0" w:type="auto"/>
            <w:vMerge w:val="continue"/>
            <w:shd w:val="clear" w:color="auto" w:fill="auto"/>
            <w:vAlign w:val="center"/>
          </w:tcPr>
          <w:p w14:paraId="157EF5FD">
            <w:pPr>
              <w:rPr>
                <w:rFonts w:hint="eastAsia" w:ascii="宋体"/>
                <w:sz w:val="24"/>
                <w:szCs w:val="24"/>
              </w:rPr>
            </w:pPr>
          </w:p>
        </w:tc>
        <w:tc>
          <w:tcPr>
            <w:tcW w:w="0" w:type="auto"/>
            <w:vMerge w:val="continue"/>
            <w:shd w:val="clear" w:color="auto" w:fill="auto"/>
            <w:vAlign w:val="center"/>
          </w:tcPr>
          <w:p w14:paraId="61F9BA9C">
            <w:pPr>
              <w:rPr>
                <w:rFonts w:hint="eastAsia" w:ascii="宋体"/>
                <w:sz w:val="24"/>
                <w:szCs w:val="24"/>
              </w:rPr>
            </w:pPr>
          </w:p>
        </w:tc>
        <w:tc>
          <w:tcPr>
            <w:tcW w:w="0" w:type="auto"/>
            <w:shd w:val="clear" w:color="auto" w:fill="auto"/>
            <w:vAlign w:val="center"/>
          </w:tcPr>
          <w:p w14:paraId="04C6786F">
            <w:pPr>
              <w:pStyle w:val="2"/>
              <w:keepNext w:val="0"/>
              <w:keepLines w:val="0"/>
              <w:widowControl/>
              <w:suppressLineNumbers w:val="0"/>
            </w:pPr>
            <w:r>
              <w:t>查询现场取证信息</w:t>
            </w:r>
          </w:p>
        </w:tc>
        <w:tc>
          <w:tcPr>
            <w:tcW w:w="659" w:type="dxa"/>
            <w:shd w:val="clear" w:color="auto" w:fill="auto"/>
            <w:vAlign w:val="center"/>
          </w:tcPr>
          <w:p w14:paraId="579F0A0D">
            <w:pPr>
              <w:pStyle w:val="2"/>
              <w:keepNext w:val="0"/>
              <w:keepLines w:val="0"/>
              <w:widowControl/>
              <w:suppressLineNumbers w:val="0"/>
              <w:jc w:val="center"/>
            </w:pPr>
            <w:r>
              <w:t>1</w:t>
            </w:r>
          </w:p>
        </w:tc>
      </w:tr>
      <w:tr w14:paraId="5B8A1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vMerge w:val="continue"/>
            <w:shd w:val="clear" w:color="auto" w:fill="auto"/>
            <w:vAlign w:val="center"/>
          </w:tcPr>
          <w:p w14:paraId="66CE6AFE">
            <w:pPr>
              <w:jc w:val="center"/>
              <w:rPr>
                <w:rFonts w:hint="eastAsia" w:ascii="宋体"/>
                <w:sz w:val="24"/>
                <w:szCs w:val="24"/>
              </w:rPr>
            </w:pPr>
          </w:p>
        </w:tc>
        <w:tc>
          <w:tcPr>
            <w:tcW w:w="0" w:type="auto"/>
            <w:vMerge w:val="continue"/>
            <w:shd w:val="clear" w:color="auto" w:fill="auto"/>
            <w:vAlign w:val="center"/>
          </w:tcPr>
          <w:p w14:paraId="27729891">
            <w:pPr>
              <w:rPr>
                <w:rFonts w:hint="eastAsia" w:ascii="宋体"/>
                <w:sz w:val="24"/>
                <w:szCs w:val="24"/>
              </w:rPr>
            </w:pPr>
          </w:p>
        </w:tc>
        <w:tc>
          <w:tcPr>
            <w:tcW w:w="0" w:type="auto"/>
            <w:vMerge w:val="continue"/>
            <w:shd w:val="clear" w:color="auto" w:fill="auto"/>
            <w:vAlign w:val="center"/>
          </w:tcPr>
          <w:p w14:paraId="577E5477">
            <w:pPr>
              <w:rPr>
                <w:rFonts w:hint="eastAsia" w:ascii="宋体"/>
                <w:sz w:val="24"/>
                <w:szCs w:val="24"/>
              </w:rPr>
            </w:pPr>
          </w:p>
        </w:tc>
        <w:tc>
          <w:tcPr>
            <w:tcW w:w="0" w:type="auto"/>
            <w:shd w:val="clear" w:color="auto" w:fill="auto"/>
            <w:vAlign w:val="center"/>
          </w:tcPr>
          <w:p w14:paraId="3289BDFC">
            <w:pPr>
              <w:pStyle w:val="2"/>
              <w:keepNext w:val="0"/>
              <w:keepLines w:val="0"/>
              <w:widowControl/>
              <w:suppressLineNumbers w:val="0"/>
            </w:pPr>
            <w:r>
              <w:t>查询告知笔录信息</w:t>
            </w:r>
          </w:p>
        </w:tc>
        <w:tc>
          <w:tcPr>
            <w:tcW w:w="659" w:type="dxa"/>
            <w:shd w:val="clear" w:color="auto" w:fill="auto"/>
            <w:vAlign w:val="center"/>
          </w:tcPr>
          <w:p w14:paraId="782B9C02">
            <w:pPr>
              <w:pStyle w:val="2"/>
              <w:keepNext w:val="0"/>
              <w:keepLines w:val="0"/>
              <w:widowControl/>
              <w:suppressLineNumbers w:val="0"/>
              <w:jc w:val="center"/>
            </w:pPr>
            <w:r>
              <w:t>1</w:t>
            </w:r>
          </w:p>
        </w:tc>
      </w:tr>
      <w:tr w14:paraId="70D72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vMerge w:val="continue"/>
            <w:shd w:val="clear" w:color="auto" w:fill="auto"/>
            <w:vAlign w:val="center"/>
          </w:tcPr>
          <w:p w14:paraId="6DE6F758">
            <w:pPr>
              <w:jc w:val="center"/>
              <w:rPr>
                <w:rFonts w:hint="eastAsia" w:ascii="宋体"/>
                <w:sz w:val="24"/>
                <w:szCs w:val="24"/>
              </w:rPr>
            </w:pPr>
          </w:p>
        </w:tc>
        <w:tc>
          <w:tcPr>
            <w:tcW w:w="0" w:type="auto"/>
            <w:vMerge w:val="continue"/>
            <w:shd w:val="clear" w:color="auto" w:fill="auto"/>
            <w:vAlign w:val="center"/>
          </w:tcPr>
          <w:p w14:paraId="704C8B11">
            <w:pPr>
              <w:rPr>
                <w:rFonts w:hint="eastAsia" w:ascii="宋体"/>
                <w:sz w:val="24"/>
                <w:szCs w:val="24"/>
              </w:rPr>
            </w:pPr>
          </w:p>
        </w:tc>
        <w:tc>
          <w:tcPr>
            <w:tcW w:w="0" w:type="auto"/>
            <w:vMerge w:val="continue"/>
            <w:shd w:val="clear" w:color="auto" w:fill="auto"/>
            <w:vAlign w:val="center"/>
          </w:tcPr>
          <w:p w14:paraId="19F2EF2E">
            <w:pPr>
              <w:rPr>
                <w:rFonts w:hint="eastAsia" w:ascii="宋体"/>
                <w:sz w:val="24"/>
                <w:szCs w:val="24"/>
              </w:rPr>
            </w:pPr>
          </w:p>
        </w:tc>
        <w:tc>
          <w:tcPr>
            <w:tcW w:w="0" w:type="auto"/>
            <w:shd w:val="clear" w:color="auto" w:fill="auto"/>
            <w:vAlign w:val="center"/>
          </w:tcPr>
          <w:p w14:paraId="530E0CE7">
            <w:pPr>
              <w:pStyle w:val="2"/>
              <w:keepNext w:val="0"/>
              <w:keepLines w:val="0"/>
              <w:widowControl/>
              <w:suppressLineNumbers w:val="0"/>
            </w:pPr>
            <w:r>
              <w:t>查询处罚文书信息</w:t>
            </w:r>
          </w:p>
        </w:tc>
        <w:tc>
          <w:tcPr>
            <w:tcW w:w="659" w:type="dxa"/>
            <w:shd w:val="clear" w:color="auto" w:fill="auto"/>
            <w:vAlign w:val="center"/>
          </w:tcPr>
          <w:p w14:paraId="2A85C2FD">
            <w:pPr>
              <w:pStyle w:val="2"/>
              <w:keepNext w:val="0"/>
              <w:keepLines w:val="0"/>
              <w:widowControl/>
              <w:suppressLineNumbers w:val="0"/>
              <w:jc w:val="center"/>
            </w:pPr>
            <w:r>
              <w:t>1</w:t>
            </w:r>
          </w:p>
        </w:tc>
      </w:tr>
      <w:tr w14:paraId="5D187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vMerge w:val="continue"/>
            <w:shd w:val="clear" w:color="auto" w:fill="auto"/>
            <w:vAlign w:val="center"/>
          </w:tcPr>
          <w:p w14:paraId="3A6799D2">
            <w:pPr>
              <w:jc w:val="center"/>
              <w:rPr>
                <w:rFonts w:hint="eastAsia" w:ascii="宋体"/>
                <w:sz w:val="24"/>
                <w:szCs w:val="24"/>
              </w:rPr>
            </w:pPr>
          </w:p>
        </w:tc>
        <w:tc>
          <w:tcPr>
            <w:tcW w:w="0" w:type="auto"/>
            <w:vMerge w:val="continue"/>
            <w:shd w:val="clear" w:color="auto" w:fill="auto"/>
            <w:vAlign w:val="center"/>
          </w:tcPr>
          <w:p w14:paraId="7E35308C">
            <w:pPr>
              <w:rPr>
                <w:rFonts w:hint="eastAsia" w:ascii="宋体"/>
                <w:sz w:val="24"/>
                <w:szCs w:val="24"/>
              </w:rPr>
            </w:pPr>
          </w:p>
        </w:tc>
        <w:tc>
          <w:tcPr>
            <w:tcW w:w="0" w:type="auto"/>
            <w:vMerge w:val="continue"/>
            <w:shd w:val="clear" w:color="auto" w:fill="auto"/>
            <w:vAlign w:val="center"/>
          </w:tcPr>
          <w:p w14:paraId="48A73BA7">
            <w:pPr>
              <w:rPr>
                <w:rFonts w:hint="eastAsia" w:ascii="宋体"/>
                <w:sz w:val="24"/>
                <w:szCs w:val="24"/>
              </w:rPr>
            </w:pPr>
          </w:p>
        </w:tc>
        <w:tc>
          <w:tcPr>
            <w:tcW w:w="0" w:type="auto"/>
            <w:shd w:val="clear" w:color="auto" w:fill="auto"/>
            <w:vAlign w:val="center"/>
          </w:tcPr>
          <w:p w14:paraId="1E30706B">
            <w:pPr>
              <w:pStyle w:val="2"/>
              <w:keepNext w:val="0"/>
              <w:keepLines w:val="0"/>
              <w:widowControl/>
              <w:suppressLineNumbers w:val="0"/>
            </w:pPr>
            <w:r>
              <w:t>融合展现案件详情信息</w:t>
            </w:r>
          </w:p>
        </w:tc>
        <w:tc>
          <w:tcPr>
            <w:tcW w:w="659" w:type="dxa"/>
            <w:shd w:val="clear" w:color="auto" w:fill="auto"/>
            <w:vAlign w:val="center"/>
          </w:tcPr>
          <w:p w14:paraId="3B5B4571">
            <w:pPr>
              <w:pStyle w:val="2"/>
              <w:keepNext w:val="0"/>
              <w:keepLines w:val="0"/>
              <w:widowControl/>
              <w:suppressLineNumbers w:val="0"/>
              <w:jc w:val="center"/>
            </w:pPr>
            <w:r>
              <w:t>1</w:t>
            </w:r>
          </w:p>
        </w:tc>
      </w:tr>
      <w:tr w14:paraId="4B257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vMerge w:val="continue"/>
            <w:shd w:val="clear" w:color="auto" w:fill="auto"/>
            <w:vAlign w:val="center"/>
          </w:tcPr>
          <w:p w14:paraId="5F759E24">
            <w:pPr>
              <w:jc w:val="center"/>
              <w:rPr>
                <w:rFonts w:hint="eastAsia" w:ascii="宋体"/>
                <w:sz w:val="24"/>
                <w:szCs w:val="24"/>
              </w:rPr>
            </w:pPr>
          </w:p>
        </w:tc>
        <w:tc>
          <w:tcPr>
            <w:tcW w:w="0" w:type="auto"/>
            <w:vMerge w:val="continue"/>
            <w:shd w:val="clear" w:color="auto" w:fill="auto"/>
            <w:vAlign w:val="center"/>
          </w:tcPr>
          <w:p w14:paraId="1F458AF4">
            <w:pPr>
              <w:rPr>
                <w:rFonts w:hint="eastAsia" w:ascii="宋体"/>
                <w:sz w:val="24"/>
                <w:szCs w:val="24"/>
              </w:rPr>
            </w:pPr>
          </w:p>
        </w:tc>
        <w:tc>
          <w:tcPr>
            <w:tcW w:w="0" w:type="auto"/>
            <w:vMerge w:val="continue"/>
            <w:shd w:val="clear" w:color="auto" w:fill="auto"/>
            <w:vAlign w:val="center"/>
          </w:tcPr>
          <w:p w14:paraId="22F9B225">
            <w:pPr>
              <w:rPr>
                <w:rFonts w:hint="eastAsia" w:ascii="宋体"/>
                <w:sz w:val="24"/>
                <w:szCs w:val="24"/>
              </w:rPr>
            </w:pPr>
          </w:p>
        </w:tc>
        <w:tc>
          <w:tcPr>
            <w:tcW w:w="0" w:type="auto"/>
            <w:shd w:val="clear" w:color="auto" w:fill="auto"/>
            <w:vAlign w:val="center"/>
          </w:tcPr>
          <w:p w14:paraId="559854C4">
            <w:pPr>
              <w:pStyle w:val="2"/>
              <w:keepNext w:val="0"/>
              <w:keepLines w:val="0"/>
              <w:widowControl/>
              <w:suppressLineNumbers w:val="0"/>
            </w:pPr>
            <w:r>
              <w:t>视频播放</w:t>
            </w:r>
          </w:p>
        </w:tc>
        <w:tc>
          <w:tcPr>
            <w:tcW w:w="659" w:type="dxa"/>
            <w:shd w:val="clear" w:color="auto" w:fill="auto"/>
            <w:vAlign w:val="center"/>
          </w:tcPr>
          <w:p w14:paraId="3FD43589">
            <w:pPr>
              <w:pStyle w:val="2"/>
              <w:keepNext w:val="0"/>
              <w:keepLines w:val="0"/>
              <w:widowControl/>
              <w:suppressLineNumbers w:val="0"/>
              <w:jc w:val="center"/>
            </w:pPr>
            <w:r>
              <w:t>1</w:t>
            </w:r>
          </w:p>
        </w:tc>
      </w:tr>
      <w:tr w14:paraId="71ED0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vMerge w:val="restart"/>
            <w:shd w:val="clear" w:color="auto" w:fill="auto"/>
            <w:vAlign w:val="center"/>
          </w:tcPr>
          <w:p w14:paraId="1EF8B737">
            <w:pPr>
              <w:pStyle w:val="2"/>
              <w:keepNext w:val="0"/>
              <w:keepLines w:val="0"/>
              <w:widowControl/>
              <w:suppressLineNumbers w:val="0"/>
              <w:jc w:val="center"/>
            </w:pPr>
            <w:r>
              <w:t>55</w:t>
            </w:r>
          </w:p>
        </w:tc>
        <w:tc>
          <w:tcPr>
            <w:tcW w:w="0" w:type="auto"/>
            <w:vMerge w:val="continue"/>
            <w:shd w:val="clear" w:color="auto" w:fill="auto"/>
            <w:vAlign w:val="center"/>
          </w:tcPr>
          <w:p w14:paraId="0CE96F19">
            <w:pPr>
              <w:rPr>
                <w:rFonts w:hint="eastAsia" w:ascii="宋体"/>
                <w:sz w:val="24"/>
                <w:szCs w:val="24"/>
              </w:rPr>
            </w:pPr>
          </w:p>
        </w:tc>
        <w:tc>
          <w:tcPr>
            <w:tcW w:w="0" w:type="auto"/>
            <w:vMerge w:val="restart"/>
            <w:shd w:val="clear" w:color="auto" w:fill="auto"/>
            <w:vAlign w:val="center"/>
          </w:tcPr>
          <w:p w14:paraId="3F1E4CE3">
            <w:pPr>
              <w:pStyle w:val="2"/>
              <w:keepNext w:val="0"/>
              <w:keepLines w:val="0"/>
              <w:widowControl/>
              <w:suppressLineNumbers w:val="0"/>
            </w:pPr>
            <w:r>
              <w:t>远程审批管理-远程审批案件查询</w:t>
            </w:r>
          </w:p>
        </w:tc>
        <w:tc>
          <w:tcPr>
            <w:tcW w:w="0" w:type="auto"/>
            <w:shd w:val="clear" w:color="auto" w:fill="auto"/>
            <w:vAlign w:val="center"/>
          </w:tcPr>
          <w:p w14:paraId="6009B680">
            <w:pPr>
              <w:pStyle w:val="2"/>
              <w:keepNext w:val="0"/>
              <w:keepLines w:val="0"/>
              <w:widowControl/>
              <w:suppressLineNumbers w:val="0"/>
            </w:pPr>
            <w:r>
              <w:t>法制员在六合一平台完成案件办结，生成处罚决定书编号后，在本模块查询需要获取的案件信息。</w:t>
            </w:r>
          </w:p>
        </w:tc>
        <w:tc>
          <w:tcPr>
            <w:tcW w:w="659" w:type="dxa"/>
            <w:shd w:val="clear" w:color="auto" w:fill="auto"/>
            <w:vAlign w:val="center"/>
          </w:tcPr>
          <w:p w14:paraId="2A6FAE86">
            <w:pPr>
              <w:pStyle w:val="2"/>
              <w:keepNext w:val="0"/>
              <w:keepLines w:val="0"/>
              <w:widowControl/>
              <w:suppressLineNumbers w:val="0"/>
              <w:jc w:val="center"/>
              <w:rPr>
                <w:rFonts w:hint="eastAsia" w:eastAsiaTheme="minorEastAsia"/>
                <w:lang w:val="en-US" w:eastAsia="zh-CN"/>
              </w:rPr>
            </w:pPr>
            <w:r>
              <w:rPr>
                <w:rFonts w:hint="eastAsia"/>
                <w:lang w:val="en-US" w:eastAsia="zh-CN"/>
              </w:rPr>
              <w:t>1</w:t>
            </w:r>
          </w:p>
        </w:tc>
      </w:tr>
      <w:tr w14:paraId="0E261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vMerge w:val="continue"/>
            <w:shd w:val="clear" w:color="auto" w:fill="auto"/>
            <w:vAlign w:val="center"/>
          </w:tcPr>
          <w:p w14:paraId="168EEE56">
            <w:pPr>
              <w:jc w:val="center"/>
              <w:rPr>
                <w:rFonts w:hint="eastAsia" w:ascii="宋体"/>
                <w:sz w:val="24"/>
                <w:szCs w:val="24"/>
              </w:rPr>
            </w:pPr>
          </w:p>
        </w:tc>
        <w:tc>
          <w:tcPr>
            <w:tcW w:w="0" w:type="auto"/>
            <w:vMerge w:val="continue"/>
            <w:shd w:val="clear" w:color="auto" w:fill="auto"/>
            <w:vAlign w:val="center"/>
          </w:tcPr>
          <w:p w14:paraId="78225882">
            <w:pPr>
              <w:rPr>
                <w:rFonts w:hint="eastAsia" w:ascii="宋体"/>
                <w:sz w:val="24"/>
                <w:szCs w:val="24"/>
              </w:rPr>
            </w:pPr>
          </w:p>
        </w:tc>
        <w:tc>
          <w:tcPr>
            <w:tcW w:w="0" w:type="auto"/>
            <w:vMerge w:val="continue"/>
            <w:shd w:val="clear" w:color="auto" w:fill="auto"/>
            <w:vAlign w:val="center"/>
          </w:tcPr>
          <w:p w14:paraId="3CE8D694">
            <w:pPr>
              <w:rPr>
                <w:rFonts w:hint="eastAsia" w:ascii="宋体"/>
                <w:sz w:val="24"/>
                <w:szCs w:val="24"/>
              </w:rPr>
            </w:pPr>
          </w:p>
        </w:tc>
        <w:tc>
          <w:tcPr>
            <w:tcW w:w="0" w:type="auto"/>
            <w:shd w:val="clear" w:color="auto" w:fill="auto"/>
            <w:vAlign w:val="center"/>
          </w:tcPr>
          <w:p w14:paraId="176D4877">
            <w:pPr>
              <w:pStyle w:val="2"/>
              <w:keepNext w:val="0"/>
              <w:keepLines w:val="0"/>
              <w:widowControl/>
              <w:suppressLineNumbers w:val="0"/>
            </w:pPr>
            <w:r>
              <w:t>远程审批案件信息列表展示</w:t>
            </w:r>
          </w:p>
        </w:tc>
        <w:tc>
          <w:tcPr>
            <w:tcW w:w="659" w:type="dxa"/>
            <w:shd w:val="clear" w:color="auto" w:fill="auto"/>
            <w:vAlign w:val="center"/>
          </w:tcPr>
          <w:p w14:paraId="73ECF663">
            <w:pPr>
              <w:pStyle w:val="2"/>
              <w:keepNext w:val="0"/>
              <w:keepLines w:val="0"/>
              <w:widowControl/>
              <w:suppressLineNumbers w:val="0"/>
              <w:jc w:val="center"/>
            </w:pPr>
            <w:r>
              <w:t>1</w:t>
            </w:r>
          </w:p>
        </w:tc>
      </w:tr>
      <w:tr w14:paraId="6E5B4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vMerge w:val="continue"/>
            <w:shd w:val="clear" w:color="auto" w:fill="auto"/>
            <w:vAlign w:val="center"/>
          </w:tcPr>
          <w:p w14:paraId="4D39713A">
            <w:pPr>
              <w:jc w:val="center"/>
              <w:rPr>
                <w:rFonts w:hint="eastAsia" w:ascii="宋体"/>
                <w:sz w:val="24"/>
                <w:szCs w:val="24"/>
              </w:rPr>
            </w:pPr>
          </w:p>
        </w:tc>
        <w:tc>
          <w:tcPr>
            <w:tcW w:w="0" w:type="auto"/>
            <w:vMerge w:val="continue"/>
            <w:shd w:val="clear" w:color="auto" w:fill="auto"/>
            <w:vAlign w:val="center"/>
          </w:tcPr>
          <w:p w14:paraId="66CFB4C9">
            <w:pPr>
              <w:rPr>
                <w:rFonts w:hint="eastAsia" w:ascii="宋体"/>
                <w:sz w:val="24"/>
                <w:szCs w:val="24"/>
              </w:rPr>
            </w:pPr>
          </w:p>
        </w:tc>
        <w:tc>
          <w:tcPr>
            <w:tcW w:w="0" w:type="auto"/>
            <w:vMerge w:val="continue"/>
            <w:shd w:val="clear" w:color="auto" w:fill="auto"/>
            <w:vAlign w:val="center"/>
          </w:tcPr>
          <w:p w14:paraId="310A3C08">
            <w:pPr>
              <w:rPr>
                <w:rFonts w:hint="eastAsia" w:ascii="宋体"/>
                <w:sz w:val="24"/>
                <w:szCs w:val="24"/>
              </w:rPr>
            </w:pPr>
          </w:p>
        </w:tc>
        <w:tc>
          <w:tcPr>
            <w:tcW w:w="0" w:type="auto"/>
            <w:shd w:val="clear" w:color="auto" w:fill="auto"/>
            <w:vAlign w:val="center"/>
          </w:tcPr>
          <w:p w14:paraId="7A5DC873">
            <w:pPr>
              <w:pStyle w:val="2"/>
              <w:keepNext w:val="0"/>
              <w:keepLines w:val="0"/>
              <w:widowControl/>
              <w:suppressLineNumbers w:val="0"/>
            </w:pPr>
            <w:r>
              <w:t>设定新建或新获取案件放最前面排序规则</w:t>
            </w:r>
          </w:p>
        </w:tc>
        <w:tc>
          <w:tcPr>
            <w:tcW w:w="659" w:type="dxa"/>
            <w:shd w:val="clear" w:color="auto" w:fill="auto"/>
            <w:vAlign w:val="center"/>
          </w:tcPr>
          <w:p w14:paraId="58F11F3C">
            <w:pPr>
              <w:pStyle w:val="2"/>
              <w:keepNext w:val="0"/>
              <w:keepLines w:val="0"/>
              <w:widowControl/>
              <w:suppressLineNumbers w:val="0"/>
              <w:jc w:val="center"/>
            </w:pPr>
            <w:r>
              <w:t>1</w:t>
            </w:r>
          </w:p>
        </w:tc>
      </w:tr>
      <w:tr w14:paraId="00216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vMerge w:val="continue"/>
            <w:shd w:val="clear" w:color="auto" w:fill="auto"/>
            <w:vAlign w:val="center"/>
          </w:tcPr>
          <w:p w14:paraId="0B6F4F9A">
            <w:pPr>
              <w:jc w:val="center"/>
              <w:rPr>
                <w:rFonts w:hint="eastAsia" w:ascii="宋体"/>
                <w:sz w:val="24"/>
                <w:szCs w:val="24"/>
              </w:rPr>
            </w:pPr>
          </w:p>
        </w:tc>
        <w:tc>
          <w:tcPr>
            <w:tcW w:w="0" w:type="auto"/>
            <w:vMerge w:val="continue"/>
            <w:shd w:val="clear" w:color="auto" w:fill="auto"/>
            <w:vAlign w:val="center"/>
          </w:tcPr>
          <w:p w14:paraId="773E868E">
            <w:pPr>
              <w:rPr>
                <w:rFonts w:hint="eastAsia" w:ascii="宋体"/>
                <w:sz w:val="24"/>
                <w:szCs w:val="24"/>
              </w:rPr>
            </w:pPr>
          </w:p>
        </w:tc>
        <w:tc>
          <w:tcPr>
            <w:tcW w:w="0" w:type="auto"/>
            <w:vMerge w:val="continue"/>
            <w:shd w:val="clear" w:color="auto" w:fill="auto"/>
            <w:vAlign w:val="center"/>
          </w:tcPr>
          <w:p w14:paraId="50CACDFA">
            <w:pPr>
              <w:rPr>
                <w:rFonts w:hint="eastAsia" w:ascii="宋体"/>
                <w:sz w:val="24"/>
                <w:szCs w:val="24"/>
              </w:rPr>
            </w:pPr>
          </w:p>
        </w:tc>
        <w:tc>
          <w:tcPr>
            <w:tcW w:w="0" w:type="auto"/>
            <w:shd w:val="clear" w:color="auto" w:fill="auto"/>
            <w:vAlign w:val="center"/>
          </w:tcPr>
          <w:p w14:paraId="355925C5">
            <w:pPr>
              <w:pStyle w:val="2"/>
              <w:keepNext w:val="0"/>
              <w:keepLines w:val="0"/>
              <w:widowControl/>
              <w:suppressLineNumbers w:val="0"/>
            </w:pPr>
            <w:r>
              <w:t>根据驾驶证号查询信息</w:t>
            </w:r>
          </w:p>
        </w:tc>
        <w:tc>
          <w:tcPr>
            <w:tcW w:w="659" w:type="dxa"/>
            <w:shd w:val="clear" w:color="auto" w:fill="auto"/>
            <w:vAlign w:val="center"/>
          </w:tcPr>
          <w:p w14:paraId="395FEA00">
            <w:pPr>
              <w:pStyle w:val="2"/>
              <w:keepNext w:val="0"/>
              <w:keepLines w:val="0"/>
              <w:widowControl/>
              <w:suppressLineNumbers w:val="0"/>
              <w:jc w:val="center"/>
            </w:pPr>
            <w:r>
              <w:t>1</w:t>
            </w:r>
          </w:p>
        </w:tc>
      </w:tr>
      <w:tr w14:paraId="7CF2A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vMerge w:val="continue"/>
            <w:shd w:val="clear" w:color="auto" w:fill="auto"/>
            <w:vAlign w:val="center"/>
          </w:tcPr>
          <w:p w14:paraId="4B9C5361">
            <w:pPr>
              <w:jc w:val="center"/>
              <w:rPr>
                <w:rFonts w:hint="eastAsia" w:ascii="宋体"/>
                <w:sz w:val="24"/>
                <w:szCs w:val="24"/>
              </w:rPr>
            </w:pPr>
          </w:p>
        </w:tc>
        <w:tc>
          <w:tcPr>
            <w:tcW w:w="0" w:type="auto"/>
            <w:vMerge w:val="continue"/>
            <w:shd w:val="clear" w:color="auto" w:fill="auto"/>
            <w:vAlign w:val="center"/>
          </w:tcPr>
          <w:p w14:paraId="5AF28AB3">
            <w:pPr>
              <w:rPr>
                <w:rFonts w:hint="eastAsia" w:ascii="宋体"/>
                <w:sz w:val="24"/>
                <w:szCs w:val="24"/>
              </w:rPr>
            </w:pPr>
          </w:p>
        </w:tc>
        <w:tc>
          <w:tcPr>
            <w:tcW w:w="0" w:type="auto"/>
            <w:vMerge w:val="continue"/>
            <w:shd w:val="clear" w:color="auto" w:fill="auto"/>
            <w:vAlign w:val="center"/>
          </w:tcPr>
          <w:p w14:paraId="5EAF88B8">
            <w:pPr>
              <w:rPr>
                <w:rFonts w:hint="eastAsia" w:ascii="宋体"/>
                <w:sz w:val="24"/>
                <w:szCs w:val="24"/>
              </w:rPr>
            </w:pPr>
          </w:p>
        </w:tc>
        <w:tc>
          <w:tcPr>
            <w:tcW w:w="0" w:type="auto"/>
            <w:shd w:val="clear" w:color="auto" w:fill="auto"/>
            <w:vAlign w:val="center"/>
          </w:tcPr>
          <w:p w14:paraId="1896DC3B">
            <w:pPr>
              <w:pStyle w:val="2"/>
              <w:keepNext w:val="0"/>
              <w:keepLines w:val="0"/>
              <w:widowControl/>
              <w:suppressLineNumbers w:val="0"/>
            </w:pPr>
            <w:r>
              <w:t>根据当事人姓名查询信息</w:t>
            </w:r>
          </w:p>
        </w:tc>
        <w:tc>
          <w:tcPr>
            <w:tcW w:w="659" w:type="dxa"/>
            <w:shd w:val="clear" w:color="auto" w:fill="auto"/>
            <w:vAlign w:val="center"/>
          </w:tcPr>
          <w:p w14:paraId="7633BD89">
            <w:pPr>
              <w:pStyle w:val="2"/>
              <w:keepNext w:val="0"/>
              <w:keepLines w:val="0"/>
              <w:widowControl/>
              <w:suppressLineNumbers w:val="0"/>
              <w:jc w:val="center"/>
            </w:pPr>
            <w:r>
              <w:t>1</w:t>
            </w:r>
          </w:p>
        </w:tc>
      </w:tr>
      <w:tr w14:paraId="11FDA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vMerge w:val="continue"/>
            <w:shd w:val="clear" w:color="auto" w:fill="auto"/>
            <w:vAlign w:val="center"/>
          </w:tcPr>
          <w:p w14:paraId="79564017">
            <w:pPr>
              <w:jc w:val="center"/>
              <w:rPr>
                <w:rFonts w:hint="eastAsia" w:ascii="宋体"/>
                <w:sz w:val="24"/>
                <w:szCs w:val="24"/>
              </w:rPr>
            </w:pPr>
          </w:p>
        </w:tc>
        <w:tc>
          <w:tcPr>
            <w:tcW w:w="0" w:type="auto"/>
            <w:vMerge w:val="continue"/>
            <w:shd w:val="clear" w:color="auto" w:fill="auto"/>
            <w:vAlign w:val="center"/>
          </w:tcPr>
          <w:p w14:paraId="65758A1E">
            <w:pPr>
              <w:rPr>
                <w:rFonts w:hint="eastAsia" w:ascii="宋体"/>
                <w:sz w:val="24"/>
                <w:szCs w:val="24"/>
              </w:rPr>
            </w:pPr>
          </w:p>
        </w:tc>
        <w:tc>
          <w:tcPr>
            <w:tcW w:w="0" w:type="auto"/>
            <w:vMerge w:val="continue"/>
            <w:shd w:val="clear" w:color="auto" w:fill="auto"/>
            <w:vAlign w:val="center"/>
          </w:tcPr>
          <w:p w14:paraId="167D34A4">
            <w:pPr>
              <w:rPr>
                <w:rFonts w:hint="eastAsia" w:ascii="宋体"/>
                <w:sz w:val="24"/>
                <w:szCs w:val="24"/>
              </w:rPr>
            </w:pPr>
          </w:p>
        </w:tc>
        <w:tc>
          <w:tcPr>
            <w:tcW w:w="0" w:type="auto"/>
            <w:shd w:val="clear" w:color="auto" w:fill="auto"/>
            <w:vAlign w:val="center"/>
          </w:tcPr>
          <w:p w14:paraId="0D8F11EC">
            <w:pPr>
              <w:pStyle w:val="2"/>
              <w:keepNext w:val="0"/>
              <w:keepLines w:val="0"/>
              <w:widowControl/>
              <w:suppressLineNumbers w:val="0"/>
            </w:pPr>
            <w:r>
              <w:t>根据号牌号码查询信息</w:t>
            </w:r>
          </w:p>
        </w:tc>
        <w:tc>
          <w:tcPr>
            <w:tcW w:w="659" w:type="dxa"/>
            <w:shd w:val="clear" w:color="auto" w:fill="auto"/>
            <w:vAlign w:val="center"/>
          </w:tcPr>
          <w:p w14:paraId="22E42DA9">
            <w:pPr>
              <w:pStyle w:val="2"/>
              <w:keepNext w:val="0"/>
              <w:keepLines w:val="0"/>
              <w:widowControl/>
              <w:suppressLineNumbers w:val="0"/>
              <w:jc w:val="center"/>
            </w:pPr>
            <w:r>
              <w:t>1</w:t>
            </w:r>
          </w:p>
        </w:tc>
      </w:tr>
      <w:tr w14:paraId="1E9B8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vMerge w:val="continue"/>
            <w:shd w:val="clear" w:color="auto" w:fill="auto"/>
            <w:vAlign w:val="center"/>
          </w:tcPr>
          <w:p w14:paraId="581E64B9">
            <w:pPr>
              <w:jc w:val="center"/>
              <w:rPr>
                <w:rFonts w:hint="eastAsia" w:ascii="宋体"/>
                <w:sz w:val="24"/>
                <w:szCs w:val="24"/>
              </w:rPr>
            </w:pPr>
          </w:p>
        </w:tc>
        <w:tc>
          <w:tcPr>
            <w:tcW w:w="0" w:type="auto"/>
            <w:vMerge w:val="continue"/>
            <w:shd w:val="clear" w:color="auto" w:fill="auto"/>
            <w:vAlign w:val="center"/>
          </w:tcPr>
          <w:p w14:paraId="7A05943C">
            <w:pPr>
              <w:rPr>
                <w:rFonts w:hint="eastAsia" w:ascii="宋体"/>
                <w:sz w:val="24"/>
                <w:szCs w:val="24"/>
              </w:rPr>
            </w:pPr>
          </w:p>
        </w:tc>
        <w:tc>
          <w:tcPr>
            <w:tcW w:w="0" w:type="auto"/>
            <w:vMerge w:val="continue"/>
            <w:shd w:val="clear" w:color="auto" w:fill="auto"/>
            <w:vAlign w:val="center"/>
          </w:tcPr>
          <w:p w14:paraId="59BBAA29">
            <w:pPr>
              <w:rPr>
                <w:rFonts w:hint="eastAsia" w:ascii="宋体"/>
                <w:sz w:val="24"/>
                <w:szCs w:val="24"/>
              </w:rPr>
            </w:pPr>
          </w:p>
        </w:tc>
        <w:tc>
          <w:tcPr>
            <w:tcW w:w="0" w:type="auto"/>
            <w:shd w:val="clear" w:color="auto" w:fill="auto"/>
            <w:vAlign w:val="center"/>
          </w:tcPr>
          <w:p w14:paraId="0046009A">
            <w:pPr>
              <w:pStyle w:val="2"/>
              <w:keepNext w:val="0"/>
              <w:keepLines w:val="0"/>
              <w:widowControl/>
              <w:suppressLineNumbers w:val="0"/>
            </w:pPr>
            <w:r>
              <w:t>根据处理状态查询信息</w:t>
            </w:r>
          </w:p>
        </w:tc>
        <w:tc>
          <w:tcPr>
            <w:tcW w:w="659" w:type="dxa"/>
            <w:shd w:val="clear" w:color="auto" w:fill="auto"/>
            <w:vAlign w:val="center"/>
          </w:tcPr>
          <w:p w14:paraId="491879E7">
            <w:pPr>
              <w:pStyle w:val="2"/>
              <w:keepNext w:val="0"/>
              <w:keepLines w:val="0"/>
              <w:widowControl/>
              <w:suppressLineNumbers w:val="0"/>
              <w:jc w:val="center"/>
            </w:pPr>
            <w:r>
              <w:t>1</w:t>
            </w:r>
          </w:p>
        </w:tc>
      </w:tr>
      <w:tr w14:paraId="75845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vMerge w:val="continue"/>
            <w:shd w:val="clear" w:color="auto" w:fill="auto"/>
            <w:vAlign w:val="center"/>
          </w:tcPr>
          <w:p w14:paraId="394DA81A">
            <w:pPr>
              <w:jc w:val="center"/>
              <w:rPr>
                <w:rFonts w:hint="eastAsia" w:ascii="宋体"/>
                <w:sz w:val="24"/>
                <w:szCs w:val="24"/>
              </w:rPr>
            </w:pPr>
          </w:p>
        </w:tc>
        <w:tc>
          <w:tcPr>
            <w:tcW w:w="0" w:type="auto"/>
            <w:vMerge w:val="continue"/>
            <w:shd w:val="clear" w:color="auto" w:fill="auto"/>
            <w:vAlign w:val="center"/>
          </w:tcPr>
          <w:p w14:paraId="64E07685">
            <w:pPr>
              <w:rPr>
                <w:rFonts w:hint="eastAsia" w:ascii="宋体"/>
                <w:sz w:val="24"/>
                <w:szCs w:val="24"/>
              </w:rPr>
            </w:pPr>
          </w:p>
        </w:tc>
        <w:tc>
          <w:tcPr>
            <w:tcW w:w="0" w:type="auto"/>
            <w:vMerge w:val="continue"/>
            <w:shd w:val="clear" w:color="auto" w:fill="auto"/>
            <w:vAlign w:val="center"/>
          </w:tcPr>
          <w:p w14:paraId="3DE56573">
            <w:pPr>
              <w:rPr>
                <w:rFonts w:hint="eastAsia" w:ascii="宋体"/>
                <w:sz w:val="24"/>
                <w:szCs w:val="24"/>
              </w:rPr>
            </w:pPr>
          </w:p>
        </w:tc>
        <w:tc>
          <w:tcPr>
            <w:tcW w:w="0" w:type="auto"/>
            <w:shd w:val="clear" w:color="auto" w:fill="auto"/>
            <w:vAlign w:val="center"/>
          </w:tcPr>
          <w:p w14:paraId="2CC703FA">
            <w:pPr>
              <w:pStyle w:val="2"/>
              <w:keepNext w:val="0"/>
              <w:keepLines w:val="0"/>
              <w:widowControl/>
              <w:suppressLineNumbers w:val="0"/>
            </w:pPr>
            <w:r>
              <w:t>重置查询条件</w:t>
            </w:r>
          </w:p>
        </w:tc>
        <w:tc>
          <w:tcPr>
            <w:tcW w:w="659" w:type="dxa"/>
            <w:shd w:val="clear" w:color="auto" w:fill="auto"/>
            <w:vAlign w:val="center"/>
          </w:tcPr>
          <w:p w14:paraId="3C048D88">
            <w:pPr>
              <w:pStyle w:val="2"/>
              <w:keepNext w:val="0"/>
              <w:keepLines w:val="0"/>
              <w:widowControl/>
              <w:suppressLineNumbers w:val="0"/>
              <w:jc w:val="center"/>
            </w:pPr>
            <w:r>
              <w:t>1</w:t>
            </w:r>
          </w:p>
        </w:tc>
      </w:tr>
      <w:tr w14:paraId="1BA17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vMerge w:val="continue"/>
            <w:shd w:val="clear" w:color="auto" w:fill="auto"/>
            <w:vAlign w:val="center"/>
          </w:tcPr>
          <w:p w14:paraId="6F6D6138">
            <w:pPr>
              <w:jc w:val="center"/>
              <w:rPr>
                <w:rFonts w:hint="eastAsia" w:ascii="宋体"/>
                <w:sz w:val="24"/>
                <w:szCs w:val="24"/>
              </w:rPr>
            </w:pPr>
          </w:p>
        </w:tc>
        <w:tc>
          <w:tcPr>
            <w:tcW w:w="0" w:type="auto"/>
            <w:vMerge w:val="continue"/>
            <w:shd w:val="clear" w:color="auto" w:fill="auto"/>
            <w:vAlign w:val="center"/>
          </w:tcPr>
          <w:p w14:paraId="75B27E20">
            <w:pPr>
              <w:rPr>
                <w:rFonts w:hint="eastAsia" w:ascii="宋体"/>
                <w:sz w:val="24"/>
                <w:szCs w:val="24"/>
              </w:rPr>
            </w:pPr>
          </w:p>
        </w:tc>
        <w:tc>
          <w:tcPr>
            <w:tcW w:w="0" w:type="auto"/>
            <w:vMerge w:val="continue"/>
            <w:shd w:val="clear" w:color="auto" w:fill="auto"/>
            <w:vAlign w:val="center"/>
          </w:tcPr>
          <w:p w14:paraId="6D411E1F">
            <w:pPr>
              <w:rPr>
                <w:rFonts w:hint="eastAsia" w:ascii="宋体"/>
                <w:sz w:val="24"/>
                <w:szCs w:val="24"/>
              </w:rPr>
            </w:pPr>
          </w:p>
        </w:tc>
        <w:tc>
          <w:tcPr>
            <w:tcW w:w="0" w:type="auto"/>
            <w:shd w:val="clear" w:color="auto" w:fill="auto"/>
            <w:vAlign w:val="center"/>
          </w:tcPr>
          <w:p w14:paraId="320444A5">
            <w:pPr>
              <w:pStyle w:val="2"/>
              <w:keepNext w:val="0"/>
              <w:keepLines w:val="0"/>
              <w:widowControl/>
              <w:suppressLineNumbers w:val="0"/>
            </w:pPr>
            <w:r>
              <w:t>远程审批案件基础信息详情展现</w:t>
            </w:r>
          </w:p>
        </w:tc>
        <w:tc>
          <w:tcPr>
            <w:tcW w:w="659" w:type="dxa"/>
            <w:shd w:val="clear" w:color="auto" w:fill="auto"/>
            <w:vAlign w:val="center"/>
          </w:tcPr>
          <w:p w14:paraId="60211C05">
            <w:pPr>
              <w:pStyle w:val="2"/>
              <w:keepNext w:val="0"/>
              <w:keepLines w:val="0"/>
              <w:widowControl/>
              <w:suppressLineNumbers w:val="0"/>
              <w:jc w:val="center"/>
            </w:pPr>
            <w:r>
              <w:t>1</w:t>
            </w:r>
          </w:p>
        </w:tc>
      </w:tr>
      <w:tr w14:paraId="710ED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vMerge w:val="continue"/>
            <w:shd w:val="clear" w:color="auto" w:fill="auto"/>
            <w:vAlign w:val="center"/>
          </w:tcPr>
          <w:p w14:paraId="1E21D1C8">
            <w:pPr>
              <w:jc w:val="center"/>
              <w:rPr>
                <w:rFonts w:hint="eastAsia" w:ascii="宋体"/>
                <w:sz w:val="24"/>
                <w:szCs w:val="24"/>
              </w:rPr>
            </w:pPr>
          </w:p>
        </w:tc>
        <w:tc>
          <w:tcPr>
            <w:tcW w:w="0" w:type="auto"/>
            <w:vMerge w:val="continue"/>
            <w:shd w:val="clear" w:color="auto" w:fill="auto"/>
            <w:vAlign w:val="center"/>
          </w:tcPr>
          <w:p w14:paraId="1D46175B">
            <w:pPr>
              <w:rPr>
                <w:rFonts w:hint="eastAsia" w:ascii="宋体"/>
                <w:sz w:val="24"/>
                <w:szCs w:val="24"/>
              </w:rPr>
            </w:pPr>
          </w:p>
        </w:tc>
        <w:tc>
          <w:tcPr>
            <w:tcW w:w="0" w:type="auto"/>
            <w:vMerge w:val="continue"/>
            <w:shd w:val="clear" w:color="auto" w:fill="auto"/>
            <w:vAlign w:val="center"/>
          </w:tcPr>
          <w:p w14:paraId="33731E80">
            <w:pPr>
              <w:rPr>
                <w:rFonts w:hint="eastAsia" w:ascii="宋体"/>
                <w:sz w:val="24"/>
                <w:szCs w:val="24"/>
              </w:rPr>
            </w:pPr>
          </w:p>
        </w:tc>
        <w:tc>
          <w:tcPr>
            <w:tcW w:w="0" w:type="auto"/>
            <w:shd w:val="clear" w:color="auto" w:fill="auto"/>
            <w:vAlign w:val="center"/>
          </w:tcPr>
          <w:p w14:paraId="39B65791">
            <w:pPr>
              <w:pStyle w:val="2"/>
              <w:keepNext w:val="0"/>
              <w:keepLines w:val="0"/>
              <w:widowControl/>
              <w:suppressLineNumbers w:val="0"/>
            </w:pPr>
            <w:r>
              <w:t>远程审批案件调取证据、开具文书详情展现</w:t>
            </w:r>
          </w:p>
        </w:tc>
        <w:tc>
          <w:tcPr>
            <w:tcW w:w="659" w:type="dxa"/>
            <w:shd w:val="clear" w:color="auto" w:fill="auto"/>
            <w:vAlign w:val="center"/>
          </w:tcPr>
          <w:p w14:paraId="37341775">
            <w:pPr>
              <w:pStyle w:val="2"/>
              <w:keepNext w:val="0"/>
              <w:keepLines w:val="0"/>
              <w:widowControl/>
              <w:suppressLineNumbers w:val="0"/>
              <w:jc w:val="center"/>
            </w:pPr>
            <w:r>
              <w:t>1</w:t>
            </w:r>
          </w:p>
        </w:tc>
      </w:tr>
      <w:tr w14:paraId="4C235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vMerge w:val="restart"/>
            <w:shd w:val="clear" w:color="auto" w:fill="auto"/>
            <w:vAlign w:val="center"/>
          </w:tcPr>
          <w:p w14:paraId="7D725F72">
            <w:pPr>
              <w:pStyle w:val="2"/>
              <w:keepNext w:val="0"/>
              <w:keepLines w:val="0"/>
              <w:widowControl/>
              <w:suppressLineNumbers w:val="0"/>
              <w:jc w:val="center"/>
            </w:pPr>
            <w:r>
              <w:t>56</w:t>
            </w:r>
          </w:p>
        </w:tc>
        <w:tc>
          <w:tcPr>
            <w:tcW w:w="0" w:type="auto"/>
            <w:vMerge w:val="continue"/>
            <w:shd w:val="clear" w:color="auto" w:fill="auto"/>
            <w:vAlign w:val="center"/>
          </w:tcPr>
          <w:p w14:paraId="4796982A">
            <w:pPr>
              <w:rPr>
                <w:rFonts w:hint="eastAsia" w:ascii="宋体"/>
                <w:sz w:val="24"/>
                <w:szCs w:val="24"/>
              </w:rPr>
            </w:pPr>
          </w:p>
        </w:tc>
        <w:tc>
          <w:tcPr>
            <w:tcW w:w="0" w:type="auto"/>
            <w:vMerge w:val="restart"/>
            <w:shd w:val="clear" w:color="auto" w:fill="auto"/>
            <w:vAlign w:val="center"/>
          </w:tcPr>
          <w:p w14:paraId="7764F541">
            <w:pPr>
              <w:pStyle w:val="2"/>
              <w:keepNext w:val="0"/>
              <w:keepLines w:val="0"/>
              <w:widowControl/>
              <w:suppressLineNumbers w:val="0"/>
            </w:pPr>
            <w:r>
              <w:t>远程审批管理-填写决定书编号</w:t>
            </w:r>
          </w:p>
        </w:tc>
        <w:tc>
          <w:tcPr>
            <w:tcW w:w="0" w:type="auto"/>
            <w:shd w:val="clear" w:color="auto" w:fill="auto"/>
            <w:vAlign w:val="center"/>
          </w:tcPr>
          <w:p w14:paraId="2C13AD4E">
            <w:pPr>
              <w:pStyle w:val="2"/>
              <w:keepNext w:val="0"/>
              <w:keepLines w:val="0"/>
              <w:widowControl/>
              <w:suppressLineNumbers w:val="0"/>
            </w:pPr>
            <w:r>
              <w:t>法制员查询到对应案件，通过填写决定书编号功能，点击“查询”来自从六合一平台中同步处罚决定书编号或者直接填写决定书编号，保存后现场民警就可以打印处罚决定书交与当事人。</w:t>
            </w:r>
          </w:p>
        </w:tc>
        <w:tc>
          <w:tcPr>
            <w:tcW w:w="659" w:type="dxa"/>
            <w:shd w:val="clear" w:color="auto" w:fill="auto"/>
            <w:vAlign w:val="center"/>
          </w:tcPr>
          <w:p w14:paraId="67DFFB68">
            <w:pPr>
              <w:pStyle w:val="2"/>
              <w:keepNext w:val="0"/>
              <w:keepLines w:val="0"/>
              <w:widowControl/>
              <w:suppressLineNumbers w:val="0"/>
              <w:jc w:val="center"/>
              <w:rPr>
                <w:rFonts w:hint="eastAsia" w:eastAsiaTheme="minorEastAsia"/>
                <w:lang w:val="en-US" w:eastAsia="zh-CN"/>
              </w:rPr>
            </w:pPr>
            <w:r>
              <w:rPr>
                <w:rFonts w:hint="eastAsia"/>
                <w:lang w:val="en-US" w:eastAsia="zh-CN"/>
              </w:rPr>
              <w:t>1</w:t>
            </w:r>
          </w:p>
        </w:tc>
      </w:tr>
      <w:tr w14:paraId="1CFCB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vMerge w:val="continue"/>
            <w:shd w:val="clear" w:color="auto" w:fill="auto"/>
            <w:vAlign w:val="center"/>
          </w:tcPr>
          <w:p w14:paraId="7264D39B">
            <w:pPr>
              <w:jc w:val="center"/>
              <w:rPr>
                <w:rFonts w:hint="eastAsia" w:ascii="宋体"/>
                <w:sz w:val="24"/>
                <w:szCs w:val="24"/>
              </w:rPr>
            </w:pPr>
          </w:p>
        </w:tc>
        <w:tc>
          <w:tcPr>
            <w:tcW w:w="0" w:type="auto"/>
            <w:vMerge w:val="continue"/>
            <w:shd w:val="clear" w:color="auto" w:fill="auto"/>
            <w:vAlign w:val="center"/>
          </w:tcPr>
          <w:p w14:paraId="5729211B">
            <w:pPr>
              <w:rPr>
                <w:rFonts w:hint="eastAsia" w:ascii="宋体"/>
                <w:sz w:val="24"/>
                <w:szCs w:val="24"/>
              </w:rPr>
            </w:pPr>
          </w:p>
        </w:tc>
        <w:tc>
          <w:tcPr>
            <w:tcW w:w="0" w:type="auto"/>
            <w:vMerge w:val="continue"/>
            <w:shd w:val="clear" w:color="auto" w:fill="auto"/>
            <w:vAlign w:val="center"/>
          </w:tcPr>
          <w:p w14:paraId="365D91F2">
            <w:pPr>
              <w:rPr>
                <w:rFonts w:hint="eastAsia" w:ascii="宋体"/>
                <w:sz w:val="24"/>
                <w:szCs w:val="24"/>
              </w:rPr>
            </w:pPr>
          </w:p>
        </w:tc>
        <w:tc>
          <w:tcPr>
            <w:tcW w:w="0" w:type="auto"/>
            <w:shd w:val="clear" w:color="auto" w:fill="auto"/>
            <w:vAlign w:val="center"/>
          </w:tcPr>
          <w:p w14:paraId="10952FB2">
            <w:pPr>
              <w:pStyle w:val="2"/>
              <w:keepNext w:val="0"/>
              <w:keepLines w:val="0"/>
              <w:widowControl/>
              <w:suppressLineNumbers w:val="0"/>
            </w:pPr>
            <w:r>
              <w:t>查询远程审批案件信息</w:t>
            </w:r>
          </w:p>
        </w:tc>
        <w:tc>
          <w:tcPr>
            <w:tcW w:w="659" w:type="dxa"/>
            <w:shd w:val="clear" w:color="auto" w:fill="auto"/>
            <w:vAlign w:val="center"/>
          </w:tcPr>
          <w:p w14:paraId="2ADDFC0E">
            <w:pPr>
              <w:pStyle w:val="2"/>
              <w:keepNext w:val="0"/>
              <w:keepLines w:val="0"/>
              <w:widowControl/>
              <w:suppressLineNumbers w:val="0"/>
              <w:jc w:val="center"/>
            </w:pPr>
            <w:r>
              <w:t>1</w:t>
            </w:r>
          </w:p>
        </w:tc>
      </w:tr>
      <w:tr w14:paraId="452BD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vMerge w:val="continue"/>
            <w:shd w:val="clear" w:color="auto" w:fill="auto"/>
            <w:vAlign w:val="center"/>
          </w:tcPr>
          <w:p w14:paraId="4BB18AD0">
            <w:pPr>
              <w:jc w:val="center"/>
              <w:rPr>
                <w:rFonts w:hint="eastAsia" w:ascii="宋体"/>
                <w:sz w:val="24"/>
                <w:szCs w:val="24"/>
              </w:rPr>
            </w:pPr>
          </w:p>
        </w:tc>
        <w:tc>
          <w:tcPr>
            <w:tcW w:w="0" w:type="auto"/>
            <w:vMerge w:val="continue"/>
            <w:shd w:val="clear" w:color="auto" w:fill="auto"/>
            <w:vAlign w:val="center"/>
          </w:tcPr>
          <w:p w14:paraId="63FC41BE">
            <w:pPr>
              <w:rPr>
                <w:rFonts w:hint="eastAsia" w:ascii="宋体"/>
                <w:sz w:val="24"/>
                <w:szCs w:val="24"/>
              </w:rPr>
            </w:pPr>
          </w:p>
        </w:tc>
        <w:tc>
          <w:tcPr>
            <w:tcW w:w="0" w:type="auto"/>
            <w:vMerge w:val="continue"/>
            <w:shd w:val="clear" w:color="auto" w:fill="auto"/>
            <w:vAlign w:val="center"/>
          </w:tcPr>
          <w:p w14:paraId="000F0963">
            <w:pPr>
              <w:rPr>
                <w:rFonts w:hint="eastAsia" w:ascii="宋体"/>
                <w:sz w:val="24"/>
                <w:szCs w:val="24"/>
              </w:rPr>
            </w:pPr>
          </w:p>
        </w:tc>
        <w:tc>
          <w:tcPr>
            <w:tcW w:w="0" w:type="auto"/>
            <w:shd w:val="clear" w:color="auto" w:fill="auto"/>
            <w:vAlign w:val="center"/>
          </w:tcPr>
          <w:p w14:paraId="0BBD5080">
            <w:pPr>
              <w:pStyle w:val="2"/>
              <w:keepNext w:val="0"/>
              <w:keepLines w:val="0"/>
              <w:widowControl/>
              <w:suppressLineNumbers w:val="0"/>
            </w:pPr>
            <w:r>
              <w:t>展现简要案件信息</w:t>
            </w:r>
          </w:p>
        </w:tc>
        <w:tc>
          <w:tcPr>
            <w:tcW w:w="659" w:type="dxa"/>
            <w:shd w:val="clear" w:color="auto" w:fill="auto"/>
            <w:vAlign w:val="center"/>
          </w:tcPr>
          <w:p w14:paraId="7A99C5BA">
            <w:pPr>
              <w:pStyle w:val="2"/>
              <w:keepNext w:val="0"/>
              <w:keepLines w:val="0"/>
              <w:widowControl/>
              <w:suppressLineNumbers w:val="0"/>
              <w:jc w:val="center"/>
            </w:pPr>
            <w:r>
              <w:t>1</w:t>
            </w:r>
          </w:p>
        </w:tc>
      </w:tr>
      <w:tr w14:paraId="5A788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vMerge w:val="continue"/>
            <w:shd w:val="clear" w:color="auto" w:fill="auto"/>
            <w:vAlign w:val="center"/>
          </w:tcPr>
          <w:p w14:paraId="5C84683D">
            <w:pPr>
              <w:jc w:val="center"/>
              <w:rPr>
                <w:rFonts w:hint="eastAsia" w:ascii="宋体"/>
                <w:sz w:val="24"/>
                <w:szCs w:val="24"/>
              </w:rPr>
            </w:pPr>
          </w:p>
        </w:tc>
        <w:tc>
          <w:tcPr>
            <w:tcW w:w="0" w:type="auto"/>
            <w:vMerge w:val="continue"/>
            <w:shd w:val="clear" w:color="auto" w:fill="auto"/>
            <w:vAlign w:val="center"/>
          </w:tcPr>
          <w:p w14:paraId="1697865B">
            <w:pPr>
              <w:rPr>
                <w:rFonts w:hint="eastAsia" w:ascii="宋体"/>
                <w:sz w:val="24"/>
                <w:szCs w:val="24"/>
              </w:rPr>
            </w:pPr>
          </w:p>
        </w:tc>
        <w:tc>
          <w:tcPr>
            <w:tcW w:w="0" w:type="auto"/>
            <w:vMerge w:val="continue"/>
            <w:shd w:val="clear" w:color="auto" w:fill="auto"/>
            <w:vAlign w:val="center"/>
          </w:tcPr>
          <w:p w14:paraId="0D12D5CD">
            <w:pPr>
              <w:rPr>
                <w:rFonts w:hint="eastAsia" w:ascii="宋体"/>
                <w:sz w:val="24"/>
                <w:szCs w:val="24"/>
              </w:rPr>
            </w:pPr>
          </w:p>
        </w:tc>
        <w:tc>
          <w:tcPr>
            <w:tcW w:w="0" w:type="auto"/>
            <w:shd w:val="clear" w:color="auto" w:fill="auto"/>
            <w:vAlign w:val="center"/>
          </w:tcPr>
          <w:p w14:paraId="336000E9">
            <w:pPr>
              <w:pStyle w:val="2"/>
              <w:keepNext w:val="0"/>
              <w:keepLines w:val="0"/>
              <w:widowControl/>
              <w:suppressLineNumbers w:val="0"/>
            </w:pPr>
            <w:r>
              <w:t>点击“查询”调用六合一平台中同步处罚决定书编号的接口</w:t>
            </w:r>
          </w:p>
        </w:tc>
        <w:tc>
          <w:tcPr>
            <w:tcW w:w="659" w:type="dxa"/>
            <w:shd w:val="clear" w:color="auto" w:fill="auto"/>
            <w:vAlign w:val="center"/>
          </w:tcPr>
          <w:p w14:paraId="0318A44A">
            <w:pPr>
              <w:pStyle w:val="2"/>
              <w:keepNext w:val="0"/>
              <w:keepLines w:val="0"/>
              <w:widowControl/>
              <w:suppressLineNumbers w:val="0"/>
              <w:jc w:val="center"/>
            </w:pPr>
            <w:r>
              <w:t>1</w:t>
            </w:r>
          </w:p>
        </w:tc>
      </w:tr>
      <w:tr w14:paraId="182A5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vMerge w:val="continue"/>
            <w:shd w:val="clear" w:color="auto" w:fill="auto"/>
            <w:vAlign w:val="center"/>
          </w:tcPr>
          <w:p w14:paraId="3E2BB2D2">
            <w:pPr>
              <w:jc w:val="center"/>
              <w:rPr>
                <w:rFonts w:hint="eastAsia" w:ascii="宋体"/>
                <w:sz w:val="24"/>
                <w:szCs w:val="24"/>
              </w:rPr>
            </w:pPr>
          </w:p>
        </w:tc>
        <w:tc>
          <w:tcPr>
            <w:tcW w:w="0" w:type="auto"/>
            <w:vMerge w:val="continue"/>
            <w:shd w:val="clear" w:color="auto" w:fill="auto"/>
            <w:vAlign w:val="center"/>
          </w:tcPr>
          <w:p w14:paraId="4FCDA151">
            <w:pPr>
              <w:rPr>
                <w:rFonts w:hint="eastAsia" w:ascii="宋体"/>
                <w:sz w:val="24"/>
                <w:szCs w:val="24"/>
              </w:rPr>
            </w:pPr>
          </w:p>
        </w:tc>
        <w:tc>
          <w:tcPr>
            <w:tcW w:w="0" w:type="auto"/>
            <w:vMerge w:val="continue"/>
            <w:shd w:val="clear" w:color="auto" w:fill="auto"/>
            <w:vAlign w:val="center"/>
          </w:tcPr>
          <w:p w14:paraId="51A986B1">
            <w:pPr>
              <w:rPr>
                <w:rFonts w:hint="eastAsia" w:ascii="宋体"/>
                <w:sz w:val="24"/>
                <w:szCs w:val="24"/>
              </w:rPr>
            </w:pPr>
          </w:p>
        </w:tc>
        <w:tc>
          <w:tcPr>
            <w:tcW w:w="0" w:type="auto"/>
            <w:shd w:val="clear" w:color="auto" w:fill="auto"/>
            <w:vAlign w:val="center"/>
          </w:tcPr>
          <w:p w14:paraId="6F298B23">
            <w:pPr>
              <w:pStyle w:val="2"/>
              <w:keepNext w:val="0"/>
              <w:keepLines w:val="0"/>
              <w:widowControl/>
              <w:suppressLineNumbers w:val="0"/>
            </w:pPr>
            <w:r>
              <w:t>系统获取到处罚决定书编号进行提示</w:t>
            </w:r>
          </w:p>
        </w:tc>
        <w:tc>
          <w:tcPr>
            <w:tcW w:w="659" w:type="dxa"/>
            <w:shd w:val="clear" w:color="auto" w:fill="auto"/>
            <w:vAlign w:val="center"/>
          </w:tcPr>
          <w:p w14:paraId="2C3AA315">
            <w:pPr>
              <w:pStyle w:val="2"/>
              <w:keepNext w:val="0"/>
              <w:keepLines w:val="0"/>
              <w:widowControl/>
              <w:suppressLineNumbers w:val="0"/>
              <w:jc w:val="center"/>
            </w:pPr>
            <w:r>
              <w:t>1</w:t>
            </w:r>
          </w:p>
        </w:tc>
      </w:tr>
      <w:tr w14:paraId="6056E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vMerge w:val="continue"/>
            <w:shd w:val="clear" w:color="auto" w:fill="auto"/>
            <w:vAlign w:val="center"/>
          </w:tcPr>
          <w:p w14:paraId="730D22C0">
            <w:pPr>
              <w:jc w:val="center"/>
              <w:rPr>
                <w:rFonts w:hint="eastAsia" w:ascii="宋体"/>
                <w:sz w:val="24"/>
                <w:szCs w:val="24"/>
              </w:rPr>
            </w:pPr>
          </w:p>
        </w:tc>
        <w:tc>
          <w:tcPr>
            <w:tcW w:w="0" w:type="auto"/>
            <w:vMerge w:val="continue"/>
            <w:shd w:val="clear" w:color="auto" w:fill="auto"/>
            <w:vAlign w:val="center"/>
          </w:tcPr>
          <w:p w14:paraId="7A3F3A76">
            <w:pPr>
              <w:rPr>
                <w:rFonts w:hint="eastAsia" w:ascii="宋体"/>
                <w:sz w:val="24"/>
                <w:szCs w:val="24"/>
              </w:rPr>
            </w:pPr>
          </w:p>
        </w:tc>
        <w:tc>
          <w:tcPr>
            <w:tcW w:w="0" w:type="auto"/>
            <w:vMerge w:val="continue"/>
            <w:shd w:val="clear" w:color="auto" w:fill="auto"/>
            <w:vAlign w:val="center"/>
          </w:tcPr>
          <w:p w14:paraId="4EED9516">
            <w:pPr>
              <w:rPr>
                <w:rFonts w:hint="eastAsia" w:ascii="宋体"/>
                <w:sz w:val="24"/>
                <w:szCs w:val="24"/>
              </w:rPr>
            </w:pPr>
          </w:p>
        </w:tc>
        <w:tc>
          <w:tcPr>
            <w:tcW w:w="0" w:type="auto"/>
            <w:shd w:val="clear" w:color="auto" w:fill="auto"/>
            <w:vAlign w:val="center"/>
          </w:tcPr>
          <w:p w14:paraId="401CCDEF">
            <w:pPr>
              <w:pStyle w:val="2"/>
              <w:keepNext w:val="0"/>
              <w:keepLines w:val="0"/>
              <w:widowControl/>
              <w:suppressLineNumbers w:val="0"/>
            </w:pPr>
            <w:r>
              <w:t>直接填写决定书编号</w:t>
            </w:r>
          </w:p>
        </w:tc>
        <w:tc>
          <w:tcPr>
            <w:tcW w:w="659" w:type="dxa"/>
            <w:shd w:val="clear" w:color="auto" w:fill="auto"/>
            <w:vAlign w:val="center"/>
          </w:tcPr>
          <w:p w14:paraId="529E4EB2">
            <w:pPr>
              <w:pStyle w:val="2"/>
              <w:keepNext w:val="0"/>
              <w:keepLines w:val="0"/>
              <w:widowControl/>
              <w:suppressLineNumbers w:val="0"/>
              <w:jc w:val="center"/>
            </w:pPr>
            <w:r>
              <w:t>1</w:t>
            </w:r>
          </w:p>
        </w:tc>
      </w:tr>
      <w:tr w14:paraId="2D0B3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vMerge w:val="continue"/>
            <w:shd w:val="clear" w:color="auto" w:fill="auto"/>
            <w:vAlign w:val="center"/>
          </w:tcPr>
          <w:p w14:paraId="42917047">
            <w:pPr>
              <w:jc w:val="center"/>
              <w:rPr>
                <w:rFonts w:hint="eastAsia" w:ascii="宋体"/>
                <w:sz w:val="24"/>
                <w:szCs w:val="24"/>
              </w:rPr>
            </w:pPr>
          </w:p>
        </w:tc>
        <w:tc>
          <w:tcPr>
            <w:tcW w:w="0" w:type="auto"/>
            <w:vMerge w:val="continue"/>
            <w:shd w:val="clear" w:color="auto" w:fill="auto"/>
            <w:vAlign w:val="center"/>
          </w:tcPr>
          <w:p w14:paraId="4B90CF1F">
            <w:pPr>
              <w:rPr>
                <w:rFonts w:hint="eastAsia" w:ascii="宋体"/>
                <w:sz w:val="24"/>
                <w:szCs w:val="24"/>
              </w:rPr>
            </w:pPr>
          </w:p>
        </w:tc>
        <w:tc>
          <w:tcPr>
            <w:tcW w:w="0" w:type="auto"/>
            <w:vMerge w:val="continue"/>
            <w:shd w:val="clear" w:color="auto" w:fill="auto"/>
            <w:vAlign w:val="center"/>
          </w:tcPr>
          <w:p w14:paraId="1CBD52DA">
            <w:pPr>
              <w:rPr>
                <w:rFonts w:hint="eastAsia" w:ascii="宋体"/>
                <w:sz w:val="24"/>
                <w:szCs w:val="24"/>
              </w:rPr>
            </w:pPr>
          </w:p>
        </w:tc>
        <w:tc>
          <w:tcPr>
            <w:tcW w:w="0" w:type="auto"/>
            <w:shd w:val="clear" w:color="auto" w:fill="auto"/>
            <w:vAlign w:val="center"/>
          </w:tcPr>
          <w:p w14:paraId="0667FC5F">
            <w:pPr>
              <w:pStyle w:val="2"/>
              <w:keepNext w:val="0"/>
              <w:keepLines w:val="0"/>
              <w:widowControl/>
              <w:suppressLineNumbers w:val="0"/>
            </w:pPr>
            <w:r>
              <w:t>修改决定书文号</w:t>
            </w:r>
          </w:p>
        </w:tc>
        <w:tc>
          <w:tcPr>
            <w:tcW w:w="659" w:type="dxa"/>
            <w:shd w:val="clear" w:color="auto" w:fill="auto"/>
            <w:vAlign w:val="center"/>
          </w:tcPr>
          <w:p w14:paraId="083FB8AC">
            <w:pPr>
              <w:pStyle w:val="2"/>
              <w:keepNext w:val="0"/>
              <w:keepLines w:val="0"/>
              <w:widowControl/>
              <w:suppressLineNumbers w:val="0"/>
              <w:jc w:val="center"/>
            </w:pPr>
            <w:r>
              <w:t>1</w:t>
            </w:r>
          </w:p>
        </w:tc>
      </w:tr>
      <w:tr w14:paraId="576E3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vMerge w:val="continue"/>
            <w:shd w:val="clear" w:color="auto" w:fill="auto"/>
            <w:vAlign w:val="center"/>
          </w:tcPr>
          <w:p w14:paraId="107CEF67">
            <w:pPr>
              <w:jc w:val="center"/>
              <w:rPr>
                <w:rFonts w:hint="eastAsia" w:ascii="宋体"/>
                <w:sz w:val="24"/>
                <w:szCs w:val="24"/>
              </w:rPr>
            </w:pPr>
          </w:p>
        </w:tc>
        <w:tc>
          <w:tcPr>
            <w:tcW w:w="0" w:type="auto"/>
            <w:vMerge w:val="continue"/>
            <w:shd w:val="clear" w:color="auto" w:fill="auto"/>
            <w:vAlign w:val="center"/>
          </w:tcPr>
          <w:p w14:paraId="2D74D22A">
            <w:pPr>
              <w:rPr>
                <w:rFonts w:hint="eastAsia" w:ascii="宋体"/>
                <w:sz w:val="24"/>
                <w:szCs w:val="24"/>
              </w:rPr>
            </w:pPr>
          </w:p>
        </w:tc>
        <w:tc>
          <w:tcPr>
            <w:tcW w:w="0" w:type="auto"/>
            <w:vMerge w:val="continue"/>
            <w:shd w:val="clear" w:color="auto" w:fill="auto"/>
            <w:vAlign w:val="center"/>
          </w:tcPr>
          <w:p w14:paraId="457F50F9">
            <w:pPr>
              <w:rPr>
                <w:rFonts w:hint="eastAsia" w:ascii="宋体"/>
                <w:sz w:val="24"/>
                <w:szCs w:val="24"/>
              </w:rPr>
            </w:pPr>
          </w:p>
        </w:tc>
        <w:tc>
          <w:tcPr>
            <w:tcW w:w="0" w:type="auto"/>
            <w:shd w:val="clear" w:color="auto" w:fill="auto"/>
            <w:vAlign w:val="center"/>
          </w:tcPr>
          <w:p w14:paraId="0BAFC889">
            <w:pPr>
              <w:pStyle w:val="2"/>
              <w:keepNext w:val="0"/>
              <w:keepLines w:val="0"/>
              <w:widowControl/>
              <w:suppressLineNumbers w:val="0"/>
            </w:pPr>
            <w:r>
              <w:t>删除决定书文号</w:t>
            </w:r>
          </w:p>
        </w:tc>
        <w:tc>
          <w:tcPr>
            <w:tcW w:w="659" w:type="dxa"/>
            <w:shd w:val="clear" w:color="auto" w:fill="auto"/>
            <w:vAlign w:val="center"/>
          </w:tcPr>
          <w:p w14:paraId="7BA18A56">
            <w:pPr>
              <w:pStyle w:val="2"/>
              <w:keepNext w:val="0"/>
              <w:keepLines w:val="0"/>
              <w:widowControl/>
              <w:suppressLineNumbers w:val="0"/>
              <w:jc w:val="center"/>
            </w:pPr>
            <w:r>
              <w:t>1</w:t>
            </w:r>
          </w:p>
        </w:tc>
      </w:tr>
      <w:tr w14:paraId="0565A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vMerge w:val="restart"/>
            <w:shd w:val="clear" w:color="auto" w:fill="auto"/>
            <w:vAlign w:val="center"/>
          </w:tcPr>
          <w:p w14:paraId="63F0A394">
            <w:pPr>
              <w:pStyle w:val="2"/>
              <w:keepNext w:val="0"/>
              <w:keepLines w:val="0"/>
              <w:widowControl/>
              <w:suppressLineNumbers w:val="0"/>
              <w:jc w:val="center"/>
            </w:pPr>
            <w:r>
              <w:t>57</w:t>
            </w:r>
          </w:p>
        </w:tc>
        <w:tc>
          <w:tcPr>
            <w:tcW w:w="0" w:type="auto"/>
            <w:vMerge w:val="continue"/>
            <w:shd w:val="clear" w:color="auto" w:fill="auto"/>
            <w:vAlign w:val="center"/>
          </w:tcPr>
          <w:p w14:paraId="38ACC681">
            <w:pPr>
              <w:rPr>
                <w:rFonts w:hint="eastAsia" w:ascii="宋体"/>
                <w:sz w:val="24"/>
                <w:szCs w:val="24"/>
              </w:rPr>
            </w:pPr>
          </w:p>
        </w:tc>
        <w:tc>
          <w:tcPr>
            <w:tcW w:w="0" w:type="auto"/>
            <w:vMerge w:val="restart"/>
            <w:shd w:val="clear" w:color="auto" w:fill="auto"/>
            <w:vAlign w:val="center"/>
          </w:tcPr>
          <w:p w14:paraId="01CE747A">
            <w:pPr>
              <w:pStyle w:val="2"/>
              <w:keepNext w:val="0"/>
              <w:keepLines w:val="0"/>
              <w:widowControl/>
              <w:suppressLineNumbers w:val="0"/>
            </w:pPr>
            <w:r>
              <w:t>违法行为配置-新增违法行为</w:t>
            </w:r>
          </w:p>
        </w:tc>
        <w:tc>
          <w:tcPr>
            <w:tcW w:w="0" w:type="auto"/>
            <w:shd w:val="clear" w:color="auto" w:fill="auto"/>
            <w:vAlign w:val="center"/>
          </w:tcPr>
          <w:p w14:paraId="024EB895">
            <w:pPr>
              <w:pStyle w:val="2"/>
              <w:keepNext w:val="0"/>
              <w:keepLines w:val="0"/>
              <w:widowControl/>
              <w:suppressLineNumbers w:val="0"/>
            </w:pPr>
            <w:r>
              <w:t>用户可新增现场快办所涉及的一般程序违法行为，新增的违法行为从违法行为库中获取。</w:t>
            </w:r>
          </w:p>
        </w:tc>
        <w:tc>
          <w:tcPr>
            <w:tcW w:w="659" w:type="dxa"/>
            <w:shd w:val="clear" w:color="auto" w:fill="auto"/>
            <w:vAlign w:val="center"/>
          </w:tcPr>
          <w:p w14:paraId="451379A7">
            <w:pPr>
              <w:pStyle w:val="2"/>
              <w:keepNext w:val="0"/>
              <w:keepLines w:val="0"/>
              <w:widowControl/>
              <w:suppressLineNumbers w:val="0"/>
              <w:jc w:val="center"/>
              <w:rPr>
                <w:rFonts w:hint="eastAsia" w:eastAsiaTheme="minorEastAsia"/>
                <w:lang w:val="en-US" w:eastAsia="zh-CN"/>
              </w:rPr>
            </w:pPr>
            <w:r>
              <w:rPr>
                <w:rFonts w:hint="eastAsia"/>
                <w:lang w:val="en-US" w:eastAsia="zh-CN"/>
              </w:rPr>
              <w:t>1</w:t>
            </w:r>
          </w:p>
        </w:tc>
      </w:tr>
      <w:tr w14:paraId="3099E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vMerge w:val="continue"/>
            <w:shd w:val="clear" w:color="auto" w:fill="auto"/>
            <w:vAlign w:val="center"/>
          </w:tcPr>
          <w:p w14:paraId="3B66DDFD">
            <w:pPr>
              <w:jc w:val="center"/>
              <w:rPr>
                <w:rFonts w:hint="eastAsia" w:ascii="宋体"/>
                <w:sz w:val="24"/>
                <w:szCs w:val="24"/>
              </w:rPr>
            </w:pPr>
          </w:p>
        </w:tc>
        <w:tc>
          <w:tcPr>
            <w:tcW w:w="0" w:type="auto"/>
            <w:vMerge w:val="continue"/>
            <w:shd w:val="clear" w:color="auto" w:fill="auto"/>
            <w:vAlign w:val="center"/>
          </w:tcPr>
          <w:p w14:paraId="6C0E0EC8">
            <w:pPr>
              <w:rPr>
                <w:rFonts w:hint="eastAsia" w:ascii="宋体"/>
                <w:sz w:val="24"/>
                <w:szCs w:val="24"/>
              </w:rPr>
            </w:pPr>
          </w:p>
        </w:tc>
        <w:tc>
          <w:tcPr>
            <w:tcW w:w="0" w:type="auto"/>
            <w:vMerge w:val="continue"/>
            <w:shd w:val="clear" w:color="auto" w:fill="auto"/>
            <w:vAlign w:val="center"/>
          </w:tcPr>
          <w:p w14:paraId="13B1D2E5">
            <w:pPr>
              <w:rPr>
                <w:rFonts w:hint="eastAsia" w:ascii="宋体"/>
                <w:sz w:val="24"/>
                <w:szCs w:val="24"/>
              </w:rPr>
            </w:pPr>
          </w:p>
        </w:tc>
        <w:tc>
          <w:tcPr>
            <w:tcW w:w="0" w:type="auto"/>
            <w:shd w:val="clear" w:color="auto" w:fill="auto"/>
            <w:vAlign w:val="center"/>
          </w:tcPr>
          <w:p w14:paraId="13B8ABBD">
            <w:pPr>
              <w:pStyle w:val="2"/>
              <w:keepNext w:val="0"/>
              <w:keepLines w:val="0"/>
              <w:widowControl/>
              <w:suppressLineNumbers w:val="0"/>
            </w:pPr>
            <w:r>
              <w:t>新增快办可用违法行为</w:t>
            </w:r>
          </w:p>
        </w:tc>
        <w:tc>
          <w:tcPr>
            <w:tcW w:w="659" w:type="dxa"/>
            <w:shd w:val="clear" w:color="auto" w:fill="auto"/>
            <w:vAlign w:val="center"/>
          </w:tcPr>
          <w:p w14:paraId="2109CCFC">
            <w:pPr>
              <w:pStyle w:val="2"/>
              <w:keepNext w:val="0"/>
              <w:keepLines w:val="0"/>
              <w:widowControl/>
              <w:suppressLineNumbers w:val="0"/>
              <w:jc w:val="center"/>
            </w:pPr>
            <w:r>
              <w:t>1</w:t>
            </w:r>
          </w:p>
        </w:tc>
      </w:tr>
      <w:tr w14:paraId="1E7C5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vMerge w:val="continue"/>
            <w:shd w:val="clear" w:color="auto" w:fill="auto"/>
            <w:vAlign w:val="center"/>
          </w:tcPr>
          <w:p w14:paraId="5B371FDA">
            <w:pPr>
              <w:jc w:val="center"/>
              <w:rPr>
                <w:rFonts w:hint="eastAsia" w:ascii="宋体"/>
                <w:sz w:val="24"/>
                <w:szCs w:val="24"/>
              </w:rPr>
            </w:pPr>
          </w:p>
        </w:tc>
        <w:tc>
          <w:tcPr>
            <w:tcW w:w="0" w:type="auto"/>
            <w:vMerge w:val="continue"/>
            <w:shd w:val="clear" w:color="auto" w:fill="auto"/>
            <w:vAlign w:val="center"/>
          </w:tcPr>
          <w:p w14:paraId="545CAF21">
            <w:pPr>
              <w:rPr>
                <w:rFonts w:hint="eastAsia" w:ascii="宋体"/>
                <w:sz w:val="24"/>
                <w:szCs w:val="24"/>
              </w:rPr>
            </w:pPr>
          </w:p>
        </w:tc>
        <w:tc>
          <w:tcPr>
            <w:tcW w:w="0" w:type="auto"/>
            <w:vMerge w:val="continue"/>
            <w:shd w:val="clear" w:color="auto" w:fill="auto"/>
            <w:vAlign w:val="center"/>
          </w:tcPr>
          <w:p w14:paraId="732D3D6D">
            <w:pPr>
              <w:rPr>
                <w:rFonts w:hint="eastAsia" w:ascii="宋体"/>
                <w:sz w:val="24"/>
                <w:szCs w:val="24"/>
              </w:rPr>
            </w:pPr>
          </w:p>
        </w:tc>
        <w:tc>
          <w:tcPr>
            <w:tcW w:w="0" w:type="auto"/>
            <w:shd w:val="clear" w:color="auto" w:fill="auto"/>
            <w:vAlign w:val="center"/>
          </w:tcPr>
          <w:p w14:paraId="729A75C9">
            <w:pPr>
              <w:pStyle w:val="2"/>
              <w:keepNext w:val="0"/>
              <w:keepLines w:val="0"/>
              <w:widowControl/>
              <w:suppressLineNumbers w:val="0"/>
            </w:pPr>
            <w:r>
              <w:t>从系统的违法行为库查询违法行为</w:t>
            </w:r>
          </w:p>
        </w:tc>
        <w:tc>
          <w:tcPr>
            <w:tcW w:w="659" w:type="dxa"/>
            <w:shd w:val="clear" w:color="auto" w:fill="auto"/>
            <w:vAlign w:val="center"/>
          </w:tcPr>
          <w:p w14:paraId="4422D71C">
            <w:pPr>
              <w:pStyle w:val="2"/>
              <w:keepNext w:val="0"/>
              <w:keepLines w:val="0"/>
              <w:widowControl/>
              <w:suppressLineNumbers w:val="0"/>
              <w:jc w:val="center"/>
            </w:pPr>
            <w:r>
              <w:t>1</w:t>
            </w:r>
          </w:p>
        </w:tc>
      </w:tr>
      <w:tr w14:paraId="63BDB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vMerge w:val="continue"/>
            <w:shd w:val="clear" w:color="auto" w:fill="auto"/>
            <w:vAlign w:val="center"/>
          </w:tcPr>
          <w:p w14:paraId="432191B1">
            <w:pPr>
              <w:jc w:val="center"/>
              <w:rPr>
                <w:rFonts w:hint="eastAsia" w:ascii="宋体"/>
                <w:sz w:val="24"/>
                <w:szCs w:val="24"/>
              </w:rPr>
            </w:pPr>
          </w:p>
        </w:tc>
        <w:tc>
          <w:tcPr>
            <w:tcW w:w="0" w:type="auto"/>
            <w:vMerge w:val="continue"/>
            <w:shd w:val="clear" w:color="auto" w:fill="auto"/>
            <w:vAlign w:val="center"/>
          </w:tcPr>
          <w:p w14:paraId="3F478313">
            <w:pPr>
              <w:rPr>
                <w:rFonts w:hint="eastAsia" w:ascii="宋体"/>
                <w:sz w:val="24"/>
                <w:szCs w:val="24"/>
              </w:rPr>
            </w:pPr>
          </w:p>
        </w:tc>
        <w:tc>
          <w:tcPr>
            <w:tcW w:w="0" w:type="auto"/>
            <w:vMerge w:val="continue"/>
            <w:shd w:val="clear" w:color="auto" w:fill="auto"/>
            <w:vAlign w:val="center"/>
          </w:tcPr>
          <w:p w14:paraId="3DF5C298">
            <w:pPr>
              <w:rPr>
                <w:rFonts w:hint="eastAsia" w:ascii="宋体"/>
                <w:sz w:val="24"/>
                <w:szCs w:val="24"/>
              </w:rPr>
            </w:pPr>
          </w:p>
        </w:tc>
        <w:tc>
          <w:tcPr>
            <w:tcW w:w="0" w:type="auto"/>
            <w:shd w:val="clear" w:color="auto" w:fill="auto"/>
            <w:vAlign w:val="center"/>
          </w:tcPr>
          <w:p w14:paraId="7EDE2052">
            <w:pPr>
              <w:pStyle w:val="2"/>
              <w:keepNext w:val="0"/>
              <w:keepLines w:val="0"/>
              <w:widowControl/>
              <w:suppressLineNumbers w:val="0"/>
            </w:pPr>
            <w:r>
              <w:t>展现查询到的违法行为及其处罚标准等</w:t>
            </w:r>
          </w:p>
        </w:tc>
        <w:tc>
          <w:tcPr>
            <w:tcW w:w="659" w:type="dxa"/>
            <w:shd w:val="clear" w:color="auto" w:fill="auto"/>
            <w:vAlign w:val="center"/>
          </w:tcPr>
          <w:p w14:paraId="7ED0EC45">
            <w:pPr>
              <w:pStyle w:val="2"/>
              <w:keepNext w:val="0"/>
              <w:keepLines w:val="0"/>
              <w:widowControl/>
              <w:suppressLineNumbers w:val="0"/>
              <w:jc w:val="center"/>
            </w:pPr>
            <w:r>
              <w:t>1</w:t>
            </w:r>
          </w:p>
        </w:tc>
      </w:tr>
      <w:tr w14:paraId="7215E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vMerge w:val="restart"/>
            <w:shd w:val="clear" w:color="auto" w:fill="auto"/>
            <w:vAlign w:val="center"/>
          </w:tcPr>
          <w:p w14:paraId="64C5260A">
            <w:pPr>
              <w:pStyle w:val="2"/>
              <w:keepNext w:val="0"/>
              <w:keepLines w:val="0"/>
              <w:widowControl/>
              <w:suppressLineNumbers w:val="0"/>
              <w:jc w:val="center"/>
            </w:pPr>
            <w:r>
              <w:t>58</w:t>
            </w:r>
          </w:p>
        </w:tc>
        <w:tc>
          <w:tcPr>
            <w:tcW w:w="0" w:type="auto"/>
            <w:vMerge w:val="continue"/>
            <w:shd w:val="clear" w:color="auto" w:fill="auto"/>
            <w:vAlign w:val="center"/>
          </w:tcPr>
          <w:p w14:paraId="393549F8">
            <w:pPr>
              <w:rPr>
                <w:rFonts w:hint="eastAsia" w:ascii="宋体"/>
                <w:sz w:val="24"/>
                <w:szCs w:val="24"/>
              </w:rPr>
            </w:pPr>
          </w:p>
        </w:tc>
        <w:tc>
          <w:tcPr>
            <w:tcW w:w="0" w:type="auto"/>
            <w:vMerge w:val="restart"/>
            <w:shd w:val="clear" w:color="auto" w:fill="auto"/>
            <w:vAlign w:val="center"/>
          </w:tcPr>
          <w:p w14:paraId="14199034">
            <w:pPr>
              <w:pStyle w:val="2"/>
              <w:keepNext w:val="0"/>
              <w:keepLines w:val="0"/>
              <w:widowControl/>
              <w:suppressLineNumbers w:val="0"/>
            </w:pPr>
            <w:r>
              <w:t>违法行为配置-违法行为查询</w:t>
            </w:r>
          </w:p>
        </w:tc>
        <w:tc>
          <w:tcPr>
            <w:tcW w:w="0" w:type="auto"/>
            <w:shd w:val="clear" w:color="auto" w:fill="auto"/>
            <w:vAlign w:val="center"/>
          </w:tcPr>
          <w:p w14:paraId="3B4E2C39">
            <w:pPr>
              <w:pStyle w:val="2"/>
              <w:keepNext w:val="0"/>
              <w:keepLines w:val="0"/>
              <w:widowControl/>
              <w:suppressLineNumbers w:val="0"/>
            </w:pPr>
            <w:r>
              <w:t>可查询当前所有的快办违法行为。</w:t>
            </w:r>
          </w:p>
        </w:tc>
        <w:tc>
          <w:tcPr>
            <w:tcW w:w="659" w:type="dxa"/>
            <w:shd w:val="clear" w:color="auto" w:fill="auto"/>
            <w:vAlign w:val="center"/>
          </w:tcPr>
          <w:p w14:paraId="75676385">
            <w:pPr>
              <w:pStyle w:val="2"/>
              <w:keepNext w:val="0"/>
              <w:keepLines w:val="0"/>
              <w:widowControl/>
              <w:suppressLineNumbers w:val="0"/>
              <w:jc w:val="center"/>
            </w:pPr>
          </w:p>
        </w:tc>
      </w:tr>
      <w:tr w14:paraId="28B51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vMerge w:val="continue"/>
            <w:shd w:val="clear" w:color="auto" w:fill="auto"/>
            <w:vAlign w:val="center"/>
          </w:tcPr>
          <w:p w14:paraId="5A2CD40B">
            <w:pPr>
              <w:jc w:val="center"/>
              <w:rPr>
                <w:rFonts w:hint="eastAsia" w:ascii="宋体"/>
                <w:sz w:val="24"/>
                <w:szCs w:val="24"/>
              </w:rPr>
            </w:pPr>
          </w:p>
        </w:tc>
        <w:tc>
          <w:tcPr>
            <w:tcW w:w="0" w:type="auto"/>
            <w:vMerge w:val="continue"/>
            <w:shd w:val="clear" w:color="auto" w:fill="auto"/>
            <w:vAlign w:val="center"/>
          </w:tcPr>
          <w:p w14:paraId="685FDF83">
            <w:pPr>
              <w:rPr>
                <w:rFonts w:hint="eastAsia" w:ascii="宋体"/>
                <w:sz w:val="24"/>
                <w:szCs w:val="24"/>
              </w:rPr>
            </w:pPr>
          </w:p>
        </w:tc>
        <w:tc>
          <w:tcPr>
            <w:tcW w:w="0" w:type="auto"/>
            <w:vMerge w:val="continue"/>
            <w:shd w:val="clear" w:color="auto" w:fill="auto"/>
            <w:vAlign w:val="center"/>
          </w:tcPr>
          <w:p w14:paraId="3C015C9F">
            <w:pPr>
              <w:rPr>
                <w:rFonts w:hint="eastAsia" w:ascii="宋体"/>
                <w:sz w:val="24"/>
                <w:szCs w:val="24"/>
              </w:rPr>
            </w:pPr>
          </w:p>
        </w:tc>
        <w:tc>
          <w:tcPr>
            <w:tcW w:w="0" w:type="auto"/>
            <w:shd w:val="clear" w:color="auto" w:fill="auto"/>
            <w:vAlign w:val="center"/>
          </w:tcPr>
          <w:p w14:paraId="41532CC8">
            <w:pPr>
              <w:pStyle w:val="2"/>
              <w:keepNext w:val="0"/>
              <w:keepLines w:val="0"/>
              <w:widowControl/>
              <w:suppressLineNumbers w:val="0"/>
            </w:pPr>
            <w:r>
              <w:t>从系统的快办违法行为库查询违法行为</w:t>
            </w:r>
          </w:p>
        </w:tc>
        <w:tc>
          <w:tcPr>
            <w:tcW w:w="659" w:type="dxa"/>
            <w:shd w:val="clear" w:color="auto" w:fill="auto"/>
            <w:vAlign w:val="center"/>
          </w:tcPr>
          <w:p w14:paraId="0EDA3DE0">
            <w:pPr>
              <w:pStyle w:val="2"/>
              <w:keepNext w:val="0"/>
              <w:keepLines w:val="0"/>
              <w:widowControl/>
              <w:suppressLineNumbers w:val="0"/>
              <w:jc w:val="center"/>
            </w:pPr>
            <w:r>
              <w:t>1</w:t>
            </w:r>
          </w:p>
        </w:tc>
      </w:tr>
      <w:tr w14:paraId="069A4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vMerge w:val="continue"/>
            <w:shd w:val="clear" w:color="auto" w:fill="auto"/>
            <w:vAlign w:val="center"/>
          </w:tcPr>
          <w:p w14:paraId="7C6D94B1">
            <w:pPr>
              <w:jc w:val="center"/>
              <w:rPr>
                <w:rFonts w:hint="eastAsia" w:ascii="宋体"/>
                <w:sz w:val="24"/>
                <w:szCs w:val="24"/>
              </w:rPr>
            </w:pPr>
          </w:p>
        </w:tc>
        <w:tc>
          <w:tcPr>
            <w:tcW w:w="0" w:type="auto"/>
            <w:vMerge w:val="continue"/>
            <w:shd w:val="clear" w:color="auto" w:fill="auto"/>
            <w:vAlign w:val="center"/>
          </w:tcPr>
          <w:p w14:paraId="1B77C39F">
            <w:pPr>
              <w:rPr>
                <w:rFonts w:hint="eastAsia" w:ascii="宋体"/>
                <w:sz w:val="24"/>
                <w:szCs w:val="24"/>
              </w:rPr>
            </w:pPr>
          </w:p>
        </w:tc>
        <w:tc>
          <w:tcPr>
            <w:tcW w:w="0" w:type="auto"/>
            <w:vMerge w:val="continue"/>
            <w:shd w:val="clear" w:color="auto" w:fill="auto"/>
            <w:vAlign w:val="center"/>
          </w:tcPr>
          <w:p w14:paraId="61E1B729">
            <w:pPr>
              <w:rPr>
                <w:rFonts w:hint="eastAsia" w:ascii="宋体"/>
                <w:sz w:val="24"/>
                <w:szCs w:val="24"/>
              </w:rPr>
            </w:pPr>
          </w:p>
        </w:tc>
        <w:tc>
          <w:tcPr>
            <w:tcW w:w="0" w:type="auto"/>
            <w:shd w:val="clear" w:color="auto" w:fill="auto"/>
            <w:vAlign w:val="center"/>
          </w:tcPr>
          <w:p w14:paraId="332DE30D">
            <w:pPr>
              <w:pStyle w:val="2"/>
              <w:keepNext w:val="0"/>
              <w:keepLines w:val="0"/>
              <w:widowControl/>
              <w:suppressLineNumbers w:val="0"/>
            </w:pPr>
            <w:r>
              <w:t>展现查询到的快办违法行为及其处罚标准等</w:t>
            </w:r>
          </w:p>
        </w:tc>
        <w:tc>
          <w:tcPr>
            <w:tcW w:w="659" w:type="dxa"/>
            <w:shd w:val="clear" w:color="auto" w:fill="auto"/>
            <w:vAlign w:val="center"/>
          </w:tcPr>
          <w:p w14:paraId="2D52630E">
            <w:pPr>
              <w:pStyle w:val="2"/>
              <w:keepNext w:val="0"/>
              <w:keepLines w:val="0"/>
              <w:widowControl/>
              <w:suppressLineNumbers w:val="0"/>
              <w:jc w:val="center"/>
            </w:pPr>
            <w:r>
              <w:t>1</w:t>
            </w:r>
          </w:p>
        </w:tc>
      </w:tr>
      <w:tr w14:paraId="3E4E1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vMerge w:val="continue"/>
            <w:shd w:val="clear" w:color="auto" w:fill="auto"/>
            <w:vAlign w:val="center"/>
          </w:tcPr>
          <w:p w14:paraId="4824326F">
            <w:pPr>
              <w:jc w:val="center"/>
              <w:rPr>
                <w:rFonts w:hint="eastAsia" w:ascii="宋体"/>
                <w:sz w:val="24"/>
                <w:szCs w:val="24"/>
              </w:rPr>
            </w:pPr>
          </w:p>
        </w:tc>
        <w:tc>
          <w:tcPr>
            <w:tcW w:w="0" w:type="auto"/>
            <w:vMerge w:val="continue"/>
            <w:shd w:val="clear" w:color="auto" w:fill="auto"/>
            <w:vAlign w:val="center"/>
          </w:tcPr>
          <w:p w14:paraId="22DD91B4">
            <w:pPr>
              <w:rPr>
                <w:rFonts w:hint="eastAsia" w:ascii="宋体"/>
                <w:sz w:val="24"/>
                <w:szCs w:val="24"/>
              </w:rPr>
            </w:pPr>
          </w:p>
        </w:tc>
        <w:tc>
          <w:tcPr>
            <w:tcW w:w="0" w:type="auto"/>
            <w:vMerge w:val="continue"/>
            <w:shd w:val="clear" w:color="auto" w:fill="auto"/>
            <w:vAlign w:val="center"/>
          </w:tcPr>
          <w:p w14:paraId="351B6B8D">
            <w:pPr>
              <w:rPr>
                <w:rFonts w:hint="eastAsia" w:ascii="宋体"/>
                <w:sz w:val="24"/>
                <w:szCs w:val="24"/>
              </w:rPr>
            </w:pPr>
          </w:p>
        </w:tc>
        <w:tc>
          <w:tcPr>
            <w:tcW w:w="0" w:type="auto"/>
            <w:shd w:val="clear" w:color="auto" w:fill="auto"/>
            <w:vAlign w:val="center"/>
          </w:tcPr>
          <w:p w14:paraId="0664F54D">
            <w:pPr>
              <w:pStyle w:val="2"/>
              <w:keepNext w:val="0"/>
              <w:keepLines w:val="0"/>
              <w:widowControl/>
              <w:suppressLineNumbers w:val="0"/>
            </w:pPr>
            <w:r>
              <w:t>支持导出查询的快办违法行为</w:t>
            </w:r>
          </w:p>
        </w:tc>
        <w:tc>
          <w:tcPr>
            <w:tcW w:w="659" w:type="dxa"/>
            <w:shd w:val="clear" w:color="auto" w:fill="auto"/>
            <w:vAlign w:val="center"/>
          </w:tcPr>
          <w:p w14:paraId="4502EAC9">
            <w:pPr>
              <w:pStyle w:val="2"/>
              <w:keepNext w:val="0"/>
              <w:keepLines w:val="0"/>
              <w:widowControl/>
              <w:suppressLineNumbers w:val="0"/>
              <w:jc w:val="center"/>
            </w:pPr>
            <w:r>
              <w:t>1</w:t>
            </w:r>
          </w:p>
        </w:tc>
      </w:tr>
      <w:tr w14:paraId="4FBC6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vMerge w:val="restart"/>
            <w:shd w:val="clear" w:color="auto" w:fill="auto"/>
            <w:vAlign w:val="center"/>
          </w:tcPr>
          <w:p w14:paraId="1EA64888">
            <w:pPr>
              <w:pStyle w:val="2"/>
              <w:keepNext w:val="0"/>
              <w:keepLines w:val="0"/>
              <w:widowControl/>
              <w:suppressLineNumbers w:val="0"/>
              <w:jc w:val="center"/>
            </w:pPr>
            <w:r>
              <w:t>59</w:t>
            </w:r>
          </w:p>
        </w:tc>
        <w:tc>
          <w:tcPr>
            <w:tcW w:w="0" w:type="auto"/>
            <w:vMerge w:val="continue"/>
            <w:shd w:val="clear" w:color="auto" w:fill="auto"/>
            <w:vAlign w:val="center"/>
          </w:tcPr>
          <w:p w14:paraId="42F6AF37">
            <w:pPr>
              <w:rPr>
                <w:rFonts w:hint="eastAsia" w:ascii="宋体"/>
                <w:sz w:val="24"/>
                <w:szCs w:val="24"/>
              </w:rPr>
            </w:pPr>
          </w:p>
        </w:tc>
        <w:tc>
          <w:tcPr>
            <w:tcW w:w="0" w:type="auto"/>
            <w:vMerge w:val="restart"/>
            <w:shd w:val="clear" w:color="auto" w:fill="auto"/>
            <w:vAlign w:val="center"/>
          </w:tcPr>
          <w:p w14:paraId="0622C560">
            <w:pPr>
              <w:pStyle w:val="2"/>
              <w:keepNext w:val="0"/>
              <w:keepLines w:val="0"/>
              <w:widowControl/>
              <w:suppressLineNumbers w:val="0"/>
            </w:pPr>
            <w:r>
              <w:t>违法行为配置-维护违法行为</w:t>
            </w:r>
          </w:p>
        </w:tc>
        <w:tc>
          <w:tcPr>
            <w:tcW w:w="0" w:type="auto"/>
            <w:shd w:val="clear" w:color="auto" w:fill="auto"/>
            <w:vAlign w:val="center"/>
          </w:tcPr>
          <w:p w14:paraId="6AC13F2E">
            <w:pPr>
              <w:pStyle w:val="2"/>
              <w:keepNext w:val="0"/>
              <w:keepLines w:val="0"/>
              <w:widowControl/>
              <w:suppressLineNumbers w:val="0"/>
            </w:pPr>
            <w:r>
              <w:t>可以调整当前启用的快办违法行为。</w:t>
            </w:r>
          </w:p>
        </w:tc>
        <w:tc>
          <w:tcPr>
            <w:tcW w:w="659" w:type="dxa"/>
            <w:shd w:val="clear" w:color="auto" w:fill="auto"/>
            <w:vAlign w:val="center"/>
          </w:tcPr>
          <w:p w14:paraId="4D384F43">
            <w:pPr>
              <w:pStyle w:val="2"/>
              <w:keepNext w:val="0"/>
              <w:keepLines w:val="0"/>
              <w:widowControl/>
              <w:suppressLineNumbers w:val="0"/>
              <w:jc w:val="center"/>
            </w:pPr>
            <w:r>
              <w:t>1</w:t>
            </w:r>
          </w:p>
        </w:tc>
      </w:tr>
      <w:tr w14:paraId="1F82A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vMerge w:val="continue"/>
            <w:shd w:val="clear" w:color="auto" w:fill="auto"/>
            <w:vAlign w:val="center"/>
          </w:tcPr>
          <w:p w14:paraId="088B5134">
            <w:pPr>
              <w:jc w:val="center"/>
              <w:rPr>
                <w:rFonts w:hint="eastAsia" w:ascii="宋体"/>
                <w:sz w:val="24"/>
                <w:szCs w:val="24"/>
              </w:rPr>
            </w:pPr>
          </w:p>
        </w:tc>
        <w:tc>
          <w:tcPr>
            <w:tcW w:w="0" w:type="auto"/>
            <w:vMerge w:val="continue"/>
            <w:shd w:val="clear" w:color="auto" w:fill="auto"/>
            <w:vAlign w:val="center"/>
          </w:tcPr>
          <w:p w14:paraId="5C385A19">
            <w:pPr>
              <w:rPr>
                <w:rFonts w:hint="eastAsia" w:ascii="宋体"/>
                <w:sz w:val="24"/>
                <w:szCs w:val="24"/>
              </w:rPr>
            </w:pPr>
          </w:p>
        </w:tc>
        <w:tc>
          <w:tcPr>
            <w:tcW w:w="0" w:type="auto"/>
            <w:vMerge w:val="continue"/>
            <w:shd w:val="clear" w:color="auto" w:fill="auto"/>
            <w:vAlign w:val="center"/>
          </w:tcPr>
          <w:p w14:paraId="16D656FB">
            <w:pPr>
              <w:rPr>
                <w:rFonts w:hint="eastAsia" w:ascii="宋体"/>
                <w:sz w:val="24"/>
                <w:szCs w:val="24"/>
              </w:rPr>
            </w:pPr>
          </w:p>
        </w:tc>
        <w:tc>
          <w:tcPr>
            <w:tcW w:w="0" w:type="auto"/>
            <w:shd w:val="clear" w:color="auto" w:fill="auto"/>
            <w:vAlign w:val="center"/>
          </w:tcPr>
          <w:p w14:paraId="1A4F3781">
            <w:pPr>
              <w:pStyle w:val="2"/>
              <w:keepNext w:val="0"/>
              <w:keepLines w:val="0"/>
              <w:widowControl/>
              <w:suppressLineNumbers w:val="0"/>
            </w:pPr>
            <w:r>
              <w:t>单个删除快办违法行为</w:t>
            </w:r>
          </w:p>
        </w:tc>
        <w:tc>
          <w:tcPr>
            <w:tcW w:w="659" w:type="dxa"/>
            <w:shd w:val="clear" w:color="auto" w:fill="auto"/>
            <w:vAlign w:val="center"/>
          </w:tcPr>
          <w:p w14:paraId="61AD09C2">
            <w:pPr>
              <w:pStyle w:val="2"/>
              <w:keepNext w:val="0"/>
              <w:keepLines w:val="0"/>
              <w:widowControl/>
              <w:suppressLineNumbers w:val="0"/>
              <w:jc w:val="center"/>
            </w:pPr>
            <w:r>
              <w:t>1</w:t>
            </w:r>
          </w:p>
        </w:tc>
      </w:tr>
      <w:tr w14:paraId="4B52A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vMerge w:val="continue"/>
            <w:shd w:val="clear" w:color="auto" w:fill="auto"/>
            <w:vAlign w:val="center"/>
          </w:tcPr>
          <w:p w14:paraId="558204A2">
            <w:pPr>
              <w:jc w:val="center"/>
              <w:rPr>
                <w:rFonts w:hint="eastAsia" w:ascii="宋体"/>
                <w:sz w:val="24"/>
                <w:szCs w:val="24"/>
              </w:rPr>
            </w:pPr>
          </w:p>
        </w:tc>
        <w:tc>
          <w:tcPr>
            <w:tcW w:w="0" w:type="auto"/>
            <w:vMerge w:val="continue"/>
            <w:shd w:val="clear" w:color="auto" w:fill="auto"/>
            <w:vAlign w:val="center"/>
          </w:tcPr>
          <w:p w14:paraId="2EA8A29B">
            <w:pPr>
              <w:rPr>
                <w:rFonts w:hint="eastAsia" w:ascii="宋体"/>
                <w:sz w:val="24"/>
                <w:szCs w:val="24"/>
              </w:rPr>
            </w:pPr>
          </w:p>
        </w:tc>
        <w:tc>
          <w:tcPr>
            <w:tcW w:w="0" w:type="auto"/>
            <w:vMerge w:val="continue"/>
            <w:shd w:val="clear" w:color="auto" w:fill="auto"/>
            <w:vAlign w:val="center"/>
          </w:tcPr>
          <w:p w14:paraId="66C4695E">
            <w:pPr>
              <w:rPr>
                <w:rFonts w:hint="eastAsia" w:ascii="宋体"/>
                <w:sz w:val="24"/>
                <w:szCs w:val="24"/>
              </w:rPr>
            </w:pPr>
          </w:p>
        </w:tc>
        <w:tc>
          <w:tcPr>
            <w:tcW w:w="0" w:type="auto"/>
            <w:shd w:val="clear" w:color="auto" w:fill="auto"/>
            <w:vAlign w:val="center"/>
          </w:tcPr>
          <w:p w14:paraId="3D8EE887">
            <w:pPr>
              <w:pStyle w:val="2"/>
              <w:keepNext w:val="0"/>
              <w:keepLines w:val="0"/>
              <w:widowControl/>
              <w:suppressLineNumbers w:val="0"/>
            </w:pPr>
            <w:r>
              <w:t>多选删除快办违法行为</w:t>
            </w:r>
          </w:p>
        </w:tc>
        <w:tc>
          <w:tcPr>
            <w:tcW w:w="659" w:type="dxa"/>
            <w:shd w:val="clear" w:color="auto" w:fill="auto"/>
            <w:vAlign w:val="center"/>
          </w:tcPr>
          <w:p w14:paraId="79FCC170">
            <w:pPr>
              <w:pStyle w:val="2"/>
              <w:keepNext w:val="0"/>
              <w:keepLines w:val="0"/>
              <w:widowControl/>
              <w:suppressLineNumbers w:val="0"/>
              <w:jc w:val="center"/>
            </w:pPr>
            <w:r>
              <w:t>1</w:t>
            </w:r>
          </w:p>
        </w:tc>
      </w:tr>
      <w:tr w14:paraId="762C4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vMerge w:val="restart"/>
            <w:shd w:val="clear" w:color="auto" w:fill="auto"/>
            <w:vAlign w:val="center"/>
          </w:tcPr>
          <w:p w14:paraId="2C73C848">
            <w:pPr>
              <w:pStyle w:val="2"/>
              <w:keepNext w:val="0"/>
              <w:keepLines w:val="0"/>
              <w:widowControl/>
              <w:suppressLineNumbers w:val="0"/>
              <w:jc w:val="center"/>
            </w:pPr>
            <w:r>
              <w:t>60</w:t>
            </w:r>
          </w:p>
        </w:tc>
        <w:tc>
          <w:tcPr>
            <w:tcW w:w="0" w:type="auto"/>
            <w:vMerge w:val="continue"/>
            <w:shd w:val="clear" w:color="auto" w:fill="auto"/>
            <w:vAlign w:val="center"/>
          </w:tcPr>
          <w:p w14:paraId="68B39F6C">
            <w:pPr>
              <w:rPr>
                <w:rFonts w:hint="eastAsia" w:ascii="宋体"/>
                <w:sz w:val="24"/>
                <w:szCs w:val="24"/>
              </w:rPr>
            </w:pPr>
          </w:p>
        </w:tc>
        <w:tc>
          <w:tcPr>
            <w:tcW w:w="0" w:type="auto"/>
            <w:vMerge w:val="restart"/>
            <w:shd w:val="clear" w:color="auto" w:fill="auto"/>
            <w:vAlign w:val="center"/>
          </w:tcPr>
          <w:p w14:paraId="19F1898E">
            <w:pPr>
              <w:pStyle w:val="2"/>
              <w:keepNext w:val="0"/>
              <w:keepLines w:val="0"/>
              <w:widowControl/>
              <w:suppressLineNumbers w:val="0"/>
            </w:pPr>
            <w:r>
              <w:t>违法行为配置-违法行为详情</w:t>
            </w:r>
          </w:p>
        </w:tc>
        <w:tc>
          <w:tcPr>
            <w:tcW w:w="0" w:type="auto"/>
            <w:shd w:val="clear" w:color="auto" w:fill="auto"/>
            <w:vAlign w:val="center"/>
          </w:tcPr>
          <w:p w14:paraId="2007B155">
            <w:pPr>
              <w:pStyle w:val="2"/>
              <w:keepNext w:val="0"/>
              <w:keepLines w:val="0"/>
              <w:widowControl/>
              <w:suppressLineNumbers w:val="0"/>
            </w:pPr>
            <w:r>
              <w:t>查询违法行为详情信息。</w:t>
            </w:r>
          </w:p>
        </w:tc>
        <w:tc>
          <w:tcPr>
            <w:tcW w:w="659" w:type="dxa"/>
            <w:shd w:val="clear" w:color="auto" w:fill="auto"/>
            <w:vAlign w:val="center"/>
          </w:tcPr>
          <w:p w14:paraId="3AEF5596">
            <w:pPr>
              <w:pStyle w:val="2"/>
              <w:keepNext w:val="0"/>
              <w:keepLines w:val="0"/>
              <w:widowControl/>
              <w:suppressLineNumbers w:val="0"/>
              <w:jc w:val="center"/>
            </w:pPr>
            <w:r>
              <w:t>1</w:t>
            </w:r>
          </w:p>
        </w:tc>
      </w:tr>
      <w:tr w14:paraId="17642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vMerge w:val="continue"/>
            <w:shd w:val="clear" w:color="auto" w:fill="auto"/>
            <w:vAlign w:val="center"/>
          </w:tcPr>
          <w:p w14:paraId="7DBEF21A">
            <w:pPr>
              <w:jc w:val="center"/>
              <w:rPr>
                <w:rFonts w:hint="eastAsia" w:ascii="宋体"/>
                <w:sz w:val="24"/>
                <w:szCs w:val="24"/>
              </w:rPr>
            </w:pPr>
          </w:p>
        </w:tc>
        <w:tc>
          <w:tcPr>
            <w:tcW w:w="0" w:type="auto"/>
            <w:vMerge w:val="continue"/>
            <w:shd w:val="clear" w:color="auto" w:fill="auto"/>
            <w:vAlign w:val="center"/>
          </w:tcPr>
          <w:p w14:paraId="602A5385">
            <w:pPr>
              <w:rPr>
                <w:rFonts w:hint="eastAsia" w:ascii="宋体"/>
                <w:sz w:val="24"/>
                <w:szCs w:val="24"/>
              </w:rPr>
            </w:pPr>
          </w:p>
        </w:tc>
        <w:tc>
          <w:tcPr>
            <w:tcW w:w="0" w:type="auto"/>
            <w:vMerge w:val="continue"/>
            <w:shd w:val="clear" w:color="auto" w:fill="auto"/>
            <w:vAlign w:val="center"/>
          </w:tcPr>
          <w:p w14:paraId="6D03C5DF">
            <w:pPr>
              <w:rPr>
                <w:rFonts w:hint="eastAsia" w:ascii="宋体"/>
                <w:sz w:val="24"/>
                <w:szCs w:val="24"/>
              </w:rPr>
            </w:pPr>
          </w:p>
        </w:tc>
        <w:tc>
          <w:tcPr>
            <w:tcW w:w="0" w:type="auto"/>
            <w:shd w:val="clear" w:color="auto" w:fill="auto"/>
            <w:vAlign w:val="center"/>
          </w:tcPr>
          <w:p w14:paraId="0FFA1876">
            <w:pPr>
              <w:pStyle w:val="2"/>
              <w:keepNext w:val="0"/>
              <w:keepLines w:val="0"/>
              <w:widowControl/>
              <w:suppressLineNumbers w:val="0"/>
            </w:pPr>
            <w:r>
              <w:t>展现违法行为详情信息</w:t>
            </w:r>
          </w:p>
        </w:tc>
        <w:tc>
          <w:tcPr>
            <w:tcW w:w="659" w:type="dxa"/>
            <w:shd w:val="clear" w:color="auto" w:fill="auto"/>
            <w:vAlign w:val="center"/>
          </w:tcPr>
          <w:p w14:paraId="03BA9136">
            <w:pPr>
              <w:pStyle w:val="2"/>
              <w:keepNext w:val="0"/>
              <w:keepLines w:val="0"/>
              <w:widowControl/>
              <w:suppressLineNumbers w:val="0"/>
              <w:jc w:val="center"/>
            </w:pPr>
            <w:r>
              <w:t>1</w:t>
            </w:r>
          </w:p>
        </w:tc>
      </w:tr>
      <w:tr w14:paraId="16367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vMerge w:val="restart"/>
            <w:shd w:val="clear" w:color="auto" w:fill="auto"/>
            <w:vAlign w:val="center"/>
          </w:tcPr>
          <w:p w14:paraId="5E530577">
            <w:pPr>
              <w:pStyle w:val="2"/>
              <w:keepNext w:val="0"/>
              <w:keepLines w:val="0"/>
              <w:widowControl/>
              <w:suppressLineNumbers w:val="0"/>
              <w:jc w:val="center"/>
            </w:pPr>
            <w:r>
              <w:t>61</w:t>
            </w:r>
          </w:p>
        </w:tc>
        <w:tc>
          <w:tcPr>
            <w:tcW w:w="0" w:type="auto"/>
            <w:vMerge w:val="continue"/>
            <w:shd w:val="clear" w:color="auto" w:fill="auto"/>
            <w:vAlign w:val="center"/>
          </w:tcPr>
          <w:p w14:paraId="1C23456A">
            <w:pPr>
              <w:rPr>
                <w:rFonts w:hint="eastAsia" w:ascii="宋体"/>
                <w:sz w:val="24"/>
                <w:szCs w:val="24"/>
              </w:rPr>
            </w:pPr>
          </w:p>
        </w:tc>
        <w:tc>
          <w:tcPr>
            <w:tcW w:w="0" w:type="auto"/>
            <w:vMerge w:val="restart"/>
            <w:shd w:val="clear" w:color="auto" w:fill="auto"/>
            <w:vAlign w:val="center"/>
          </w:tcPr>
          <w:p w14:paraId="76D078B6">
            <w:pPr>
              <w:pStyle w:val="2"/>
              <w:keepNext w:val="0"/>
              <w:keepLines w:val="0"/>
              <w:widowControl/>
              <w:suppressLineNumbers w:val="0"/>
            </w:pPr>
            <w:r>
              <w:t>信息查询-案件查询</w:t>
            </w:r>
          </w:p>
        </w:tc>
        <w:tc>
          <w:tcPr>
            <w:tcW w:w="0" w:type="auto"/>
            <w:shd w:val="clear" w:color="auto" w:fill="auto"/>
            <w:vAlign w:val="center"/>
          </w:tcPr>
          <w:p w14:paraId="0D9C0964">
            <w:pPr>
              <w:pStyle w:val="2"/>
              <w:keepNext w:val="0"/>
              <w:keepLines w:val="0"/>
              <w:widowControl/>
              <w:suppressLineNumbers w:val="0"/>
            </w:pPr>
            <w:r>
              <w:t>通过违法行为、当事人、违法时间期等维度查询已进入查询统计专题库的案件。列表显示内容包括：案件编号、案件名称、违法行为、案件状态等信息。点击操作列的详情可以查看案件详细信息。</w:t>
            </w:r>
          </w:p>
        </w:tc>
        <w:tc>
          <w:tcPr>
            <w:tcW w:w="659" w:type="dxa"/>
            <w:shd w:val="clear" w:color="auto" w:fill="auto"/>
            <w:vAlign w:val="center"/>
          </w:tcPr>
          <w:p w14:paraId="7E6187DD">
            <w:pPr>
              <w:pStyle w:val="2"/>
              <w:keepNext w:val="0"/>
              <w:keepLines w:val="0"/>
              <w:widowControl/>
              <w:suppressLineNumbers w:val="0"/>
              <w:jc w:val="center"/>
              <w:rPr>
                <w:rFonts w:hint="eastAsia" w:eastAsiaTheme="minorEastAsia"/>
                <w:lang w:val="en-US" w:eastAsia="zh-CN"/>
              </w:rPr>
            </w:pPr>
            <w:r>
              <w:rPr>
                <w:rFonts w:hint="eastAsia"/>
                <w:lang w:val="en-US" w:eastAsia="zh-CN"/>
              </w:rPr>
              <w:t>1</w:t>
            </w:r>
          </w:p>
        </w:tc>
      </w:tr>
      <w:tr w14:paraId="7F83A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vMerge w:val="continue"/>
            <w:shd w:val="clear" w:color="auto" w:fill="auto"/>
            <w:vAlign w:val="center"/>
          </w:tcPr>
          <w:p w14:paraId="08AFA289">
            <w:pPr>
              <w:jc w:val="center"/>
              <w:rPr>
                <w:rFonts w:hint="eastAsia" w:ascii="宋体"/>
                <w:sz w:val="24"/>
                <w:szCs w:val="24"/>
              </w:rPr>
            </w:pPr>
          </w:p>
        </w:tc>
        <w:tc>
          <w:tcPr>
            <w:tcW w:w="0" w:type="auto"/>
            <w:vMerge w:val="continue"/>
            <w:shd w:val="clear" w:color="auto" w:fill="auto"/>
            <w:vAlign w:val="center"/>
          </w:tcPr>
          <w:p w14:paraId="6036197B">
            <w:pPr>
              <w:rPr>
                <w:rFonts w:hint="eastAsia" w:ascii="宋体"/>
                <w:sz w:val="24"/>
                <w:szCs w:val="24"/>
              </w:rPr>
            </w:pPr>
          </w:p>
        </w:tc>
        <w:tc>
          <w:tcPr>
            <w:tcW w:w="0" w:type="auto"/>
            <w:vMerge w:val="continue"/>
            <w:shd w:val="clear" w:color="auto" w:fill="auto"/>
            <w:vAlign w:val="center"/>
          </w:tcPr>
          <w:p w14:paraId="16DC2354">
            <w:pPr>
              <w:rPr>
                <w:rFonts w:hint="eastAsia" w:ascii="宋体"/>
                <w:sz w:val="24"/>
                <w:szCs w:val="24"/>
              </w:rPr>
            </w:pPr>
          </w:p>
        </w:tc>
        <w:tc>
          <w:tcPr>
            <w:tcW w:w="0" w:type="auto"/>
            <w:shd w:val="clear" w:color="auto" w:fill="auto"/>
            <w:vAlign w:val="center"/>
          </w:tcPr>
          <w:p w14:paraId="06D43B68">
            <w:pPr>
              <w:pStyle w:val="2"/>
              <w:keepNext w:val="0"/>
              <w:keepLines w:val="0"/>
              <w:widowControl/>
              <w:suppressLineNumbers w:val="0"/>
            </w:pPr>
            <w:r>
              <w:t>案件信息列表展示</w:t>
            </w:r>
          </w:p>
        </w:tc>
        <w:tc>
          <w:tcPr>
            <w:tcW w:w="659" w:type="dxa"/>
            <w:shd w:val="clear" w:color="auto" w:fill="auto"/>
            <w:vAlign w:val="center"/>
          </w:tcPr>
          <w:p w14:paraId="29F171DE">
            <w:pPr>
              <w:pStyle w:val="2"/>
              <w:keepNext w:val="0"/>
              <w:keepLines w:val="0"/>
              <w:widowControl/>
              <w:suppressLineNumbers w:val="0"/>
              <w:jc w:val="center"/>
            </w:pPr>
            <w:r>
              <w:t>1</w:t>
            </w:r>
          </w:p>
        </w:tc>
      </w:tr>
      <w:tr w14:paraId="4CAAB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vMerge w:val="continue"/>
            <w:shd w:val="clear" w:color="auto" w:fill="auto"/>
            <w:vAlign w:val="center"/>
          </w:tcPr>
          <w:p w14:paraId="6AF12663">
            <w:pPr>
              <w:jc w:val="center"/>
              <w:rPr>
                <w:rFonts w:hint="eastAsia" w:ascii="宋体"/>
                <w:sz w:val="24"/>
                <w:szCs w:val="24"/>
              </w:rPr>
            </w:pPr>
          </w:p>
        </w:tc>
        <w:tc>
          <w:tcPr>
            <w:tcW w:w="0" w:type="auto"/>
            <w:vMerge w:val="continue"/>
            <w:shd w:val="clear" w:color="auto" w:fill="auto"/>
            <w:vAlign w:val="center"/>
          </w:tcPr>
          <w:p w14:paraId="5719F6C8">
            <w:pPr>
              <w:rPr>
                <w:rFonts w:hint="eastAsia" w:ascii="宋体"/>
                <w:sz w:val="24"/>
                <w:szCs w:val="24"/>
              </w:rPr>
            </w:pPr>
          </w:p>
        </w:tc>
        <w:tc>
          <w:tcPr>
            <w:tcW w:w="0" w:type="auto"/>
            <w:vMerge w:val="continue"/>
            <w:shd w:val="clear" w:color="auto" w:fill="auto"/>
            <w:vAlign w:val="center"/>
          </w:tcPr>
          <w:p w14:paraId="0A3B6B28">
            <w:pPr>
              <w:rPr>
                <w:rFonts w:hint="eastAsia" w:ascii="宋体"/>
                <w:sz w:val="24"/>
                <w:szCs w:val="24"/>
              </w:rPr>
            </w:pPr>
          </w:p>
        </w:tc>
        <w:tc>
          <w:tcPr>
            <w:tcW w:w="0" w:type="auto"/>
            <w:shd w:val="clear" w:color="auto" w:fill="auto"/>
            <w:vAlign w:val="center"/>
          </w:tcPr>
          <w:p w14:paraId="53A9EDD3">
            <w:pPr>
              <w:pStyle w:val="2"/>
              <w:keepNext w:val="0"/>
              <w:keepLines w:val="0"/>
              <w:widowControl/>
              <w:suppressLineNumbers w:val="0"/>
            </w:pPr>
            <w:r>
              <w:t>根据违法行为、当事人姓名、号牌号码、违法时间查询信息</w:t>
            </w:r>
          </w:p>
        </w:tc>
        <w:tc>
          <w:tcPr>
            <w:tcW w:w="659" w:type="dxa"/>
            <w:shd w:val="clear" w:color="auto" w:fill="auto"/>
            <w:vAlign w:val="center"/>
          </w:tcPr>
          <w:p w14:paraId="2E00E05A">
            <w:pPr>
              <w:pStyle w:val="2"/>
              <w:keepNext w:val="0"/>
              <w:keepLines w:val="0"/>
              <w:widowControl/>
              <w:suppressLineNumbers w:val="0"/>
              <w:jc w:val="center"/>
            </w:pPr>
            <w:r>
              <w:t>1</w:t>
            </w:r>
          </w:p>
        </w:tc>
      </w:tr>
      <w:tr w14:paraId="5F4B0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vMerge w:val="continue"/>
            <w:shd w:val="clear" w:color="auto" w:fill="auto"/>
            <w:vAlign w:val="center"/>
          </w:tcPr>
          <w:p w14:paraId="397AED2A">
            <w:pPr>
              <w:jc w:val="center"/>
              <w:rPr>
                <w:rFonts w:hint="eastAsia" w:ascii="宋体"/>
                <w:sz w:val="24"/>
                <w:szCs w:val="24"/>
              </w:rPr>
            </w:pPr>
          </w:p>
        </w:tc>
        <w:tc>
          <w:tcPr>
            <w:tcW w:w="0" w:type="auto"/>
            <w:vMerge w:val="continue"/>
            <w:shd w:val="clear" w:color="auto" w:fill="auto"/>
            <w:vAlign w:val="center"/>
          </w:tcPr>
          <w:p w14:paraId="15C6AC34">
            <w:pPr>
              <w:rPr>
                <w:rFonts w:hint="eastAsia" w:ascii="宋体"/>
                <w:sz w:val="24"/>
                <w:szCs w:val="24"/>
              </w:rPr>
            </w:pPr>
          </w:p>
        </w:tc>
        <w:tc>
          <w:tcPr>
            <w:tcW w:w="0" w:type="auto"/>
            <w:vMerge w:val="continue"/>
            <w:shd w:val="clear" w:color="auto" w:fill="auto"/>
            <w:vAlign w:val="center"/>
          </w:tcPr>
          <w:p w14:paraId="31E09AFD">
            <w:pPr>
              <w:rPr>
                <w:rFonts w:hint="eastAsia" w:ascii="宋体"/>
                <w:sz w:val="24"/>
                <w:szCs w:val="24"/>
              </w:rPr>
            </w:pPr>
          </w:p>
        </w:tc>
        <w:tc>
          <w:tcPr>
            <w:tcW w:w="0" w:type="auto"/>
            <w:shd w:val="clear" w:color="auto" w:fill="auto"/>
            <w:vAlign w:val="center"/>
          </w:tcPr>
          <w:p w14:paraId="61CE5C7A">
            <w:pPr>
              <w:pStyle w:val="2"/>
              <w:keepNext w:val="0"/>
              <w:keepLines w:val="0"/>
              <w:widowControl/>
              <w:suppressLineNumbers w:val="0"/>
            </w:pPr>
            <w:r>
              <w:t>重置查询条件</w:t>
            </w:r>
          </w:p>
        </w:tc>
        <w:tc>
          <w:tcPr>
            <w:tcW w:w="659" w:type="dxa"/>
            <w:shd w:val="clear" w:color="auto" w:fill="auto"/>
            <w:vAlign w:val="center"/>
          </w:tcPr>
          <w:p w14:paraId="7468B007">
            <w:pPr>
              <w:pStyle w:val="2"/>
              <w:keepNext w:val="0"/>
              <w:keepLines w:val="0"/>
              <w:widowControl/>
              <w:suppressLineNumbers w:val="0"/>
              <w:jc w:val="center"/>
            </w:pPr>
            <w:r>
              <w:t>1</w:t>
            </w:r>
          </w:p>
        </w:tc>
      </w:tr>
      <w:tr w14:paraId="0DD9A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vMerge w:val="continue"/>
            <w:shd w:val="clear" w:color="auto" w:fill="auto"/>
            <w:vAlign w:val="center"/>
          </w:tcPr>
          <w:p w14:paraId="029F98F9">
            <w:pPr>
              <w:jc w:val="center"/>
              <w:rPr>
                <w:rFonts w:hint="eastAsia" w:ascii="宋体"/>
                <w:sz w:val="24"/>
                <w:szCs w:val="24"/>
              </w:rPr>
            </w:pPr>
          </w:p>
        </w:tc>
        <w:tc>
          <w:tcPr>
            <w:tcW w:w="0" w:type="auto"/>
            <w:vMerge w:val="continue"/>
            <w:shd w:val="clear" w:color="auto" w:fill="auto"/>
            <w:vAlign w:val="center"/>
          </w:tcPr>
          <w:p w14:paraId="50B74E0B">
            <w:pPr>
              <w:rPr>
                <w:rFonts w:hint="eastAsia" w:ascii="宋体"/>
                <w:sz w:val="24"/>
                <w:szCs w:val="24"/>
              </w:rPr>
            </w:pPr>
          </w:p>
        </w:tc>
        <w:tc>
          <w:tcPr>
            <w:tcW w:w="0" w:type="auto"/>
            <w:vMerge w:val="continue"/>
            <w:shd w:val="clear" w:color="auto" w:fill="auto"/>
            <w:vAlign w:val="center"/>
          </w:tcPr>
          <w:p w14:paraId="12D6F2E6">
            <w:pPr>
              <w:rPr>
                <w:rFonts w:hint="eastAsia" w:ascii="宋体"/>
                <w:sz w:val="24"/>
                <w:szCs w:val="24"/>
              </w:rPr>
            </w:pPr>
          </w:p>
        </w:tc>
        <w:tc>
          <w:tcPr>
            <w:tcW w:w="0" w:type="auto"/>
            <w:shd w:val="clear" w:color="auto" w:fill="auto"/>
            <w:vAlign w:val="center"/>
          </w:tcPr>
          <w:p w14:paraId="4F5B925E">
            <w:pPr>
              <w:pStyle w:val="2"/>
              <w:keepNext w:val="0"/>
              <w:keepLines w:val="0"/>
              <w:widowControl/>
              <w:suppressLineNumbers w:val="0"/>
            </w:pPr>
            <w:r>
              <w:t>案件详情展现</w:t>
            </w:r>
          </w:p>
        </w:tc>
        <w:tc>
          <w:tcPr>
            <w:tcW w:w="659" w:type="dxa"/>
            <w:shd w:val="clear" w:color="auto" w:fill="auto"/>
            <w:vAlign w:val="center"/>
          </w:tcPr>
          <w:p w14:paraId="186DAA7F">
            <w:pPr>
              <w:pStyle w:val="2"/>
              <w:keepNext w:val="0"/>
              <w:keepLines w:val="0"/>
              <w:widowControl/>
              <w:suppressLineNumbers w:val="0"/>
              <w:jc w:val="center"/>
            </w:pPr>
            <w:r>
              <w:t>1</w:t>
            </w:r>
          </w:p>
        </w:tc>
      </w:tr>
      <w:tr w14:paraId="79916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vMerge w:val="restart"/>
            <w:shd w:val="clear" w:color="auto" w:fill="auto"/>
            <w:vAlign w:val="center"/>
          </w:tcPr>
          <w:p w14:paraId="7A635006">
            <w:pPr>
              <w:pStyle w:val="2"/>
              <w:keepNext w:val="0"/>
              <w:keepLines w:val="0"/>
              <w:widowControl/>
              <w:suppressLineNumbers w:val="0"/>
              <w:jc w:val="center"/>
            </w:pPr>
            <w:r>
              <w:t>62</w:t>
            </w:r>
          </w:p>
        </w:tc>
        <w:tc>
          <w:tcPr>
            <w:tcW w:w="0" w:type="auto"/>
            <w:vMerge w:val="continue"/>
            <w:shd w:val="clear" w:color="auto" w:fill="auto"/>
            <w:vAlign w:val="center"/>
          </w:tcPr>
          <w:p w14:paraId="673F591A">
            <w:pPr>
              <w:rPr>
                <w:rFonts w:hint="eastAsia" w:ascii="宋体"/>
                <w:sz w:val="24"/>
                <w:szCs w:val="24"/>
              </w:rPr>
            </w:pPr>
          </w:p>
        </w:tc>
        <w:tc>
          <w:tcPr>
            <w:tcW w:w="0" w:type="auto"/>
            <w:vMerge w:val="restart"/>
            <w:shd w:val="clear" w:color="auto" w:fill="auto"/>
            <w:vAlign w:val="center"/>
          </w:tcPr>
          <w:p w14:paraId="693374C4">
            <w:pPr>
              <w:pStyle w:val="2"/>
              <w:keepNext w:val="0"/>
              <w:keepLines w:val="0"/>
              <w:widowControl/>
              <w:suppressLineNumbers w:val="0"/>
            </w:pPr>
            <w:r>
              <w:t>信息查询-违法人员查询</w:t>
            </w:r>
          </w:p>
        </w:tc>
        <w:tc>
          <w:tcPr>
            <w:tcW w:w="0" w:type="auto"/>
            <w:shd w:val="clear" w:color="auto" w:fill="auto"/>
            <w:vAlign w:val="center"/>
          </w:tcPr>
          <w:p w14:paraId="0DA747D0">
            <w:pPr>
              <w:pStyle w:val="2"/>
              <w:keepNext w:val="0"/>
              <w:keepLines w:val="0"/>
              <w:widowControl/>
              <w:suppressLineNumbers w:val="0"/>
            </w:pPr>
            <w:r>
              <w:t>通过姓名、违法时间等维度查询已进入查询统计专题库的违法人员。列表显示内容包括：人员姓名、身份证号、性别、出生日期等信息。点击操作列的详情可以查看人员详情，涉及案件情况等。</w:t>
            </w:r>
          </w:p>
        </w:tc>
        <w:tc>
          <w:tcPr>
            <w:tcW w:w="659" w:type="dxa"/>
            <w:shd w:val="clear" w:color="auto" w:fill="auto"/>
            <w:vAlign w:val="center"/>
          </w:tcPr>
          <w:p w14:paraId="3E934F09">
            <w:pPr>
              <w:pStyle w:val="2"/>
              <w:keepNext w:val="0"/>
              <w:keepLines w:val="0"/>
              <w:widowControl/>
              <w:suppressLineNumbers w:val="0"/>
              <w:jc w:val="center"/>
              <w:rPr>
                <w:rFonts w:hint="eastAsia" w:eastAsiaTheme="minorEastAsia"/>
                <w:lang w:val="en-US" w:eastAsia="zh-CN"/>
              </w:rPr>
            </w:pPr>
            <w:r>
              <w:rPr>
                <w:rFonts w:hint="eastAsia"/>
                <w:lang w:val="en-US" w:eastAsia="zh-CN"/>
              </w:rPr>
              <w:t>1</w:t>
            </w:r>
          </w:p>
        </w:tc>
      </w:tr>
      <w:tr w14:paraId="11298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vMerge w:val="continue"/>
            <w:shd w:val="clear" w:color="auto" w:fill="auto"/>
            <w:vAlign w:val="center"/>
          </w:tcPr>
          <w:p w14:paraId="2833B465">
            <w:pPr>
              <w:jc w:val="center"/>
              <w:rPr>
                <w:rFonts w:hint="eastAsia" w:ascii="宋体"/>
                <w:sz w:val="24"/>
                <w:szCs w:val="24"/>
              </w:rPr>
            </w:pPr>
          </w:p>
        </w:tc>
        <w:tc>
          <w:tcPr>
            <w:tcW w:w="0" w:type="auto"/>
            <w:vMerge w:val="continue"/>
            <w:shd w:val="clear" w:color="auto" w:fill="auto"/>
            <w:vAlign w:val="center"/>
          </w:tcPr>
          <w:p w14:paraId="41B509FA">
            <w:pPr>
              <w:rPr>
                <w:rFonts w:hint="eastAsia" w:ascii="宋体"/>
                <w:sz w:val="24"/>
                <w:szCs w:val="24"/>
              </w:rPr>
            </w:pPr>
          </w:p>
        </w:tc>
        <w:tc>
          <w:tcPr>
            <w:tcW w:w="0" w:type="auto"/>
            <w:vMerge w:val="continue"/>
            <w:shd w:val="clear" w:color="auto" w:fill="auto"/>
            <w:vAlign w:val="center"/>
          </w:tcPr>
          <w:p w14:paraId="03EDB19B">
            <w:pPr>
              <w:rPr>
                <w:rFonts w:hint="eastAsia" w:ascii="宋体"/>
                <w:sz w:val="24"/>
                <w:szCs w:val="24"/>
              </w:rPr>
            </w:pPr>
          </w:p>
        </w:tc>
        <w:tc>
          <w:tcPr>
            <w:tcW w:w="0" w:type="auto"/>
            <w:shd w:val="clear" w:color="auto" w:fill="auto"/>
            <w:vAlign w:val="center"/>
          </w:tcPr>
          <w:p w14:paraId="4340A8D0">
            <w:pPr>
              <w:pStyle w:val="2"/>
              <w:keepNext w:val="0"/>
              <w:keepLines w:val="0"/>
              <w:widowControl/>
              <w:suppressLineNumbers w:val="0"/>
            </w:pPr>
            <w:r>
              <w:t>人员信息列表展示</w:t>
            </w:r>
          </w:p>
        </w:tc>
        <w:tc>
          <w:tcPr>
            <w:tcW w:w="659" w:type="dxa"/>
            <w:shd w:val="clear" w:color="auto" w:fill="auto"/>
            <w:vAlign w:val="center"/>
          </w:tcPr>
          <w:p w14:paraId="19E727C2">
            <w:pPr>
              <w:pStyle w:val="2"/>
              <w:keepNext w:val="0"/>
              <w:keepLines w:val="0"/>
              <w:widowControl/>
              <w:suppressLineNumbers w:val="0"/>
              <w:jc w:val="center"/>
            </w:pPr>
            <w:r>
              <w:t>1</w:t>
            </w:r>
          </w:p>
        </w:tc>
      </w:tr>
      <w:tr w14:paraId="42403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vMerge w:val="continue"/>
            <w:shd w:val="clear" w:color="auto" w:fill="auto"/>
            <w:vAlign w:val="center"/>
          </w:tcPr>
          <w:p w14:paraId="74D70ED3">
            <w:pPr>
              <w:jc w:val="center"/>
              <w:rPr>
                <w:rFonts w:hint="eastAsia" w:ascii="宋体"/>
                <w:sz w:val="24"/>
                <w:szCs w:val="24"/>
              </w:rPr>
            </w:pPr>
          </w:p>
        </w:tc>
        <w:tc>
          <w:tcPr>
            <w:tcW w:w="0" w:type="auto"/>
            <w:vMerge w:val="continue"/>
            <w:shd w:val="clear" w:color="auto" w:fill="auto"/>
            <w:vAlign w:val="center"/>
          </w:tcPr>
          <w:p w14:paraId="71D74A82">
            <w:pPr>
              <w:rPr>
                <w:rFonts w:hint="eastAsia" w:ascii="宋体"/>
                <w:sz w:val="24"/>
                <w:szCs w:val="24"/>
              </w:rPr>
            </w:pPr>
          </w:p>
        </w:tc>
        <w:tc>
          <w:tcPr>
            <w:tcW w:w="0" w:type="auto"/>
            <w:vMerge w:val="continue"/>
            <w:shd w:val="clear" w:color="auto" w:fill="auto"/>
            <w:vAlign w:val="center"/>
          </w:tcPr>
          <w:p w14:paraId="431D805E">
            <w:pPr>
              <w:rPr>
                <w:rFonts w:hint="eastAsia" w:ascii="宋体"/>
                <w:sz w:val="24"/>
                <w:szCs w:val="24"/>
              </w:rPr>
            </w:pPr>
          </w:p>
        </w:tc>
        <w:tc>
          <w:tcPr>
            <w:tcW w:w="0" w:type="auto"/>
            <w:shd w:val="clear" w:color="auto" w:fill="auto"/>
            <w:vAlign w:val="center"/>
          </w:tcPr>
          <w:p w14:paraId="443ADAAF">
            <w:pPr>
              <w:pStyle w:val="2"/>
              <w:keepNext w:val="0"/>
              <w:keepLines w:val="0"/>
              <w:widowControl/>
              <w:suppressLineNumbers w:val="0"/>
            </w:pPr>
            <w:r>
              <w:t>根据人员姓名查询违法人员信息</w:t>
            </w:r>
          </w:p>
        </w:tc>
        <w:tc>
          <w:tcPr>
            <w:tcW w:w="659" w:type="dxa"/>
            <w:shd w:val="clear" w:color="auto" w:fill="auto"/>
            <w:vAlign w:val="center"/>
          </w:tcPr>
          <w:p w14:paraId="61209B66">
            <w:pPr>
              <w:pStyle w:val="2"/>
              <w:keepNext w:val="0"/>
              <w:keepLines w:val="0"/>
              <w:widowControl/>
              <w:suppressLineNumbers w:val="0"/>
              <w:jc w:val="center"/>
            </w:pPr>
            <w:r>
              <w:t>1</w:t>
            </w:r>
          </w:p>
        </w:tc>
      </w:tr>
      <w:tr w14:paraId="65B99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vMerge w:val="continue"/>
            <w:shd w:val="clear" w:color="auto" w:fill="auto"/>
            <w:vAlign w:val="center"/>
          </w:tcPr>
          <w:p w14:paraId="6749106A">
            <w:pPr>
              <w:jc w:val="center"/>
              <w:rPr>
                <w:rFonts w:hint="eastAsia" w:ascii="宋体"/>
                <w:sz w:val="24"/>
                <w:szCs w:val="24"/>
              </w:rPr>
            </w:pPr>
          </w:p>
        </w:tc>
        <w:tc>
          <w:tcPr>
            <w:tcW w:w="0" w:type="auto"/>
            <w:vMerge w:val="continue"/>
            <w:shd w:val="clear" w:color="auto" w:fill="auto"/>
            <w:vAlign w:val="center"/>
          </w:tcPr>
          <w:p w14:paraId="5D1D58F4">
            <w:pPr>
              <w:rPr>
                <w:rFonts w:hint="eastAsia" w:ascii="宋体"/>
                <w:sz w:val="24"/>
                <w:szCs w:val="24"/>
              </w:rPr>
            </w:pPr>
          </w:p>
        </w:tc>
        <w:tc>
          <w:tcPr>
            <w:tcW w:w="0" w:type="auto"/>
            <w:vMerge w:val="continue"/>
            <w:shd w:val="clear" w:color="auto" w:fill="auto"/>
            <w:vAlign w:val="center"/>
          </w:tcPr>
          <w:p w14:paraId="0AA1F5BD">
            <w:pPr>
              <w:rPr>
                <w:rFonts w:hint="eastAsia" w:ascii="宋体"/>
                <w:sz w:val="24"/>
                <w:szCs w:val="24"/>
              </w:rPr>
            </w:pPr>
          </w:p>
        </w:tc>
        <w:tc>
          <w:tcPr>
            <w:tcW w:w="0" w:type="auto"/>
            <w:shd w:val="clear" w:color="auto" w:fill="auto"/>
            <w:vAlign w:val="center"/>
          </w:tcPr>
          <w:p w14:paraId="13E32B81">
            <w:pPr>
              <w:pStyle w:val="2"/>
              <w:keepNext w:val="0"/>
              <w:keepLines w:val="0"/>
              <w:widowControl/>
              <w:suppressLineNumbers w:val="0"/>
            </w:pPr>
            <w:r>
              <w:t>根据违法时间查询违法人员信息</w:t>
            </w:r>
          </w:p>
        </w:tc>
        <w:tc>
          <w:tcPr>
            <w:tcW w:w="659" w:type="dxa"/>
            <w:shd w:val="clear" w:color="auto" w:fill="auto"/>
            <w:vAlign w:val="center"/>
          </w:tcPr>
          <w:p w14:paraId="586B15B2">
            <w:pPr>
              <w:pStyle w:val="2"/>
              <w:keepNext w:val="0"/>
              <w:keepLines w:val="0"/>
              <w:widowControl/>
              <w:suppressLineNumbers w:val="0"/>
              <w:jc w:val="center"/>
            </w:pPr>
            <w:r>
              <w:t>1</w:t>
            </w:r>
          </w:p>
        </w:tc>
      </w:tr>
      <w:tr w14:paraId="70BE1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vMerge w:val="continue"/>
            <w:shd w:val="clear" w:color="auto" w:fill="auto"/>
            <w:vAlign w:val="center"/>
          </w:tcPr>
          <w:p w14:paraId="1AEC59A5">
            <w:pPr>
              <w:jc w:val="center"/>
              <w:rPr>
                <w:rFonts w:hint="eastAsia" w:ascii="宋体"/>
                <w:sz w:val="24"/>
                <w:szCs w:val="24"/>
              </w:rPr>
            </w:pPr>
          </w:p>
        </w:tc>
        <w:tc>
          <w:tcPr>
            <w:tcW w:w="0" w:type="auto"/>
            <w:vMerge w:val="continue"/>
            <w:shd w:val="clear" w:color="auto" w:fill="auto"/>
            <w:vAlign w:val="center"/>
          </w:tcPr>
          <w:p w14:paraId="6F124976">
            <w:pPr>
              <w:rPr>
                <w:rFonts w:hint="eastAsia" w:ascii="宋体"/>
                <w:sz w:val="24"/>
                <w:szCs w:val="24"/>
              </w:rPr>
            </w:pPr>
          </w:p>
        </w:tc>
        <w:tc>
          <w:tcPr>
            <w:tcW w:w="0" w:type="auto"/>
            <w:vMerge w:val="continue"/>
            <w:shd w:val="clear" w:color="auto" w:fill="auto"/>
            <w:vAlign w:val="center"/>
          </w:tcPr>
          <w:p w14:paraId="746646A2">
            <w:pPr>
              <w:rPr>
                <w:rFonts w:hint="eastAsia" w:ascii="宋体"/>
                <w:sz w:val="24"/>
                <w:szCs w:val="24"/>
              </w:rPr>
            </w:pPr>
          </w:p>
        </w:tc>
        <w:tc>
          <w:tcPr>
            <w:tcW w:w="0" w:type="auto"/>
            <w:shd w:val="clear" w:color="auto" w:fill="auto"/>
            <w:vAlign w:val="center"/>
          </w:tcPr>
          <w:p w14:paraId="2199A400">
            <w:pPr>
              <w:pStyle w:val="2"/>
              <w:keepNext w:val="0"/>
              <w:keepLines w:val="0"/>
              <w:widowControl/>
              <w:suppressLineNumbers w:val="0"/>
            </w:pPr>
            <w:r>
              <w:t>根据驾驶证号查询违法人员信息</w:t>
            </w:r>
          </w:p>
        </w:tc>
        <w:tc>
          <w:tcPr>
            <w:tcW w:w="659" w:type="dxa"/>
            <w:shd w:val="clear" w:color="auto" w:fill="auto"/>
            <w:vAlign w:val="center"/>
          </w:tcPr>
          <w:p w14:paraId="6057DB46">
            <w:pPr>
              <w:pStyle w:val="2"/>
              <w:keepNext w:val="0"/>
              <w:keepLines w:val="0"/>
              <w:widowControl/>
              <w:suppressLineNumbers w:val="0"/>
              <w:jc w:val="center"/>
            </w:pPr>
            <w:r>
              <w:t>1</w:t>
            </w:r>
          </w:p>
        </w:tc>
      </w:tr>
      <w:tr w14:paraId="12B4A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vMerge w:val="continue"/>
            <w:shd w:val="clear" w:color="auto" w:fill="auto"/>
            <w:vAlign w:val="center"/>
          </w:tcPr>
          <w:p w14:paraId="0EF05ECB">
            <w:pPr>
              <w:jc w:val="center"/>
              <w:rPr>
                <w:rFonts w:hint="eastAsia" w:ascii="宋体"/>
                <w:sz w:val="24"/>
                <w:szCs w:val="24"/>
              </w:rPr>
            </w:pPr>
          </w:p>
        </w:tc>
        <w:tc>
          <w:tcPr>
            <w:tcW w:w="0" w:type="auto"/>
            <w:vMerge w:val="continue"/>
            <w:shd w:val="clear" w:color="auto" w:fill="auto"/>
            <w:vAlign w:val="center"/>
          </w:tcPr>
          <w:p w14:paraId="7BE8B734">
            <w:pPr>
              <w:rPr>
                <w:rFonts w:hint="eastAsia" w:ascii="宋体"/>
                <w:sz w:val="24"/>
                <w:szCs w:val="24"/>
              </w:rPr>
            </w:pPr>
          </w:p>
        </w:tc>
        <w:tc>
          <w:tcPr>
            <w:tcW w:w="0" w:type="auto"/>
            <w:vMerge w:val="continue"/>
            <w:shd w:val="clear" w:color="auto" w:fill="auto"/>
            <w:vAlign w:val="center"/>
          </w:tcPr>
          <w:p w14:paraId="08730B11">
            <w:pPr>
              <w:rPr>
                <w:rFonts w:hint="eastAsia" w:ascii="宋体"/>
                <w:sz w:val="24"/>
                <w:szCs w:val="24"/>
              </w:rPr>
            </w:pPr>
          </w:p>
        </w:tc>
        <w:tc>
          <w:tcPr>
            <w:tcW w:w="0" w:type="auto"/>
            <w:shd w:val="clear" w:color="auto" w:fill="auto"/>
            <w:vAlign w:val="center"/>
          </w:tcPr>
          <w:p w14:paraId="50350ECE">
            <w:pPr>
              <w:pStyle w:val="2"/>
              <w:keepNext w:val="0"/>
              <w:keepLines w:val="0"/>
              <w:widowControl/>
              <w:suppressLineNumbers w:val="0"/>
            </w:pPr>
            <w:r>
              <w:t>根据号牌号码查询违法人员信息</w:t>
            </w:r>
          </w:p>
        </w:tc>
        <w:tc>
          <w:tcPr>
            <w:tcW w:w="659" w:type="dxa"/>
            <w:shd w:val="clear" w:color="auto" w:fill="auto"/>
            <w:vAlign w:val="center"/>
          </w:tcPr>
          <w:p w14:paraId="659F5CD3">
            <w:pPr>
              <w:pStyle w:val="2"/>
              <w:keepNext w:val="0"/>
              <w:keepLines w:val="0"/>
              <w:widowControl/>
              <w:suppressLineNumbers w:val="0"/>
              <w:jc w:val="center"/>
            </w:pPr>
            <w:r>
              <w:t>1</w:t>
            </w:r>
          </w:p>
        </w:tc>
      </w:tr>
      <w:tr w14:paraId="7BBD2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vMerge w:val="continue"/>
            <w:shd w:val="clear" w:color="auto" w:fill="auto"/>
            <w:vAlign w:val="center"/>
          </w:tcPr>
          <w:p w14:paraId="301B9800">
            <w:pPr>
              <w:jc w:val="center"/>
              <w:rPr>
                <w:rFonts w:hint="eastAsia" w:ascii="宋体"/>
                <w:sz w:val="24"/>
                <w:szCs w:val="24"/>
              </w:rPr>
            </w:pPr>
          </w:p>
        </w:tc>
        <w:tc>
          <w:tcPr>
            <w:tcW w:w="0" w:type="auto"/>
            <w:vMerge w:val="continue"/>
            <w:shd w:val="clear" w:color="auto" w:fill="auto"/>
            <w:vAlign w:val="center"/>
          </w:tcPr>
          <w:p w14:paraId="023911BF">
            <w:pPr>
              <w:rPr>
                <w:rFonts w:hint="eastAsia" w:ascii="宋体"/>
                <w:sz w:val="24"/>
                <w:szCs w:val="24"/>
              </w:rPr>
            </w:pPr>
          </w:p>
        </w:tc>
        <w:tc>
          <w:tcPr>
            <w:tcW w:w="0" w:type="auto"/>
            <w:vMerge w:val="continue"/>
            <w:shd w:val="clear" w:color="auto" w:fill="auto"/>
            <w:vAlign w:val="center"/>
          </w:tcPr>
          <w:p w14:paraId="6FE5120D">
            <w:pPr>
              <w:rPr>
                <w:rFonts w:hint="eastAsia" w:ascii="宋体"/>
                <w:sz w:val="24"/>
                <w:szCs w:val="24"/>
              </w:rPr>
            </w:pPr>
          </w:p>
        </w:tc>
        <w:tc>
          <w:tcPr>
            <w:tcW w:w="0" w:type="auto"/>
            <w:shd w:val="clear" w:color="auto" w:fill="auto"/>
            <w:vAlign w:val="center"/>
          </w:tcPr>
          <w:p w14:paraId="104B9D51">
            <w:pPr>
              <w:pStyle w:val="2"/>
              <w:keepNext w:val="0"/>
              <w:keepLines w:val="0"/>
              <w:widowControl/>
              <w:suppressLineNumbers w:val="0"/>
            </w:pPr>
            <w:r>
              <w:t>人员详情展现</w:t>
            </w:r>
          </w:p>
        </w:tc>
        <w:tc>
          <w:tcPr>
            <w:tcW w:w="659" w:type="dxa"/>
            <w:shd w:val="clear" w:color="auto" w:fill="auto"/>
            <w:vAlign w:val="center"/>
          </w:tcPr>
          <w:p w14:paraId="1739C99C">
            <w:pPr>
              <w:pStyle w:val="2"/>
              <w:keepNext w:val="0"/>
              <w:keepLines w:val="0"/>
              <w:widowControl/>
              <w:suppressLineNumbers w:val="0"/>
              <w:jc w:val="center"/>
            </w:pPr>
            <w:r>
              <w:t>1</w:t>
            </w:r>
          </w:p>
        </w:tc>
      </w:tr>
      <w:tr w14:paraId="117C4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vMerge w:val="restart"/>
            <w:shd w:val="clear" w:color="auto" w:fill="auto"/>
            <w:vAlign w:val="center"/>
          </w:tcPr>
          <w:p w14:paraId="3286EAED">
            <w:pPr>
              <w:pStyle w:val="2"/>
              <w:keepNext w:val="0"/>
              <w:keepLines w:val="0"/>
              <w:widowControl/>
              <w:suppressLineNumbers w:val="0"/>
              <w:jc w:val="center"/>
            </w:pPr>
            <w:r>
              <w:t>63</w:t>
            </w:r>
          </w:p>
        </w:tc>
        <w:tc>
          <w:tcPr>
            <w:tcW w:w="0" w:type="auto"/>
            <w:vMerge w:val="continue"/>
            <w:shd w:val="clear" w:color="auto" w:fill="auto"/>
            <w:vAlign w:val="center"/>
          </w:tcPr>
          <w:p w14:paraId="4FFB7D2F">
            <w:pPr>
              <w:rPr>
                <w:rFonts w:hint="eastAsia" w:ascii="宋体"/>
                <w:sz w:val="24"/>
                <w:szCs w:val="24"/>
              </w:rPr>
            </w:pPr>
          </w:p>
        </w:tc>
        <w:tc>
          <w:tcPr>
            <w:tcW w:w="0" w:type="auto"/>
            <w:vMerge w:val="restart"/>
            <w:shd w:val="clear" w:color="auto" w:fill="auto"/>
            <w:vAlign w:val="center"/>
          </w:tcPr>
          <w:p w14:paraId="53405950">
            <w:pPr>
              <w:pStyle w:val="2"/>
              <w:keepNext w:val="0"/>
              <w:keepLines w:val="0"/>
              <w:widowControl/>
              <w:suppressLineNumbers w:val="0"/>
            </w:pPr>
            <w:r>
              <w:t>统计分析-办案人员工作统计</w:t>
            </w:r>
          </w:p>
        </w:tc>
        <w:tc>
          <w:tcPr>
            <w:tcW w:w="0" w:type="auto"/>
            <w:shd w:val="clear" w:color="auto" w:fill="auto"/>
            <w:vAlign w:val="center"/>
          </w:tcPr>
          <w:p w14:paraId="2BB7C675">
            <w:pPr>
              <w:pStyle w:val="2"/>
              <w:keepNext w:val="0"/>
              <w:keepLines w:val="0"/>
              <w:widowControl/>
              <w:suppressLineNumbers w:val="0"/>
            </w:pPr>
            <w:r>
              <w:t>支持通过日期区间、警员姓名等对民警办理的案件总数、现场速裁数、远程审批数进行统计。</w:t>
            </w:r>
          </w:p>
        </w:tc>
        <w:tc>
          <w:tcPr>
            <w:tcW w:w="659" w:type="dxa"/>
            <w:shd w:val="clear" w:color="auto" w:fill="auto"/>
            <w:vAlign w:val="center"/>
          </w:tcPr>
          <w:p w14:paraId="4E21A2A8">
            <w:pPr>
              <w:pStyle w:val="2"/>
              <w:keepNext w:val="0"/>
              <w:keepLines w:val="0"/>
              <w:widowControl/>
              <w:suppressLineNumbers w:val="0"/>
              <w:jc w:val="center"/>
              <w:rPr>
                <w:rFonts w:hint="eastAsia" w:eastAsiaTheme="minorEastAsia"/>
                <w:lang w:val="en-US" w:eastAsia="zh-CN"/>
              </w:rPr>
            </w:pPr>
            <w:r>
              <w:rPr>
                <w:rFonts w:hint="eastAsia"/>
                <w:lang w:val="en-US" w:eastAsia="zh-CN"/>
              </w:rPr>
              <w:t>1</w:t>
            </w:r>
          </w:p>
        </w:tc>
      </w:tr>
      <w:tr w14:paraId="7D73F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vMerge w:val="continue"/>
            <w:shd w:val="clear" w:color="auto" w:fill="auto"/>
            <w:vAlign w:val="center"/>
          </w:tcPr>
          <w:p w14:paraId="7C7D1A4D">
            <w:pPr>
              <w:jc w:val="center"/>
              <w:rPr>
                <w:rFonts w:hint="eastAsia" w:ascii="宋体"/>
                <w:sz w:val="24"/>
                <w:szCs w:val="24"/>
              </w:rPr>
            </w:pPr>
          </w:p>
        </w:tc>
        <w:tc>
          <w:tcPr>
            <w:tcW w:w="0" w:type="auto"/>
            <w:vMerge w:val="continue"/>
            <w:shd w:val="clear" w:color="auto" w:fill="auto"/>
            <w:vAlign w:val="center"/>
          </w:tcPr>
          <w:p w14:paraId="69801F72">
            <w:pPr>
              <w:rPr>
                <w:rFonts w:hint="eastAsia" w:ascii="宋体"/>
                <w:sz w:val="24"/>
                <w:szCs w:val="24"/>
              </w:rPr>
            </w:pPr>
          </w:p>
        </w:tc>
        <w:tc>
          <w:tcPr>
            <w:tcW w:w="0" w:type="auto"/>
            <w:vMerge w:val="continue"/>
            <w:shd w:val="clear" w:color="auto" w:fill="auto"/>
            <w:vAlign w:val="center"/>
          </w:tcPr>
          <w:p w14:paraId="3F39B879">
            <w:pPr>
              <w:rPr>
                <w:rFonts w:hint="eastAsia" w:ascii="宋体"/>
                <w:sz w:val="24"/>
                <w:szCs w:val="24"/>
              </w:rPr>
            </w:pPr>
          </w:p>
        </w:tc>
        <w:tc>
          <w:tcPr>
            <w:tcW w:w="0" w:type="auto"/>
            <w:shd w:val="clear" w:color="auto" w:fill="auto"/>
            <w:vAlign w:val="center"/>
          </w:tcPr>
          <w:p w14:paraId="1E3CF46A">
            <w:pPr>
              <w:pStyle w:val="2"/>
              <w:keepNext w:val="0"/>
              <w:keepLines w:val="0"/>
              <w:widowControl/>
              <w:suppressLineNumbers w:val="0"/>
            </w:pPr>
            <w:r>
              <w:t>案件总数统计</w:t>
            </w:r>
          </w:p>
        </w:tc>
        <w:tc>
          <w:tcPr>
            <w:tcW w:w="659" w:type="dxa"/>
            <w:shd w:val="clear" w:color="auto" w:fill="auto"/>
            <w:vAlign w:val="center"/>
          </w:tcPr>
          <w:p w14:paraId="5E9396CB">
            <w:pPr>
              <w:pStyle w:val="2"/>
              <w:keepNext w:val="0"/>
              <w:keepLines w:val="0"/>
              <w:widowControl/>
              <w:suppressLineNumbers w:val="0"/>
              <w:jc w:val="center"/>
            </w:pPr>
            <w:r>
              <w:t>1</w:t>
            </w:r>
          </w:p>
        </w:tc>
      </w:tr>
      <w:tr w14:paraId="79CC0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vMerge w:val="continue"/>
            <w:shd w:val="clear" w:color="auto" w:fill="auto"/>
            <w:vAlign w:val="center"/>
          </w:tcPr>
          <w:p w14:paraId="45BFC083">
            <w:pPr>
              <w:jc w:val="center"/>
              <w:rPr>
                <w:rFonts w:hint="eastAsia" w:ascii="宋体"/>
                <w:sz w:val="24"/>
                <w:szCs w:val="24"/>
              </w:rPr>
            </w:pPr>
          </w:p>
        </w:tc>
        <w:tc>
          <w:tcPr>
            <w:tcW w:w="0" w:type="auto"/>
            <w:vMerge w:val="continue"/>
            <w:shd w:val="clear" w:color="auto" w:fill="auto"/>
            <w:vAlign w:val="center"/>
          </w:tcPr>
          <w:p w14:paraId="06C6420B">
            <w:pPr>
              <w:rPr>
                <w:rFonts w:hint="eastAsia" w:ascii="宋体"/>
                <w:sz w:val="24"/>
                <w:szCs w:val="24"/>
              </w:rPr>
            </w:pPr>
          </w:p>
        </w:tc>
        <w:tc>
          <w:tcPr>
            <w:tcW w:w="0" w:type="auto"/>
            <w:vMerge w:val="continue"/>
            <w:shd w:val="clear" w:color="auto" w:fill="auto"/>
            <w:vAlign w:val="center"/>
          </w:tcPr>
          <w:p w14:paraId="771E0311">
            <w:pPr>
              <w:rPr>
                <w:rFonts w:hint="eastAsia" w:ascii="宋体"/>
                <w:sz w:val="24"/>
                <w:szCs w:val="24"/>
              </w:rPr>
            </w:pPr>
          </w:p>
        </w:tc>
        <w:tc>
          <w:tcPr>
            <w:tcW w:w="0" w:type="auto"/>
            <w:shd w:val="clear" w:color="auto" w:fill="auto"/>
            <w:vAlign w:val="center"/>
          </w:tcPr>
          <w:p w14:paraId="4DE485A1">
            <w:pPr>
              <w:pStyle w:val="2"/>
              <w:keepNext w:val="0"/>
              <w:keepLines w:val="0"/>
              <w:widowControl/>
              <w:suppressLineNumbers w:val="0"/>
            </w:pPr>
            <w:r>
              <w:t>现场速裁次数统计</w:t>
            </w:r>
          </w:p>
        </w:tc>
        <w:tc>
          <w:tcPr>
            <w:tcW w:w="659" w:type="dxa"/>
            <w:shd w:val="clear" w:color="auto" w:fill="auto"/>
            <w:vAlign w:val="center"/>
          </w:tcPr>
          <w:p w14:paraId="2595C2B7">
            <w:pPr>
              <w:pStyle w:val="2"/>
              <w:keepNext w:val="0"/>
              <w:keepLines w:val="0"/>
              <w:widowControl/>
              <w:suppressLineNumbers w:val="0"/>
              <w:jc w:val="center"/>
            </w:pPr>
            <w:r>
              <w:t>1</w:t>
            </w:r>
          </w:p>
        </w:tc>
      </w:tr>
      <w:tr w14:paraId="3D739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vMerge w:val="continue"/>
            <w:shd w:val="clear" w:color="auto" w:fill="auto"/>
            <w:vAlign w:val="center"/>
          </w:tcPr>
          <w:p w14:paraId="5B6DDF67">
            <w:pPr>
              <w:jc w:val="center"/>
              <w:rPr>
                <w:rFonts w:hint="eastAsia" w:ascii="宋体"/>
                <w:sz w:val="24"/>
                <w:szCs w:val="24"/>
              </w:rPr>
            </w:pPr>
          </w:p>
        </w:tc>
        <w:tc>
          <w:tcPr>
            <w:tcW w:w="0" w:type="auto"/>
            <w:vMerge w:val="continue"/>
            <w:shd w:val="clear" w:color="auto" w:fill="auto"/>
            <w:vAlign w:val="center"/>
          </w:tcPr>
          <w:p w14:paraId="598A22B3">
            <w:pPr>
              <w:rPr>
                <w:rFonts w:hint="eastAsia" w:ascii="宋体"/>
                <w:sz w:val="24"/>
                <w:szCs w:val="24"/>
              </w:rPr>
            </w:pPr>
          </w:p>
        </w:tc>
        <w:tc>
          <w:tcPr>
            <w:tcW w:w="0" w:type="auto"/>
            <w:vMerge w:val="continue"/>
            <w:shd w:val="clear" w:color="auto" w:fill="auto"/>
            <w:vAlign w:val="center"/>
          </w:tcPr>
          <w:p w14:paraId="5FEF6B2B">
            <w:pPr>
              <w:rPr>
                <w:rFonts w:hint="eastAsia" w:ascii="宋体"/>
                <w:sz w:val="24"/>
                <w:szCs w:val="24"/>
              </w:rPr>
            </w:pPr>
          </w:p>
        </w:tc>
        <w:tc>
          <w:tcPr>
            <w:tcW w:w="0" w:type="auto"/>
            <w:shd w:val="clear" w:color="auto" w:fill="auto"/>
            <w:vAlign w:val="center"/>
          </w:tcPr>
          <w:p w14:paraId="007FB2A9">
            <w:pPr>
              <w:pStyle w:val="2"/>
              <w:keepNext w:val="0"/>
              <w:keepLines w:val="0"/>
              <w:widowControl/>
              <w:suppressLineNumbers w:val="0"/>
            </w:pPr>
            <w:r>
              <w:t>远程审批数次数统计</w:t>
            </w:r>
          </w:p>
        </w:tc>
        <w:tc>
          <w:tcPr>
            <w:tcW w:w="659" w:type="dxa"/>
            <w:shd w:val="clear" w:color="auto" w:fill="auto"/>
            <w:vAlign w:val="center"/>
          </w:tcPr>
          <w:p w14:paraId="29B003F7">
            <w:pPr>
              <w:pStyle w:val="2"/>
              <w:keepNext w:val="0"/>
              <w:keepLines w:val="0"/>
              <w:widowControl/>
              <w:suppressLineNumbers w:val="0"/>
              <w:jc w:val="center"/>
            </w:pPr>
            <w:r>
              <w:t>1</w:t>
            </w:r>
          </w:p>
        </w:tc>
      </w:tr>
      <w:tr w14:paraId="2EA3C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vMerge w:val="continue"/>
            <w:shd w:val="clear" w:color="auto" w:fill="auto"/>
            <w:vAlign w:val="center"/>
          </w:tcPr>
          <w:p w14:paraId="3C1E0F30">
            <w:pPr>
              <w:jc w:val="center"/>
              <w:rPr>
                <w:rFonts w:hint="eastAsia" w:ascii="宋体"/>
                <w:sz w:val="24"/>
                <w:szCs w:val="24"/>
              </w:rPr>
            </w:pPr>
          </w:p>
        </w:tc>
        <w:tc>
          <w:tcPr>
            <w:tcW w:w="0" w:type="auto"/>
            <w:vMerge w:val="continue"/>
            <w:shd w:val="clear" w:color="auto" w:fill="auto"/>
            <w:vAlign w:val="center"/>
          </w:tcPr>
          <w:p w14:paraId="172F5FEA">
            <w:pPr>
              <w:rPr>
                <w:rFonts w:hint="eastAsia" w:ascii="宋体"/>
                <w:sz w:val="24"/>
                <w:szCs w:val="24"/>
              </w:rPr>
            </w:pPr>
          </w:p>
        </w:tc>
        <w:tc>
          <w:tcPr>
            <w:tcW w:w="0" w:type="auto"/>
            <w:vMerge w:val="continue"/>
            <w:shd w:val="clear" w:color="auto" w:fill="auto"/>
            <w:vAlign w:val="center"/>
          </w:tcPr>
          <w:p w14:paraId="5723B17B">
            <w:pPr>
              <w:rPr>
                <w:rFonts w:hint="eastAsia" w:ascii="宋体"/>
                <w:sz w:val="24"/>
                <w:szCs w:val="24"/>
              </w:rPr>
            </w:pPr>
          </w:p>
        </w:tc>
        <w:tc>
          <w:tcPr>
            <w:tcW w:w="0" w:type="auto"/>
            <w:shd w:val="clear" w:color="auto" w:fill="auto"/>
            <w:vAlign w:val="center"/>
          </w:tcPr>
          <w:p w14:paraId="0D61305D">
            <w:pPr>
              <w:pStyle w:val="2"/>
              <w:keepNext w:val="0"/>
              <w:keepLines w:val="0"/>
              <w:widowControl/>
              <w:suppressLineNumbers w:val="0"/>
            </w:pPr>
            <w:r>
              <w:t>一般行政案件统计</w:t>
            </w:r>
          </w:p>
        </w:tc>
        <w:tc>
          <w:tcPr>
            <w:tcW w:w="659" w:type="dxa"/>
            <w:shd w:val="clear" w:color="auto" w:fill="auto"/>
            <w:vAlign w:val="center"/>
          </w:tcPr>
          <w:p w14:paraId="65CCB1BF">
            <w:pPr>
              <w:pStyle w:val="2"/>
              <w:keepNext w:val="0"/>
              <w:keepLines w:val="0"/>
              <w:widowControl/>
              <w:suppressLineNumbers w:val="0"/>
              <w:jc w:val="center"/>
            </w:pPr>
            <w:r>
              <w:t>1</w:t>
            </w:r>
          </w:p>
        </w:tc>
      </w:tr>
      <w:tr w14:paraId="1242C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vMerge w:val="continue"/>
            <w:shd w:val="clear" w:color="auto" w:fill="auto"/>
            <w:vAlign w:val="center"/>
          </w:tcPr>
          <w:p w14:paraId="09B552DD">
            <w:pPr>
              <w:jc w:val="center"/>
              <w:rPr>
                <w:rFonts w:hint="eastAsia" w:ascii="宋体"/>
                <w:sz w:val="24"/>
                <w:szCs w:val="24"/>
              </w:rPr>
            </w:pPr>
          </w:p>
        </w:tc>
        <w:tc>
          <w:tcPr>
            <w:tcW w:w="0" w:type="auto"/>
            <w:vMerge w:val="continue"/>
            <w:shd w:val="clear" w:color="auto" w:fill="auto"/>
            <w:vAlign w:val="center"/>
          </w:tcPr>
          <w:p w14:paraId="640FC8F6">
            <w:pPr>
              <w:rPr>
                <w:rFonts w:hint="eastAsia" w:ascii="宋体"/>
                <w:sz w:val="24"/>
                <w:szCs w:val="24"/>
              </w:rPr>
            </w:pPr>
          </w:p>
        </w:tc>
        <w:tc>
          <w:tcPr>
            <w:tcW w:w="0" w:type="auto"/>
            <w:vMerge w:val="continue"/>
            <w:shd w:val="clear" w:color="auto" w:fill="auto"/>
            <w:vAlign w:val="center"/>
          </w:tcPr>
          <w:p w14:paraId="7095AB9E">
            <w:pPr>
              <w:rPr>
                <w:rFonts w:hint="eastAsia" w:ascii="宋体"/>
                <w:sz w:val="24"/>
                <w:szCs w:val="24"/>
              </w:rPr>
            </w:pPr>
          </w:p>
        </w:tc>
        <w:tc>
          <w:tcPr>
            <w:tcW w:w="0" w:type="auto"/>
            <w:shd w:val="clear" w:color="auto" w:fill="auto"/>
            <w:vAlign w:val="center"/>
          </w:tcPr>
          <w:p w14:paraId="4F735B59">
            <w:pPr>
              <w:pStyle w:val="2"/>
              <w:keepNext w:val="0"/>
              <w:keepLines w:val="0"/>
              <w:widowControl/>
              <w:suppressLineNumbers w:val="0"/>
            </w:pPr>
            <w:r>
              <w:t>统计结果图表展现</w:t>
            </w:r>
          </w:p>
        </w:tc>
        <w:tc>
          <w:tcPr>
            <w:tcW w:w="659" w:type="dxa"/>
            <w:shd w:val="clear" w:color="auto" w:fill="auto"/>
            <w:vAlign w:val="center"/>
          </w:tcPr>
          <w:p w14:paraId="740115FF">
            <w:pPr>
              <w:pStyle w:val="2"/>
              <w:keepNext w:val="0"/>
              <w:keepLines w:val="0"/>
              <w:widowControl/>
              <w:suppressLineNumbers w:val="0"/>
              <w:jc w:val="center"/>
            </w:pPr>
            <w:r>
              <w:t>1</w:t>
            </w:r>
          </w:p>
        </w:tc>
      </w:tr>
      <w:tr w14:paraId="01ABA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vMerge w:val="continue"/>
            <w:shd w:val="clear" w:color="auto" w:fill="auto"/>
            <w:vAlign w:val="center"/>
          </w:tcPr>
          <w:p w14:paraId="3331268A">
            <w:pPr>
              <w:jc w:val="center"/>
              <w:rPr>
                <w:rFonts w:hint="eastAsia" w:ascii="宋体"/>
                <w:sz w:val="24"/>
                <w:szCs w:val="24"/>
              </w:rPr>
            </w:pPr>
          </w:p>
        </w:tc>
        <w:tc>
          <w:tcPr>
            <w:tcW w:w="0" w:type="auto"/>
            <w:vMerge w:val="continue"/>
            <w:shd w:val="clear" w:color="auto" w:fill="auto"/>
            <w:vAlign w:val="center"/>
          </w:tcPr>
          <w:p w14:paraId="7924F177">
            <w:pPr>
              <w:rPr>
                <w:rFonts w:hint="eastAsia" w:ascii="宋体"/>
                <w:sz w:val="24"/>
                <w:szCs w:val="24"/>
              </w:rPr>
            </w:pPr>
          </w:p>
        </w:tc>
        <w:tc>
          <w:tcPr>
            <w:tcW w:w="0" w:type="auto"/>
            <w:vMerge w:val="continue"/>
            <w:shd w:val="clear" w:color="auto" w:fill="auto"/>
            <w:vAlign w:val="center"/>
          </w:tcPr>
          <w:p w14:paraId="5F7A7777">
            <w:pPr>
              <w:rPr>
                <w:rFonts w:hint="eastAsia" w:ascii="宋体"/>
                <w:sz w:val="24"/>
                <w:szCs w:val="24"/>
              </w:rPr>
            </w:pPr>
          </w:p>
        </w:tc>
        <w:tc>
          <w:tcPr>
            <w:tcW w:w="0" w:type="auto"/>
            <w:shd w:val="clear" w:color="auto" w:fill="auto"/>
            <w:vAlign w:val="center"/>
          </w:tcPr>
          <w:p w14:paraId="3CA7EF1F">
            <w:pPr>
              <w:pStyle w:val="2"/>
              <w:keepNext w:val="0"/>
              <w:keepLines w:val="0"/>
              <w:widowControl/>
              <w:suppressLineNumbers w:val="0"/>
            </w:pPr>
            <w:r>
              <w:t>统计结果表格展现</w:t>
            </w:r>
          </w:p>
        </w:tc>
        <w:tc>
          <w:tcPr>
            <w:tcW w:w="659" w:type="dxa"/>
            <w:shd w:val="clear" w:color="auto" w:fill="auto"/>
            <w:vAlign w:val="center"/>
          </w:tcPr>
          <w:p w14:paraId="289D72B5">
            <w:pPr>
              <w:pStyle w:val="2"/>
              <w:keepNext w:val="0"/>
              <w:keepLines w:val="0"/>
              <w:widowControl/>
              <w:suppressLineNumbers w:val="0"/>
              <w:jc w:val="center"/>
            </w:pPr>
            <w:r>
              <w:t>1</w:t>
            </w:r>
          </w:p>
        </w:tc>
      </w:tr>
      <w:tr w14:paraId="06A09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vMerge w:val="restart"/>
            <w:shd w:val="clear" w:color="auto" w:fill="auto"/>
            <w:vAlign w:val="center"/>
          </w:tcPr>
          <w:p w14:paraId="4609111D">
            <w:pPr>
              <w:pStyle w:val="2"/>
              <w:keepNext w:val="0"/>
              <w:keepLines w:val="0"/>
              <w:widowControl/>
              <w:suppressLineNumbers w:val="0"/>
              <w:jc w:val="center"/>
            </w:pPr>
            <w:r>
              <w:t>64</w:t>
            </w:r>
          </w:p>
        </w:tc>
        <w:tc>
          <w:tcPr>
            <w:tcW w:w="0" w:type="auto"/>
            <w:vMerge w:val="continue"/>
            <w:shd w:val="clear" w:color="auto" w:fill="auto"/>
            <w:vAlign w:val="center"/>
          </w:tcPr>
          <w:p w14:paraId="26EF5818">
            <w:pPr>
              <w:rPr>
                <w:rFonts w:hint="eastAsia" w:ascii="宋体"/>
                <w:sz w:val="24"/>
                <w:szCs w:val="24"/>
              </w:rPr>
            </w:pPr>
          </w:p>
        </w:tc>
        <w:tc>
          <w:tcPr>
            <w:tcW w:w="0" w:type="auto"/>
            <w:vMerge w:val="restart"/>
            <w:shd w:val="clear" w:color="auto" w:fill="auto"/>
            <w:vAlign w:val="center"/>
          </w:tcPr>
          <w:p w14:paraId="7AE5C2B5">
            <w:pPr>
              <w:pStyle w:val="2"/>
              <w:keepNext w:val="0"/>
              <w:keepLines w:val="0"/>
              <w:widowControl/>
              <w:suppressLineNumbers w:val="0"/>
            </w:pPr>
            <w:r>
              <w:t>统计分析-案件数量统计</w:t>
            </w:r>
          </w:p>
        </w:tc>
        <w:tc>
          <w:tcPr>
            <w:tcW w:w="0" w:type="auto"/>
            <w:shd w:val="clear" w:color="auto" w:fill="auto"/>
            <w:vAlign w:val="center"/>
          </w:tcPr>
          <w:p w14:paraId="03EB283B">
            <w:pPr>
              <w:pStyle w:val="2"/>
              <w:keepNext w:val="0"/>
              <w:keepLines w:val="0"/>
              <w:widowControl/>
              <w:suppressLineNumbers w:val="0"/>
            </w:pPr>
            <w:r>
              <w:t>支持根据年份区间，按年度、季度或月度分类进行案件总数量统计。</w:t>
            </w:r>
          </w:p>
        </w:tc>
        <w:tc>
          <w:tcPr>
            <w:tcW w:w="659" w:type="dxa"/>
            <w:shd w:val="clear" w:color="auto" w:fill="auto"/>
            <w:vAlign w:val="center"/>
          </w:tcPr>
          <w:p w14:paraId="704B6B6F">
            <w:pPr>
              <w:pStyle w:val="2"/>
              <w:keepNext w:val="0"/>
              <w:keepLines w:val="0"/>
              <w:widowControl/>
              <w:suppressLineNumbers w:val="0"/>
              <w:jc w:val="center"/>
              <w:rPr>
                <w:rFonts w:hint="eastAsia" w:eastAsiaTheme="minorEastAsia"/>
                <w:lang w:val="en-US" w:eastAsia="zh-CN"/>
              </w:rPr>
            </w:pPr>
            <w:r>
              <w:rPr>
                <w:rFonts w:hint="eastAsia"/>
                <w:lang w:val="en-US" w:eastAsia="zh-CN"/>
              </w:rPr>
              <w:t>1</w:t>
            </w:r>
          </w:p>
        </w:tc>
      </w:tr>
      <w:tr w14:paraId="29511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vMerge w:val="continue"/>
            <w:shd w:val="clear" w:color="auto" w:fill="auto"/>
            <w:vAlign w:val="center"/>
          </w:tcPr>
          <w:p w14:paraId="1AF8D4E3">
            <w:pPr>
              <w:jc w:val="center"/>
              <w:rPr>
                <w:rFonts w:hint="eastAsia" w:ascii="宋体"/>
                <w:sz w:val="24"/>
                <w:szCs w:val="24"/>
              </w:rPr>
            </w:pPr>
          </w:p>
        </w:tc>
        <w:tc>
          <w:tcPr>
            <w:tcW w:w="0" w:type="auto"/>
            <w:vMerge w:val="continue"/>
            <w:shd w:val="clear" w:color="auto" w:fill="auto"/>
            <w:vAlign w:val="center"/>
          </w:tcPr>
          <w:p w14:paraId="46D4F01F">
            <w:pPr>
              <w:rPr>
                <w:rFonts w:hint="eastAsia" w:ascii="宋体"/>
                <w:sz w:val="24"/>
                <w:szCs w:val="24"/>
              </w:rPr>
            </w:pPr>
          </w:p>
        </w:tc>
        <w:tc>
          <w:tcPr>
            <w:tcW w:w="0" w:type="auto"/>
            <w:vMerge w:val="continue"/>
            <w:shd w:val="clear" w:color="auto" w:fill="auto"/>
            <w:vAlign w:val="center"/>
          </w:tcPr>
          <w:p w14:paraId="4CA6E3E7">
            <w:pPr>
              <w:rPr>
                <w:rFonts w:hint="eastAsia" w:ascii="宋体"/>
                <w:sz w:val="24"/>
                <w:szCs w:val="24"/>
              </w:rPr>
            </w:pPr>
          </w:p>
        </w:tc>
        <w:tc>
          <w:tcPr>
            <w:tcW w:w="0" w:type="auto"/>
            <w:shd w:val="clear" w:color="auto" w:fill="auto"/>
            <w:vAlign w:val="center"/>
          </w:tcPr>
          <w:p w14:paraId="5BCA1C17">
            <w:pPr>
              <w:pStyle w:val="2"/>
              <w:keepNext w:val="0"/>
              <w:keepLines w:val="0"/>
              <w:widowControl/>
              <w:suppressLineNumbers w:val="0"/>
            </w:pPr>
            <w:r>
              <w:t>年度案件总数量统计</w:t>
            </w:r>
          </w:p>
        </w:tc>
        <w:tc>
          <w:tcPr>
            <w:tcW w:w="659" w:type="dxa"/>
            <w:shd w:val="clear" w:color="auto" w:fill="auto"/>
            <w:vAlign w:val="center"/>
          </w:tcPr>
          <w:p w14:paraId="4437AC74">
            <w:pPr>
              <w:pStyle w:val="2"/>
              <w:keepNext w:val="0"/>
              <w:keepLines w:val="0"/>
              <w:widowControl/>
              <w:suppressLineNumbers w:val="0"/>
              <w:jc w:val="center"/>
            </w:pPr>
            <w:r>
              <w:t>1</w:t>
            </w:r>
          </w:p>
        </w:tc>
      </w:tr>
      <w:tr w14:paraId="182F5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vMerge w:val="continue"/>
            <w:shd w:val="clear" w:color="auto" w:fill="auto"/>
            <w:vAlign w:val="center"/>
          </w:tcPr>
          <w:p w14:paraId="679530A7">
            <w:pPr>
              <w:jc w:val="center"/>
              <w:rPr>
                <w:rFonts w:hint="eastAsia" w:ascii="宋体"/>
                <w:sz w:val="24"/>
                <w:szCs w:val="24"/>
              </w:rPr>
            </w:pPr>
          </w:p>
        </w:tc>
        <w:tc>
          <w:tcPr>
            <w:tcW w:w="0" w:type="auto"/>
            <w:vMerge w:val="continue"/>
            <w:shd w:val="clear" w:color="auto" w:fill="auto"/>
            <w:vAlign w:val="center"/>
          </w:tcPr>
          <w:p w14:paraId="172702F0">
            <w:pPr>
              <w:rPr>
                <w:rFonts w:hint="eastAsia" w:ascii="宋体"/>
                <w:sz w:val="24"/>
                <w:szCs w:val="24"/>
              </w:rPr>
            </w:pPr>
          </w:p>
        </w:tc>
        <w:tc>
          <w:tcPr>
            <w:tcW w:w="0" w:type="auto"/>
            <w:vMerge w:val="continue"/>
            <w:shd w:val="clear" w:color="auto" w:fill="auto"/>
            <w:vAlign w:val="center"/>
          </w:tcPr>
          <w:p w14:paraId="2C4824E2">
            <w:pPr>
              <w:rPr>
                <w:rFonts w:hint="eastAsia" w:ascii="宋体"/>
                <w:sz w:val="24"/>
                <w:szCs w:val="24"/>
              </w:rPr>
            </w:pPr>
          </w:p>
        </w:tc>
        <w:tc>
          <w:tcPr>
            <w:tcW w:w="0" w:type="auto"/>
            <w:shd w:val="clear" w:color="auto" w:fill="auto"/>
            <w:vAlign w:val="center"/>
          </w:tcPr>
          <w:p w14:paraId="5DAB5995">
            <w:pPr>
              <w:pStyle w:val="2"/>
              <w:keepNext w:val="0"/>
              <w:keepLines w:val="0"/>
              <w:widowControl/>
              <w:suppressLineNumbers w:val="0"/>
            </w:pPr>
            <w:r>
              <w:t>季度案件总数量统计</w:t>
            </w:r>
          </w:p>
        </w:tc>
        <w:tc>
          <w:tcPr>
            <w:tcW w:w="659" w:type="dxa"/>
            <w:shd w:val="clear" w:color="auto" w:fill="auto"/>
            <w:vAlign w:val="center"/>
          </w:tcPr>
          <w:p w14:paraId="28C70613">
            <w:pPr>
              <w:pStyle w:val="2"/>
              <w:keepNext w:val="0"/>
              <w:keepLines w:val="0"/>
              <w:widowControl/>
              <w:suppressLineNumbers w:val="0"/>
              <w:jc w:val="center"/>
            </w:pPr>
            <w:r>
              <w:t>1</w:t>
            </w:r>
          </w:p>
        </w:tc>
      </w:tr>
      <w:tr w14:paraId="7622C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vMerge w:val="continue"/>
            <w:shd w:val="clear" w:color="auto" w:fill="auto"/>
            <w:vAlign w:val="center"/>
          </w:tcPr>
          <w:p w14:paraId="74D5D7F9">
            <w:pPr>
              <w:jc w:val="center"/>
              <w:rPr>
                <w:rFonts w:hint="eastAsia" w:ascii="宋体"/>
                <w:sz w:val="24"/>
                <w:szCs w:val="24"/>
              </w:rPr>
            </w:pPr>
          </w:p>
        </w:tc>
        <w:tc>
          <w:tcPr>
            <w:tcW w:w="0" w:type="auto"/>
            <w:vMerge w:val="continue"/>
            <w:shd w:val="clear" w:color="auto" w:fill="auto"/>
            <w:vAlign w:val="center"/>
          </w:tcPr>
          <w:p w14:paraId="797E6B8A">
            <w:pPr>
              <w:rPr>
                <w:rFonts w:hint="eastAsia" w:ascii="宋体"/>
                <w:sz w:val="24"/>
                <w:szCs w:val="24"/>
              </w:rPr>
            </w:pPr>
          </w:p>
        </w:tc>
        <w:tc>
          <w:tcPr>
            <w:tcW w:w="0" w:type="auto"/>
            <w:vMerge w:val="continue"/>
            <w:shd w:val="clear" w:color="auto" w:fill="auto"/>
            <w:vAlign w:val="center"/>
          </w:tcPr>
          <w:p w14:paraId="7923F6E1">
            <w:pPr>
              <w:rPr>
                <w:rFonts w:hint="eastAsia" w:ascii="宋体"/>
                <w:sz w:val="24"/>
                <w:szCs w:val="24"/>
              </w:rPr>
            </w:pPr>
          </w:p>
        </w:tc>
        <w:tc>
          <w:tcPr>
            <w:tcW w:w="0" w:type="auto"/>
            <w:shd w:val="clear" w:color="auto" w:fill="auto"/>
            <w:vAlign w:val="center"/>
          </w:tcPr>
          <w:p w14:paraId="169EE09E">
            <w:pPr>
              <w:pStyle w:val="2"/>
              <w:keepNext w:val="0"/>
              <w:keepLines w:val="0"/>
              <w:widowControl/>
              <w:suppressLineNumbers w:val="0"/>
            </w:pPr>
            <w:r>
              <w:t>月度案件总数量统计</w:t>
            </w:r>
          </w:p>
        </w:tc>
        <w:tc>
          <w:tcPr>
            <w:tcW w:w="659" w:type="dxa"/>
            <w:shd w:val="clear" w:color="auto" w:fill="auto"/>
            <w:vAlign w:val="center"/>
          </w:tcPr>
          <w:p w14:paraId="518A076E">
            <w:pPr>
              <w:pStyle w:val="2"/>
              <w:keepNext w:val="0"/>
              <w:keepLines w:val="0"/>
              <w:widowControl/>
              <w:suppressLineNumbers w:val="0"/>
              <w:jc w:val="center"/>
            </w:pPr>
            <w:r>
              <w:t>1</w:t>
            </w:r>
          </w:p>
        </w:tc>
      </w:tr>
      <w:tr w14:paraId="39BEC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vMerge w:val="continue"/>
            <w:shd w:val="clear" w:color="auto" w:fill="auto"/>
            <w:vAlign w:val="center"/>
          </w:tcPr>
          <w:p w14:paraId="017CC6F6">
            <w:pPr>
              <w:jc w:val="center"/>
              <w:rPr>
                <w:rFonts w:hint="eastAsia" w:ascii="宋体"/>
                <w:sz w:val="24"/>
                <w:szCs w:val="24"/>
              </w:rPr>
            </w:pPr>
          </w:p>
        </w:tc>
        <w:tc>
          <w:tcPr>
            <w:tcW w:w="0" w:type="auto"/>
            <w:vMerge w:val="continue"/>
            <w:shd w:val="clear" w:color="auto" w:fill="auto"/>
            <w:vAlign w:val="center"/>
          </w:tcPr>
          <w:p w14:paraId="60F47D75">
            <w:pPr>
              <w:rPr>
                <w:rFonts w:hint="eastAsia" w:ascii="宋体"/>
                <w:sz w:val="24"/>
                <w:szCs w:val="24"/>
              </w:rPr>
            </w:pPr>
          </w:p>
        </w:tc>
        <w:tc>
          <w:tcPr>
            <w:tcW w:w="0" w:type="auto"/>
            <w:vMerge w:val="continue"/>
            <w:shd w:val="clear" w:color="auto" w:fill="auto"/>
            <w:vAlign w:val="center"/>
          </w:tcPr>
          <w:p w14:paraId="1DB5ACDC">
            <w:pPr>
              <w:rPr>
                <w:rFonts w:hint="eastAsia" w:ascii="宋体"/>
                <w:sz w:val="24"/>
                <w:szCs w:val="24"/>
              </w:rPr>
            </w:pPr>
          </w:p>
        </w:tc>
        <w:tc>
          <w:tcPr>
            <w:tcW w:w="0" w:type="auto"/>
            <w:shd w:val="clear" w:color="auto" w:fill="auto"/>
            <w:vAlign w:val="center"/>
          </w:tcPr>
          <w:p w14:paraId="6CE018E5">
            <w:pPr>
              <w:pStyle w:val="2"/>
              <w:keepNext w:val="0"/>
              <w:keepLines w:val="0"/>
              <w:widowControl/>
              <w:suppressLineNumbers w:val="0"/>
            </w:pPr>
            <w:r>
              <w:t>季月纵向比案件总数量统计</w:t>
            </w:r>
          </w:p>
        </w:tc>
        <w:tc>
          <w:tcPr>
            <w:tcW w:w="659" w:type="dxa"/>
            <w:shd w:val="clear" w:color="auto" w:fill="auto"/>
            <w:vAlign w:val="center"/>
          </w:tcPr>
          <w:p w14:paraId="2B6451B6">
            <w:pPr>
              <w:pStyle w:val="2"/>
              <w:keepNext w:val="0"/>
              <w:keepLines w:val="0"/>
              <w:widowControl/>
              <w:suppressLineNumbers w:val="0"/>
              <w:jc w:val="center"/>
            </w:pPr>
            <w:r>
              <w:t>1</w:t>
            </w:r>
          </w:p>
        </w:tc>
      </w:tr>
      <w:tr w14:paraId="1477A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vMerge w:val="continue"/>
            <w:shd w:val="clear" w:color="auto" w:fill="auto"/>
            <w:vAlign w:val="center"/>
          </w:tcPr>
          <w:p w14:paraId="0F9B5666">
            <w:pPr>
              <w:jc w:val="center"/>
              <w:rPr>
                <w:rFonts w:hint="eastAsia" w:ascii="宋体"/>
                <w:sz w:val="24"/>
                <w:szCs w:val="24"/>
              </w:rPr>
            </w:pPr>
          </w:p>
        </w:tc>
        <w:tc>
          <w:tcPr>
            <w:tcW w:w="0" w:type="auto"/>
            <w:vMerge w:val="continue"/>
            <w:shd w:val="clear" w:color="auto" w:fill="auto"/>
            <w:vAlign w:val="center"/>
          </w:tcPr>
          <w:p w14:paraId="4748754F">
            <w:pPr>
              <w:rPr>
                <w:rFonts w:hint="eastAsia" w:ascii="宋体"/>
                <w:sz w:val="24"/>
                <w:szCs w:val="24"/>
              </w:rPr>
            </w:pPr>
          </w:p>
        </w:tc>
        <w:tc>
          <w:tcPr>
            <w:tcW w:w="0" w:type="auto"/>
            <w:vMerge w:val="continue"/>
            <w:shd w:val="clear" w:color="auto" w:fill="auto"/>
            <w:vAlign w:val="center"/>
          </w:tcPr>
          <w:p w14:paraId="11A343FB">
            <w:pPr>
              <w:rPr>
                <w:rFonts w:hint="eastAsia" w:ascii="宋体"/>
                <w:sz w:val="24"/>
                <w:szCs w:val="24"/>
              </w:rPr>
            </w:pPr>
          </w:p>
        </w:tc>
        <w:tc>
          <w:tcPr>
            <w:tcW w:w="0" w:type="auto"/>
            <w:shd w:val="clear" w:color="auto" w:fill="auto"/>
            <w:vAlign w:val="center"/>
          </w:tcPr>
          <w:p w14:paraId="4ADC1EFD">
            <w:pPr>
              <w:pStyle w:val="2"/>
              <w:keepNext w:val="0"/>
              <w:keepLines w:val="0"/>
              <w:widowControl/>
              <w:suppressLineNumbers w:val="0"/>
            </w:pPr>
            <w:r>
              <w:t>统计结果图表展现</w:t>
            </w:r>
          </w:p>
        </w:tc>
        <w:tc>
          <w:tcPr>
            <w:tcW w:w="659" w:type="dxa"/>
            <w:shd w:val="clear" w:color="auto" w:fill="auto"/>
            <w:vAlign w:val="center"/>
          </w:tcPr>
          <w:p w14:paraId="183F6500">
            <w:pPr>
              <w:pStyle w:val="2"/>
              <w:keepNext w:val="0"/>
              <w:keepLines w:val="0"/>
              <w:widowControl/>
              <w:suppressLineNumbers w:val="0"/>
              <w:jc w:val="center"/>
            </w:pPr>
            <w:r>
              <w:t>1</w:t>
            </w:r>
          </w:p>
        </w:tc>
      </w:tr>
      <w:tr w14:paraId="7894A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vMerge w:val="continue"/>
            <w:shd w:val="clear" w:color="auto" w:fill="auto"/>
            <w:vAlign w:val="center"/>
          </w:tcPr>
          <w:p w14:paraId="321897B0">
            <w:pPr>
              <w:jc w:val="center"/>
              <w:rPr>
                <w:rFonts w:hint="eastAsia" w:ascii="宋体"/>
                <w:sz w:val="24"/>
                <w:szCs w:val="24"/>
              </w:rPr>
            </w:pPr>
          </w:p>
        </w:tc>
        <w:tc>
          <w:tcPr>
            <w:tcW w:w="0" w:type="auto"/>
            <w:vMerge w:val="continue"/>
            <w:shd w:val="clear" w:color="auto" w:fill="auto"/>
            <w:vAlign w:val="center"/>
          </w:tcPr>
          <w:p w14:paraId="06701776">
            <w:pPr>
              <w:rPr>
                <w:rFonts w:hint="eastAsia" w:ascii="宋体"/>
                <w:sz w:val="24"/>
                <w:szCs w:val="24"/>
              </w:rPr>
            </w:pPr>
          </w:p>
        </w:tc>
        <w:tc>
          <w:tcPr>
            <w:tcW w:w="0" w:type="auto"/>
            <w:vMerge w:val="continue"/>
            <w:shd w:val="clear" w:color="auto" w:fill="auto"/>
            <w:vAlign w:val="center"/>
          </w:tcPr>
          <w:p w14:paraId="7322C9D2">
            <w:pPr>
              <w:rPr>
                <w:rFonts w:hint="eastAsia" w:ascii="宋体"/>
                <w:sz w:val="24"/>
                <w:szCs w:val="24"/>
              </w:rPr>
            </w:pPr>
          </w:p>
        </w:tc>
        <w:tc>
          <w:tcPr>
            <w:tcW w:w="0" w:type="auto"/>
            <w:shd w:val="clear" w:color="auto" w:fill="auto"/>
            <w:vAlign w:val="center"/>
          </w:tcPr>
          <w:p w14:paraId="45D601F1">
            <w:pPr>
              <w:pStyle w:val="2"/>
              <w:keepNext w:val="0"/>
              <w:keepLines w:val="0"/>
              <w:widowControl/>
              <w:suppressLineNumbers w:val="0"/>
            </w:pPr>
            <w:r>
              <w:t>统计结果表格展现</w:t>
            </w:r>
          </w:p>
        </w:tc>
        <w:tc>
          <w:tcPr>
            <w:tcW w:w="659" w:type="dxa"/>
            <w:shd w:val="clear" w:color="auto" w:fill="auto"/>
            <w:vAlign w:val="center"/>
          </w:tcPr>
          <w:p w14:paraId="6570469F">
            <w:pPr>
              <w:pStyle w:val="2"/>
              <w:keepNext w:val="0"/>
              <w:keepLines w:val="0"/>
              <w:widowControl/>
              <w:suppressLineNumbers w:val="0"/>
              <w:jc w:val="center"/>
            </w:pPr>
            <w:r>
              <w:t>1</w:t>
            </w:r>
          </w:p>
        </w:tc>
      </w:tr>
      <w:tr w14:paraId="5E44B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vMerge w:val="restart"/>
            <w:shd w:val="clear" w:color="auto" w:fill="auto"/>
            <w:vAlign w:val="center"/>
          </w:tcPr>
          <w:p w14:paraId="497BE629">
            <w:pPr>
              <w:pStyle w:val="2"/>
              <w:keepNext w:val="0"/>
              <w:keepLines w:val="0"/>
              <w:widowControl/>
              <w:suppressLineNumbers w:val="0"/>
              <w:jc w:val="center"/>
            </w:pPr>
            <w:r>
              <w:t>65</w:t>
            </w:r>
          </w:p>
        </w:tc>
        <w:tc>
          <w:tcPr>
            <w:tcW w:w="0" w:type="auto"/>
            <w:vMerge w:val="continue"/>
            <w:shd w:val="clear" w:color="auto" w:fill="auto"/>
            <w:vAlign w:val="center"/>
          </w:tcPr>
          <w:p w14:paraId="13767DE0">
            <w:pPr>
              <w:rPr>
                <w:rFonts w:hint="eastAsia" w:ascii="宋体"/>
                <w:sz w:val="24"/>
                <w:szCs w:val="24"/>
              </w:rPr>
            </w:pPr>
          </w:p>
        </w:tc>
        <w:tc>
          <w:tcPr>
            <w:tcW w:w="0" w:type="auto"/>
            <w:vMerge w:val="restart"/>
            <w:shd w:val="clear" w:color="auto" w:fill="auto"/>
            <w:vAlign w:val="center"/>
          </w:tcPr>
          <w:p w14:paraId="0C09C880">
            <w:pPr>
              <w:pStyle w:val="2"/>
              <w:keepNext w:val="0"/>
              <w:keepLines w:val="0"/>
              <w:widowControl/>
              <w:suppressLineNumbers w:val="0"/>
            </w:pPr>
            <w:r>
              <w:t>统计分析-案件类型统计</w:t>
            </w:r>
          </w:p>
        </w:tc>
        <w:tc>
          <w:tcPr>
            <w:tcW w:w="0" w:type="auto"/>
            <w:shd w:val="clear" w:color="auto" w:fill="auto"/>
            <w:vAlign w:val="center"/>
          </w:tcPr>
          <w:p w14:paraId="61D2D5B0">
            <w:pPr>
              <w:pStyle w:val="2"/>
              <w:keepNext w:val="0"/>
              <w:keepLines w:val="0"/>
              <w:widowControl/>
              <w:suppressLineNumbers w:val="0"/>
            </w:pPr>
            <w:r>
              <w:t>支持按年份以年度、季度、月度等维度对现场速裁、远程审批数进行统计。</w:t>
            </w:r>
          </w:p>
        </w:tc>
        <w:tc>
          <w:tcPr>
            <w:tcW w:w="659" w:type="dxa"/>
            <w:shd w:val="clear" w:color="auto" w:fill="auto"/>
            <w:vAlign w:val="center"/>
          </w:tcPr>
          <w:p w14:paraId="0AFFBD8D">
            <w:pPr>
              <w:pStyle w:val="2"/>
              <w:keepNext w:val="0"/>
              <w:keepLines w:val="0"/>
              <w:widowControl/>
              <w:suppressLineNumbers w:val="0"/>
              <w:jc w:val="center"/>
              <w:rPr>
                <w:rFonts w:hint="eastAsia" w:eastAsiaTheme="minorEastAsia"/>
                <w:lang w:val="en-US" w:eastAsia="zh-CN"/>
              </w:rPr>
            </w:pPr>
            <w:r>
              <w:rPr>
                <w:rFonts w:hint="eastAsia"/>
                <w:lang w:val="en-US" w:eastAsia="zh-CN"/>
              </w:rPr>
              <w:t>1</w:t>
            </w:r>
          </w:p>
        </w:tc>
      </w:tr>
      <w:tr w14:paraId="098DA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vMerge w:val="continue"/>
            <w:shd w:val="clear" w:color="auto" w:fill="auto"/>
            <w:vAlign w:val="center"/>
          </w:tcPr>
          <w:p w14:paraId="6C0C8A33">
            <w:pPr>
              <w:jc w:val="center"/>
              <w:rPr>
                <w:rFonts w:hint="eastAsia" w:ascii="宋体"/>
                <w:sz w:val="24"/>
                <w:szCs w:val="24"/>
              </w:rPr>
            </w:pPr>
          </w:p>
        </w:tc>
        <w:tc>
          <w:tcPr>
            <w:tcW w:w="0" w:type="auto"/>
            <w:vMerge w:val="continue"/>
            <w:shd w:val="clear" w:color="auto" w:fill="auto"/>
            <w:vAlign w:val="center"/>
          </w:tcPr>
          <w:p w14:paraId="6B5F96AC">
            <w:pPr>
              <w:rPr>
                <w:rFonts w:hint="eastAsia" w:ascii="宋体"/>
                <w:sz w:val="24"/>
                <w:szCs w:val="24"/>
              </w:rPr>
            </w:pPr>
          </w:p>
        </w:tc>
        <w:tc>
          <w:tcPr>
            <w:tcW w:w="0" w:type="auto"/>
            <w:vMerge w:val="continue"/>
            <w:shd w:val="clear" w:color="auto" w:fill="auto"/>
            <w:vAlign w:val="center"/>
          </w:tcPr>
          <w:p w14:paraId="26C3330B">
            <w:pPr>
              <w:rPr>
                <w:rFonts w:hint="eastAsia" w:ascii="宋体"/>
                <w:sz w:val="24"/>
                <w:szCs w:val="24"/>
              </w:rPr>
            </w:pPr>
          </w:p>
        </w:tc>
        <w:tc>
          <w:tcPr>
            <w:tcW w:w="0" w:type="auto"/>
            <w:shd w:val="clear" w:color="auto" w:fill="auto"/>
            <w:vAlign w:val="center"/>
          </w:tcPr>
          <w:p w14:paraId="44CB4015">
            <w:pPr>
              <w:pStyle w:val="2"/>
              <w:keepNext w:val="0"/>
              <w:keepLines w:val="0"/>
              <w:widowControl/>
              <w:suppressLineNumbers w:val="0"/>
            </w:pPr>
            <w:r>
              <w:t>年度现场速裁、远程审批数量统计</w:t>
            </w:r>
          </w:p>
        </w:tc>
        <w:tc>
          <w:tcPr>
            <w:tcW w:w="659" w:type="dxa"/>
            <w:shd w:val="clear" w:color="auto" w:fill="auto"/>
            <w:vAlign w:val="center"/>
          </w:tcPr>
          <w:p w14:paraId="32ABF412">
            <w:pPr>
              <w:pStyle w:val="2"/>
              <w:keepNext w:val="0"/>
              <w:keepLines w:val="0"/>
              <w:widowControl/>
              <w:suppressLineNumbers w:val="0"/>
              <w:jc w:val="center"/>
            </w:pPr>
            <w:r>
              <w:t>1</w:t>
            </w:r>
          </w:p>
        </w:tc>
      </w:tr>
      <w:tr w14:paraId="7F0D9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vMerge w:val="continue"/>
            <w:shd w:val="clear" w:color="auto" w:fill="auto"/>
            <w:vAlign w:val="center"/>
          </w:tcPr>
          <w:p w14:paraId="2FB5AC81">
            <w:pPr>
              <w:jc w:val="center"/>
              <w:rPr>
                <w:rFonts w:hint="eastAsia" w:ascii="宋体"/>
                <w:sz w:val="24"/>
                <w:szCs w:val="24"/>
              </w:rPr>
            </w:pPr>
          </w:p>
        </w:tc>
        <w:tc>
          <w:tcPr>
            <w:tcW w:w="0" w:type="auto"/>
            <w:vMerge w:val="continue"/>
            <w:shd w:val="clear" w:color="auto" w:fill="auto"/>
            <w:vAlign w:val="center"/>
          </w:tcPr>
          <w:p w14:paraId="69105801">
            <w:pPr>
              <w:rPr>
                <w:rFonts w:hint="eastAsia" w:ascii="宋体"/>
                <w:sz w:val="24"/>
                <w:szCs w:val="24"/>
              </w:rPr>
            </w:pPr>
          </w:p>
        </w:tc>
        <w:tc>
          <w:tcPr>
            <w:tcW w:w="0" w:type="auto"/>
            <w:vMerge w:val="continue"/>
            <w:shd w:val="clear" w:color="auto" w:fill="auto"/>
            <w:vAlign w:val="center"/>
          </w:tcPr>
          <w:p w14:paraId="01869841">
            <w:pPr>
              <w:rPr>
                <w:rFonts w:hint="eastAsia" w:ascii="宋体"/>
                <w:sz w:val="24"/>
                <w:szCs w:val="24"/>
              </w:rPr>
            </w:pPr>
          </w:p>
        </w:tc>
        <w:tc>
          <w:tcPr>
            <w:tcW w:w="0" w:type="auto"/>
            <w:shd w:val="clear" w:color="auto" w:fill="auto"/>
            <w:vAlign w:val="center"/>
          </w:tcPr>
          <w:p w14:paraId="4A13B6F8">
            <w:pPr>
              <w:pStyle w:val="2"/>
              <w:keepNext w:val="0"/>
              <w:keepLines w:val="0"/>
              <w:widowControl/>
              <w:suppressLineNumbers w:val="0"/>
            </w:pPr>
            <w:r>
              <w:t>季度现场速裁、远程审批数量统计</w:t>
            </w:r>
          </w:p>
        </w:tc>
        <w:tc>
          <w:tcPr>
            <w:tcW w:w="659" w:type="dxa"/>
            <w:shd w:val="clear" w:color="auto" w:fill="auto"/>
            <w:vAlign w:val="center"/>
          </w:tcPr>
          <w:p w14:paraId="4080E966">
            <w:pPr>
              <w:pStyle w:val="2"/>
              <w:keepNext w:val="0"/>
              <w:keepLines w:val="0"/>
              <w:widowControl/>
              <w:suppressLineNumbers w:val="0"/>
              <w:jc w:val="center"/>
            </w:pPr>
            <w:r>
              <w:t>1</w:t>
            </w:r>
          </w:p>
        </w:tc>
      </w:tr>
      <w:tr w14:paraId="6E810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vMerge w:val="continue"/>
            <w:shd w:val="clear" w:color="auto" w:fill="auto"/>
            <w:vAlign w:val="center"/>
          </w:tcPr>
          <w:p w14:paraId="2A4B57F9">
            <w:pPr>
              <w:jc w:val="center"/>
              <w:rPr>
                <w:rFonts w:hint="eastAsia" w:ascii="宋体"/>
                <w:sz w:val="24"/>
                <w:szCs w:val="24"/>
              </w:rPr>
            </w:pPr>
          </w:p>
        </w:tc>
        <w:tc>
          <w:tcPr>
            <w:tcW w:w="0" w:type="auto"/>
            <w:vMerge w:val="continue"/>
            <w:shd w:val="clear" w:color="auto" w:fill="auto"/>
            <w:vAlign w:val="center"/>
          </w:tcPr>
          <w:p w14:paraId="5638D772">
            <w:pPr>
              <w:rPr>
                <w:rFonts w:hint="eastAsia" w:ascii="宋体"/>
                <w:sz w:val="24"/>
                <w:szCs w:val="24"/>
              </w:rPr>
            </w:pPr>
          </w:p>
        </w:tc>
        <w:tc>
          <w:tcPr>
            <w:tcW w:w="0" w:type="auto"/>
            <w:vMerge w:val="continue"/>
            <w:shd w:val="clear" w:color="auto" w:fill="auto"/>
            <w:vAlign w:val="center"/>
          </w:tcPr>
          <w:p w14:paraId="0D0B5536">
            <w:pPr>
              <w:rPr>
                <w:rFonts w:hint="eastAsia" w:ascii="宋体"/>
                <w:sz w:val="24"/>
                <w:szCs w:val="24"/>
              </w:rPr>
            </w:pPr>
          </w:p>
        </w:tc>
        <w:tc>
          <w:tcPr>
            <w:tcW w:w="0" w:type="auto"/>
            <w:shd w:val="clear" w:color="auto" w:fill="auto"/>
            <w:vAlign w:val="center"/>
          </w:tcPr>
          <w:p w14:paraId="69DC2F69">
            <w:pPr>
              <w:pStyle w:val="2"/>
              <w:keepNext w:val="0"/>
              <w:keepLines w:val="0"/>
              <w:widowControl/>
              <w:suppressLineNumbers w:val="0"/>
            </w:pPr>
            <w:r>
              <w:t>月度现场速裁、远程审批数量统计</w:t>
            </w:r>
          </w:p>
        </w:tc>
        <w:tc>
          <w:tcPr>
            <w:tcW w:w="659" w:type="dxa"/>
            <w:shd w:val="clear" w:color="auto" w:fill="auto"/>
            <w:vAlign w:val="center"/>
          </w:tcPr>
          <w:p w14:paraId="3AA824BE">
            <w:pPr>
              <w:pStyle w:val="2"/>
              <w:keepNext w:val="0"/>
              <w:keepLines w:val="0"/>
              <w:widowControl/>
              <w:suppressLineNumbers w:val="0"/>
              <w:jc w:val="center"/>
            </w:pPr>
            <w:r>
              <w:t>1</w:t>
            </w:r>
          </w:p>
        </w:tc>
      </w:tr>
      <w:tr w14:paraId="433BF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vMerge w:val="continue"/>
            <w:shd w:val="clear" w:color="auto" w:fill="auto"/>
            <w:vAlign w:val="center"/>
          </w:tcPr>
          <w:p w14:paraId="6BC69F8C">
            <w:pPr>
              <w:jc w:val="center"/>
              <w:rPr>
                <w:rFonts w:hint="eastAsia" w:ascii="宋体"/>
                <w:sz w:val="24"/>
                <w:szCs w:val="24"/>
              </w:rPr>
            </w:pPr>
          </w:p>
        </w:tc>
        <w:tc>
          <w:tcPr>
            <w:tcW w:w="0" w:type="auto"/>
            <w:vMerge w:val="continue"/>
            <w:shd w:val="clear" w:color="auto" w:fill="auto"/>
            <w:vAlign w:val="center"/>
          </w:tcPr>
          <w:p w14:paraId="36DED57D">
            <w:pPr>
              <w:rPr>
                <w:rFonts w:hint="eastAsia" w:ascii="宋体"/>
                <w:sz w:val="24"/>
                <w:szCs w:val="24"/>
              </w:rPr>
            </w:pPr>
          </w:p>
        </w:tc>
        <w:tc>
          <w:tcPr>
            <w:tcW w:w="0" w:type="auto"/>
            <w:vMerge w:val="continue"/>
            <w:shd w:val="clear" w:color="auto" w:fill="auto"/>
            <w:vAlign w:val="center"/>
          </w:tcPr>
          <w:p w14:paraId="12F7965B">
            <w:pPr>
              <w:rPr>
                <w:rFonts w:hint="eastAsia" w:ascii="宋体"/>
                <w:sz w:val="24"/>
                <w:szCs w:val="24"/>
              </w:rPr>
            </w:pPr>
          </w:p>
        </w:tc>
        <w:tc>
          <w:tcPr>
            <w:tcW w:w="0" w:type="auto"/>
            <w:shd w:val="clear" w:color="auto" w:fill="auto"/>
            <w:vAlign w:val="center"/>
          </w:tcPr>
          <w:p w14:paraId="4E402626">
            <w:pPr>
              <w:pStyle w:val="2"/>
              <w:keepNext w:val="0"/>
              <w:keepLines w:val="0"/>
              <w:widowControl/>
              <w:suppressLineNumbers w:val="0"/>
            </w:pPr>
            <w:r>
              <w:t>季月纵向比现场速裁、远程审批数量统计</w:t>
            </w:r>
          </w:p>
        </w:tc>
        <w:tc>
          <w:tcPr>
            <w:tcW w:w="659" w:type="dxa"/>
            <w:shd w:val="clear" w:color="auto" w:fill="auto"/>
            <w:vAlign w:val="center"/>
          </w:tcPr>
          <w:p w14:paraId="017875B1">
            <w:pPr>
              <w:pStyle w:val="2"/>
              <w:keepNext w:val="0"/>
              <w:keepLines w:val="0"/>
              <w:widowControl/>
              <w:suppressLineNumbers w:val="0"/>
              <w:jc w:val="center"/>
            </w:pPr>
            <w:r>
              <w:t>1</w:t>
            </w:r>
          </w:p>
        </w:tc>
      </w:tr>
      <w:tr w14:paraId="3E6EB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vMerge w:val="continue"/>
            <w:shd w:val="clear" w:color="auto" w:fill="auto"/>
            <w:vAlign w:val="center"/>
          </w:tcPr>
          <w:p w14:paraId="505093DA">
            <w:pPr>
              <w:jc w:val="center"/>
              <w:rPr>
                <w:rFonts w:hint="eastAsia" w:ascii="宋体"/>
                <w:sz w:val="24"/>
                <w:szCs w:val="24"/>
              </w:rPr>
            </w:pPr>
          </w:p>
        </w:tc>
        <w:tc>
          <w:tcPr>
            <w:tcW w:w="0" w:type="auto"/>
            <w:vMerge w:val="continue"/>
            <w:shd w:val="clear" w:color="auto" w:fill="auto"/>
            <w:vAlign w:val="center"/>
          </w:tcPr>
          <w:p w14:paraId="65394128">
            <w:pPr>
              <w:rPr>
                <w:rFonts w:hint="eastAsia" w:ascii="宋体"/>
                <w:sz w:val="24"/>
                <w:szCs w:val="24"/>
              </w:rPr>
            </w:pPr>
          </w:p>
        </w:tc>
        <w:tc>
          <w:tcPr>
            <w:tcW w:w="0" w:type="auto"/>
            <w:vMerge w:val="continue"/>
            <w:shd w:val="clear" w:color="auto" w:fill="auto"/>
            <w:vAlign w:val="center"/>
          </w:tcPr>
          <w:p w14:paraId="5A1AAA9D">
            <w:pPr>
              <w:rPr>
                <w:rFonts w:hint="eastAsia" w:ascii="宋体"/>
                <w:sz w:val="24"/>
                <w:szCs w:val="24"/>
              </w:rPr>
            </w:pPr>
          </w:p>
        </w:tc>
        <w:tc>
          <w:tcPr>
            <w:tcW w:w="0" w:type="auto"/>
            <w:shd w:val="clear" w:color="auto" w:fill="auto"/>
            <w:vAlign w:val="center"/>
          </w:tcPr>
          <w:p w14:paraId="6F622E36">
            <w:pPr>
              <w:pStyle w:val="2"/>
              <w:keepNext w:val="0"/>
              <w:keepLines w:val="0"/>
              <w:widowControl/>
              <w:suppressLineNumbers w:val="0"/>
            </w:pPr>
            <w:r>
              <w:t>统计结果图表展现</w:t>
            </w:r>
          </w:p>
        </w:tc>
        <w:tc>
          <w:tcPr>
            <w:tcW w:w="659" w:type="dxa"/>
            <w:shd w:val="clear" w:color="auto" w:fill="auto"/>
            <w:vAlign w:val="center"/>
          </w:tcPr>
          <w:p w14:paraId="53324349">
            <w:pPr>
              <w:pStyle w:val="2"/>
              <w:keepNext w:val="0"/>
              <w:keepLines w:val="0"/>
              <w:widowControl/>
              <w:suppressLineNumbers w:val="0"/>
              <w:jc w:val="center"/>
            </w:pPr>
            <w:r>
              <w:t>1</w:t>
            </w:r>
          </w:p>
        </w:tc>
      </w:tr>
      <w:tr w14:paraId="55D60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vMerge w:val="continue"/>
            <w:shd w:val="clear" w:color="auto" w:fill="auto"/>
            <w:vAlign w:val="center"/>
          </w:tcPr>
          <w:p w14:paraId="5D7BE0B1">
            <w:pPr>
              <w:jc w:val="center"/>
              <w:rPr>
                <w:rFonts w:hint="eastAsia" w:ascii="宋体"/>
                <w:sz w:val="24"/>
                <w:szCs w:val="24"/>
              </w:rPr>
            </w:pPr>
          </w:p>
        </w:tc>
        <w:tc>
          <w:tcPr>
            <w:tcW w:w="0" w:type="auto"/>
            <w:vMerge w:val="continue"/>
            <w:shd w:val="clear" w:color="auto" w:fill="auto"/>
            <w:vAlign w:val="center"/>
          </w:tcPr>
          <w:p w14:paraId="59FE7D48">
            <w:pPr>
              <w:rPr>
                <w:rFonts w:hint="eastAsia" w:ascii="宋体"/>
                <w:sz w:val="24"/>
                <w:szCs w:val="24"/>
              </w:rPr>
            </w:pPr>
          </w:p>
        </w:tc>
        <w:tc>
          <w:tcPr>
            <w:tcW w:w="0" w:type="auto"/>
            <w:vMerge w:val="continue"/>
            <w:shd w:val="clear" w:color="auto" w:fill="auto"/>
            <w:vAlign w:val="center"/>
          </w:tcPr>
          <w:p w14:paraId="47142BE9">
            <w:pPr>
              <w:rPr>
                <w:rFonts w:hint="eastAsia" w:ascii="宋体"/>
                <w:sz w:val="24"/>
                <w:szCs w:val="24"/>
              </w:rPr>
            </w:pPr>
          </w:p>
        </w:tc>
        <w:tc>
          <w:tcPr>
            <w:tcW w:w="0" w:type="auto"/>
            <w:shd w:val="clear" w:color="auto" w:fill="auto"/>
            <w:vAlign w:val="center"/>
          </w:tcPr>
          <w:p w14:paraId="1B8BA8D3">
            <w:pPr>
              <w:pStyle w:val="2"/>
              <w:keepNext w:val="0"/>
              <w:keepLines w:val="0"/>
              <w:widowControl/>
              <w:suppressLineNumbers w:val="0"/>
            </w:pPr>
            <w:r>
              <w:t>统计结果表格展现</w:t>
            </w:r>
          </w:p>
        </w:tc>
        <w:tc>
          <w:tcPr>
            <w:tcW w:w="659" w:type="dxa"/>
            <w:shd w:val="clear" w:color="auto" w:fill="auto"/>
            <w:vAlign w:val="center"/>
          </w:tcPr>
          <w:p w14:paraId="4E742013">
            <w:pPr>
              <w:pStyle w:val="2"/>
              <w:keepNext w:val="0"/>
              <w:keepLines w:val="0"/>
              <w:widowControl/>
              <w:suppressLineNumbers w:val="0"/>
              <w:jc w:val="center"/>
            </w:pPr>
            <w:r>
              <w:t>1</w:t>
            </w:r>
          </w:p>
        </w:tc>
      </w:tr>
      <w:tr w14:paraId="73DF9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vMerge w:val="restart"/>
            <w:shd w:val="clear" w:color="auto" w:fill="auto"/>
            <w:vAlign w:val="center"/>
          </w:tcPr>
          <w:p w14:paraId="5F22B491">
            <w:pPr>
              <w:pStyle w:val="2"/>
              <w:keepNext w:val="0"/>
              <w:keepLines w:val="0"/>
              <w:widowControl/>
              <w:suppressLineNumbers w:val="0"/>
              <w:jc w:val="center"/>
            </w:pPr>
            <w:r>
              <w:t>66</w:t>
            </w:r>
          </w:p>
        </w:tc>
        <w:tc>
          <w:tcPr>
            <w:tcW w:w="0" w:type="auto"/>
            <w:vMerge w:val="continue"/>
            <w:shd w:val="clear" w:color="auto" w:fill="auto"/>
            <w:vAlign w:val="center"/>
          </w:tcPr>
          <w:p w14:paraId="1DFEF6E9">
            <w:pPr>
              <w:rPr>
                <w:rFonts w:hint="eastAsia" w:ascii="宋体"/>
                <w:sz w:val="24"/>
                <w:szCs w:val="24"/>
              </w:rPr>
            </w:pPr>
          </w:p>
        </w:tc>
        <w:tc>
          <w:tcPr>
            <w:tcW w:w="0" w:type="auto"/>
            <w:vMerge w:val="restart"/>
            <w:shd w:val="clear" w:color="auto" w:fill="auto"/>
            <w:vAlign w:val="center"/>
          </w:tcPr>
          <w:p w14:paraId="4B7CEF84">
            <w:pPr>
              <w:pStyle w:val="2"/>
              <w:keepNext w:val="0"/>
              <w:keepLines w:val="0"/>
              <w:widowControl/>
              <w:suppressLineNumbers w:val="0"/>
            </w:pPr>
            <w:r>
              <w:t>统计分析-案件查获单位数量统计</w:t>
            </w:r>
          </w:p>
        </w:tc>
        <w:tc>
          <w:tcPr>
            <w:tcW w:w="0" w:type="auto"/>
            <w:shd w:val="clear" w:color="auto" w:fill="auto"/>
            <w:vAlign w:val="center"/>
          </w:tcPr>
          <w:p w14:paraId="2A5109D6">
            <w:pPr>
              <w:pStyle w:val="2"/>
              <w:keepNext w:val="0"/>
              <w:keepLines w:val="0"/>
              <w:widowControl/>
              <w:suppressLineNumbers w:val="0"/>
            </w:pPr>
            <w:r>
              <w:t>支持按年份以年度、季度、月度等维度对各单位查货案件数量进行统计。</w:t>
            </w:r>
          </w:p>
        </w:tc>
        <w:tc>
          <w:tcPr>
            <w:tcW w:w="659" w:type="dxa"/>
            <w:shd w:val="clear" w:color="auto" w:fill="auto"/>
            <w:vAlign w:val="center"/>
          </w:tcPr>
          <w:p w14:paraId="54F21458">
            <w:pPr>
              <w:pStyle w:val="2"/>
              <w:keepNext w:val="0"/>
              <w:keepLines w:val="0"/>
              <w:widowControl/>
              <w:suppressLineNumbers w:val="0"/>
              <w:jc w:val="center"/>
              <w:rPr>
                <w:rFonts w:hint="eastAsia" w:eastAsiaTheme="minorEastAsia"/>
                <w:lang w:val="en-US" w:eastAsia="zh-CN"/>
              </w:rPr>
            </w:pPr>
            <w:r>
              <w:rPr>
                <w:rFonts w:hint="eastAsia"/>
                <w:lang w:val="en-US" w:eastAsia="zh-CN"/>
              </w:rPr>
              <w:t>1</w:t>
            </w:r>
          </w:p>
        </w:tc>
      </w:tr>
      <w:tr w14:paraId="66EF2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vMerge w:val="continue"/>
            <w:shd w:val="clear" w:color="auto" w:fill="auto"/>
            <w:vAlign w:val="center"/>
          </w:tcPr>
          <w:p w14:paraId="2E888098">
            <w:pPr>
              <w:jc w:val="center"/>
              <w:rPr>
                <w:rFonts w:hint="eastAsia" w:ascii="宋体"/>
                <w:sz w:val="24"/>
                <w:szCs w:val="24"/>
              </w:rPr>
            </w:pPr>
          </w:p>
        </w:tc>
        <w:tc>
          <w:tcPr>
            <w:tcW w:w="0" w:type="auto"/>
            <w:vMerge w:val="continue"/>
            <w:shd w:val="clear" w:color="auto" w:fill="auto"/>
            <w:vAlign w:val="center"/>
          </w:tcPr>
          <w:p w14:paraId="205019AF">
            <w:pPr>
              <w:rPr>
                <w:rFonts w:hint="eastAsia" w:ascii="宋体"/>
                <w:sz w:val="24"/>
                <w:szCs w:val="24"/>
              </w:rPr>
            </w:pPr>
          </w:p>
        </w:tc>
        <w:tc>
          <w:tcPr>
            <w:tcW w:w="0" w:type="auto"/>
            <w:vMerge w:val="continue"/>
            <w:shd w:val="clear" w:color="auto" w:fill="auto"/>
            <w:vAlign w:val="center"/>
          </w:tcPr>
          <w:p w14:paraId="321BBC93">
            <w:pPr>
              <w:rPr>
                <w:rFonts w:hint="eastAsia" w:ascii="宋体"/>
                <w:sz w:val="24"/>
                <w:szCs w:val="24"/>
              </w:rPr>
            </w:pPr>
          </w:p>
        </w:tc>
        <w:tc>
          <w:tcPr>
            <w:tcW w:w="0" w:type="auto"/>
            <w:shd w:val="clear" w:color="auto" w:fill="auto"/>
            <w:vAlign w:val="center"/>
          </w:tcPr>
          <w:p w14:paraId="4BCA9CAD">
            <w:pPr>
              <w:pStyle w:val="2"/>
              <w:keepNext w:val="0"/>
              <w:keepLines w:val="0"/>
              <w:widowControl/>
              <w:suppressLineNumbers w:val="0"/>
            </w:pPr>
            <w:r>
              <w:t>年度各单位查货案件数量统计</w:t>
            </w:r>
          </w:p>
        </w:tc>
        <w:tc>
          <w:tcPr>
            <w:tcW w:w="659" w:type="dxa"/>
            <w:shd w:val="clear" w:color="auto" w:fill="auto"/>
            <w:vAlign w:val="center"/>
          </w:tcPr>
          <w:p w14:paraId="558459AF">
            <w:pPr>
              <w:pStyle w:val="2"/>
              <w:keepNext w:val="0"/>
              <w:keepLines w:val="0"/>
              <w:widowControl/>
              <w:suppressLineNumbers w:val="0"/>
              <w:jc w:val="center"/>
            </w:pPr>
            <w:r>
              <w:t>1</w:t>
            </w:r>
          </w:p>
        </w:tc>
      </w:tr>
      <w:tr w14:paraId="05835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vMerge w:val="continue"/>
            <w:shd w:val="clear" w:color="auto" w:fill="auto"/>
            <w:vAlign w:val="center"/>
          </w:tcPr>
          <w:p w14:paraId="4074AC1E">
            <w:pPr>
              <w:jc w:val="center"/>
              <w:rPr>
                <w:rFonts w:hint="eastAsia" w:ascii="宋体"/>
                <w:sz w:val="24"/>
                <w:szCs w:val="24"/>
              </w:rPr>
            </w:pPr>
          </w:p>
        </w:tc>
        <w:tc>
          <w:tcPr>
            <w:tcW w:w="0" w:type="auto"/>
            <w:vMerge w:val="continue"/>
            <w:shd w:val="clear" w:color="auto" w:fill="auto"/>
            <w:vAlign w:val="center"/>
          </w:tcPr>
          <w:p w14:paraId="5232DB79">
            <w:pPr>
              <w:rPr>
                <w:rFonts w:hint="eastAsia" w:ascii="宋体"/>
                <w:sz w:val="24"/>
                <w:szCs w:val="24"/>
              </w:rPr>
            </w:pPr>
          </w:p>
        </w:tc>
        <w:tc>
          <w:tcPr>
            <w:tcW w:w="0" w:type="auto"/>
            <w:vMerge w:val="continue"/>
            <w:shd w:val="clear" w:color="auto" w:fill="auto"/>
            <w:vAlign w:val="center"/>
          </w:tcPr>
          <w:p w14:paraId="521E47C7">
            <w:pPr>
              <w:rPr>
                <w:rFonts w:hint="eastAsia" w:ascii="宋体"/>
                <w:sz w:val="24"/>
                <w:szCs w:val="24"/>
              </w:rPr>
            </w:pPr>
          </w:p>
        </w:tc>
        <w:tc>
          <w:tcPr>
            <w:tcW w:w="0" w:type="auto"/>
            <w:shd w:val="clear" w:color="auto" w:fill="auto"/>
            <w:vAlign w:val="center"/>
          </w:tcPr>
          <w:p w14:paraId="14868E33">
            <w:pPr>
              <w:pStyle w:val="2"/>
              <w:keepNext w:val="0"/>
              <w:keepLines w:val="0"/>
              <w:widowControl/>
              <w:suppressLineNumbers w:val="0"/>
            </w:pPr>
            <w:r>
              <w:t>季度各单位查货案件数量统计</w:t>
            </w:r>
          </w:p>
        </w:tc>
        <w:tc>
          <w:tcPr>
            <w:tcW w:w="659" w:type="dxa"/>
            <w:shd w:val="clear" w:color="auto" w:fill="auto"/>
            <w:vAlign w:val="center"/>
          </w:tcPr>
          <w:p w14:paraId="3A140435">
            <w:pPr>
              <w:pStyle w:val="2"/>
              <w:keepNext w:val="0"/>
              <w:keepLines w:val="0"/>
              <w:widowControl/>
              <w:suppressLineNumbers w:val="0"/>
              <w:jc w:val="center"/>
            </w:pPr>
            <w:r>
              <w:t>1</w:t>
            </w:r>
          </w:p>
        </w:tc>
      </w:tr>
      <w:tr w14:paraId="2BFC3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vMerge w:val="continue"/>
            <w:shd w:val="clear" w:color="auto" w:fill="auto"/>
            <w:vAlign w:val="center"/>
          </w:tcPr>
          <w:p w14:paraId="759FD7C6">
            <w:pPr>
              <w:jc w:val="center"/>
              <w:rPr>
                <w:rFonts w:hint="eastAsia" w:ascii="宋体"/>
                <w:sz w:val="24"/>
                <w:szCs w:val="24"/>
              </w:rPr>
            </w:pPr>
          </w:p>
        </w:tc>
        <w:tc>
          <w:tcPr>
            <w:tcW w:w="0" w:type="auto"/>
            <w:vMerge w:val="continue"/>
            <w:shd w:val="clear" w:color="auto" w:fill="auto"/>
            <w:vAlign w:val="center"/>
          </w:tcPr>
          <w:p w14:paraId="72A1EA0F">
            <w:pPr>
              <w:rPr>
                <w:rFonts w:hint="eastAsia" w:ascii="宋体"/>
                <w:sz w:val="24"/>
                <w:szCs w:val="24"/>
              </w:rPr>
            </w:pPr>
          </w:p>
        </w:tc>
        <w:tc>
          <w:tcPr>
            <w:tcW w:w="0" w:type="auto"/>
            <w:vMerge w:val="continue"/>
            <w:shd w:val="clear" w:color="auto" w:fill="auto"/>
            <w:vAlign w:val="center"/>
          </w:tcPr>
          <w:p w14:paraId="2EA77F6C">
            <w:pPr>
              <w:rPr>
                <w:rFonts w:hint="eastAsia" w:ascii="宋体"/>
                <w:sz w:val="24"/>
                <w:szCs w:val="24"/>
              </w:rPr>
            </w:pPr>
          </w:p>
        </w:tc>
        <w:tc>
          <w:tcPr>
            <w:tcW w:w="0" w:type="auto"/>
            <w:shd w:val="clear" w:color="auto" w:fill="auto"/>
            <w:vAlign w:val="center"/>
          </w:tcPr>
          <w:p w14:paraId="0413074F">
            <w:pPr>
              <w:pStyle w:val="2"/>
              <w:keepNext w:val="0"/>
              <w:keepLines w:val="0"/>
              <w:widowControl/>
              <w:suppressLineNumbers w:val="0"/>
            </w:pPr>
            <w:r>
              <w:t>月度各单位查货案件数量统计</w:t>
            </w:r>
          </w:p>
        </w:tc>
        <w:tc>
          <w:tcPr>
            <w:tcW w:w="659" w:type="dxa"/>
            <w:shd w:val="clear" w:color="auto" w:fill="auto"/>
            <w:vAlign w:val="center"/>
          </w:tcPr>
          <w:p w14:paraId="4F7CA5D3">
            <w:pPr>
              <w:pStyle w:val="2"/>
              <w:keepNext w:val="0"/>
              <w:keepLines w:val="0"/>
              <w:widowControl/>
              <w:suppressLineNumbers w:val="0"/>
              <w:jc w:val="center"/>
            </w:pPr>
            <w:r>
              <w:t>1</w:t>
            </w:r>
          </w:p>
        </w:tc>
      </w:tr>
      <w:tr w14:paraId="74E48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vMerge w:val="continue"/>
            <w:shd w:val="clear" w:color="auto" w:fill="auto"/>
            <w:vAlign w:val="center"/>
          </w:tcPr>
          <w:p w14:paraId="5AB91E1C">
            <w:pPr>
              <w:jc w:val="center"/>
              <w:rPr>
                <w:rFonts w:hint="eastAsia" w:ascii="宋体"/>
                <w:sz w:val="24"/>
                <w:szCs w:val="24"/>
              </w:rPr>
            </w:pPr>
          </w:p>
        </w:tc>
        <w:tc>
          <w:tcPr>
            <w:tcW w:w="0" w:type="auto"/>
            <w:vMerge w:val="continue"/>
            <w:shd w:val="clear" w:color="auto" w:fill="auto"/>
            <w:vAlign w:val="center"/>
          </w:tcPr>
          <w:p w14:paraId="55986CE6">
            <w:pPr>
              <w:rPr>
                <w:rFonts w:hint="eastAsia" w:ascii="宋体"/>
                <w:sz w:val="24"/>
                <w:szCs w:val="24"/>
              </w:rPr>
            </w:pPr>
          </w:p>
        </w:tc>
        <w:tc>
          <w:tcPr>
            <w:tcW w:w="0" w:type="auto"/>
            <w:vMerge w:val="continue"/>
            <w:shd w:val="clear" w:color="auto" w:fill="auto"/>
            <w:vAlign w:val="center"/>
          </w:tcPr>
          <w:p w14:paraId="5D902957">
            <w:pPr>
              <w:rPr>
                <w:rFonts w:hint="eastAsia" w:ascii="宋体"/>
                <w:sz w:val="24"/>
                <w:szCs w:val="24"/>
              </w:rPr>
            </w:pPr>
          </w:p>
        </w:tc>
        <w:tc>
          <w:tcPr>
            <w:tcW w:w="0" w:type="auto"/>
            <w:shd w:val="clear" w:color="auto" w:fill="auto"/>
            <w:vAlign w:val="center"/>
          </w:tcPr>
          <w:p w14:paraId="0FB4922A">
            <w:pPr>
              <w:pStyle w:val="2"/>
              <w:keepNext w:val="0"/>
              <w:keepLines w:val="0"/>
              <w:widowControl/>
              <w:suppressLineNumbers w:val="0"/>
            </w:pPr>
            <w:r>
              <w:t>季月各单位查货案件数量统计</w:t>
            </w:r>
          </w:p>
        </w:tc>
        <w:tc>
          <w:tcPr>
            <w:tcW w:w="659" w:type="dxa"/>
            <w:shd w:val="clear" w:color="auto" w:fill="auto"/>
            <w:vAlign w:val="center"/>
          </w:tcPr>
          <w:p w14:paraId="37760CA5">
            <w:pPr>
              <w:pStyle w:val="2"/>
              <w:keepNext w:val="0"/>
              <w:keepLines w:val="0"/>
              <w:widowControl/>
              <w:suppressLineNumbers w:val="0"/>
              <w:jc w:val="center"/>
            </w:pPr>
            <w:r>
              <w:t>1</w:t>
            </w:r>
          </w:p>
        </w:tc>
      </w:tr>
      <w:tr w14:paraId="4BA80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vMerge w:val="continue"/>
            <w:shd w:val="clear" w:color="auto" w:fill="auto"/>
            <w:vAlign w:val="center"/>
          </w:tcPr>
          <w:p w14:paraId="58F45918">
            <w:pPr>
              <w:jc w:val="center"/>
              <w:rPr>
                <w:rFonts w:hint="eastAsia" w:ascii="宋体"/>
                <w:sz w:val="24"/>
                <w:szCs w:val="24"/>
              </w:rPr>
            </w:pPr>
          </w:p>
        </w:tc>
        <w:tc>
          <w:tcPr>
            <w:tcW w:w="0" w:type="auto"/>
            <w:vMerge w:val="continue"/>
            <w:shd w:val="clear" w:color="auto" w:fill="auto"/>
            <w:vAlign w:val="center"/>
          </w:tcPr>
          <w:p w14:paraId="06F6C2E5">
            <w:pPr>
              <w:rPr>
                <w:rFonts w:hint="eastAsia" w:ascii="宋体"/>
                <w:sz w:val="24"/>
                <w:szCs w:val="24"/>
              </w:rPr>
            </w:pPr>
          </w:p>
        </w:tc>
        <w:tc>
          <w:tcPr>
            <w:tcW w:w="0" w:type="auto"/>
            <w:vMerge w:val="continue"/>
            <w:shd w:val="clear" w:color="auto" w:fill="auto"/>
            <w:vAlign w:val="center"/>
          </w:tcPr>
          <w:p w14:paraId="02D578DC">
            <w:pPr>
              <w:rPr>
                <w:rFonts w:hint="eastAsia" w:ascii="宋体"/>
                <w:sz w:val="24"/>
                <w:szCs w:val="24"/>
              </w:rPr>
            </w:pPr>
          </w:p>
        </w:tc>
        <w:tc>
          <w:tcPr>
            <w:tcW w:w="0" w:type="auto"/>
            <w:shd w:val="clear" w:color="auto" w:fill="auto"/>
            <w:vAlign w:val="center"/>
          </w:tcPr>
          <w:p w14:paraId="7F0172EA">
            <w:pPr>
              <w:pStyle w:val="2"/>
              <w:keepNext w:val="0"/>
              <w:keepLines w:val="0"/>
              <w:widowControl/>
              <w:suppressLineNumbers w:val="0"/>
            </w:pPr>
            <w:r>
              <w:t>统计结果图表展现</w:t>
            </w:r>
          </w:p>
        </w:tc>
        <w:tc>
          <w:tcPr>
            <w:tcW w:w="659" w:type="dxa"/>
            <w:shd w:val="clear" w:color="auto" w:fill="auto"/>
            <w:vAlign w:val="center"/>
          </w:tcPr>
          <w:p w14:paraId="105E0796">
            <w:pPr>
              <w:pStyle w:val="2"/>
              <w:keepNext w:val="0"/>
              <w:keepLines w:val="0"/>
              <w:widowControl/>
              <w:suppressLineNumbers w:val="0"/>
              <w:jc w:val="center"/>
            </w:pPr>
            <w:r>
              <w:t>1</w:t>
            </w:r>
          </w:p>
        </w:tc>
      </w:tr>
      <w:tr w14:paraId="07ACB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vMerge w:val="continue"/>
            <w:shd w:val="clear" w:color="auto" w:fill="auto"/>
            <w:vAlign w:val="center"/>
          </w:tcPr>
          <w:p w14:paraId="0A273640">
            <w:pPr>
              <w:jc w:val="center"/>
              <w:rPr>
                <w:rFonts w:hint="eastAsia" w:ascii="宋体"/>
                <w:sz w:val="24"/>
                <w:szCs w:val="24"/>
              </w:rPr>
            </w:pPr>
          </w:p>
        </w:tc>
        <w:tc>
          <w:tcPr>
            <w:tcW w:w="0" w:type="auto"/>
            <w:vMerge w:val="continue"/>
            <w:shd w:val="clear" w:color="auto" w:fill="auto"/>
            <w:vAlign w:val="center"/>
          </w:tcPr>
          <w:p w14:paraId="2E5D39D5">
            <w:pPr>
              <w:rPr>
                <w:rFonts w:hint="eastAsia" w:ascii="宋体"/>
                <w:sz w:val="24"/>
                <w:szCs w:val="24"/>
              </w:rPr>
            </w:pPr>
          </w:p>
        </w:tc>
        <w:tc>
          <w:tcPr>
            <w:tcW w:w="0" w:type="auto"/>
            <w:vMerge w:val="continue"/>
            <w:shd w:val="clear" w:color="auto" w:fill="auto"/>
            <w:vAlign w:val="center"/>
          </w:tcPr>
          <w:p w14:paraId="4F8D3243">
            <w:pPr>
              <w:rPr>
                <w:rFonts w:hint="eastAsia" w:ascii="宋体"/>
                <w:sz w:val="24"/>
                <w:szCs w:val="24"/>
              </w:rPr>
            </w:pPr>
          </w:p>
        </w:tc>
        <w:tc>
          <w:tcPr>
            <w:tcW w:w="0" w:type="auto"/>
            <w:shd w:val="clear" w:color="auto" w:fill="auto"/>
            <w:vAlign w:val="center"/>
          </w:tcPr>
          <w:p w14:paraId="2A36F5A2">
            <w:pPr>
              <w:pStyle w:val="2"/>
              <w:keepNext w:val="0"/>
              <w:keepLines w:val="0"/>
              <w:widowControl/>
              <w:suppressLineNumbers w:val="0"/>
            </w:pPr>
            <w:r>
              <w:t>统计结果表格展现</w:t>
            </w:r>
          </w:p>
        </w:tc>
        <w:tc>
          <w:tcPr>
            <w:tcW w:w="659" w:type="dxa"/>
            <w:shd w:val="clear" w:color="auto" w:fill="auto"/>
            <w:vAlign w:val="center"/>
          </w:tcPr>
          <w:p w14:paraId="7478D5F9">
            <w:pPr>
              <w:pStyle w:val="2"/>
              <w:keepNext w:val="0"/>
              <w:keepLines w:val="0"/>
              <w:widowControl/>
              <w:suppressLineNumbers w:val="0"/>
              <w:jc w:val="center"/>
            </w:pPr>
            <w:r>
              <w:t>1</w:t>
            </w:r>
          </w:p>
        </w:tc>
      </w:tr>
      <w:tr w14:paraId="694FD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vMerge w:val="restart"/>
            <w:shd w:val="clear" w:color="auto" w:fill="auto"/>
            <w:vAlign w:val="center"/>
          </w:tcPr>
          <w:p w14:paraId="6A9D21C5">
            <w:pPr>
              <w:pStyle w:val="2"/>
              <w:keepNext w:val="0"/>
              <w:keepLines w:val="0"/>
              <w:widowControl/>
              <w:suppressLineNumbers w:val="0"/>
              <w:jc w:val="center"/>
            </w:pPr>
            <w:r>
              <w:t>67</w:t>
            </w:r>
          </w:p>
        </w:tc>
        <w:tc>
          <w:tcPr>
            <w:tcW w:w="0" w:type="auto"/>
            <w:vMerge w:val="restart"/>
            <w:shd w:val="clear" w:color="auto" w:fill="auto"/>
            <w:vAlign w:val="center"/>
          </w:tcPr>
          <w:p w14:paraId="6CE73530">
            <w:pPr>
              <w:pStyle w:val="2"/>
              <w:keepNext w:val="0"/>
              <w:keepLines w:val="0"/>
              <w:widowControl/>
              <w:suppressLineNumbers w:val="0"/>
            </w:pPr>
            <w:r>
              <w:t>西安交警事故线上服务系统（后台管理端）</w:t>
            </w:r>
          </w:p>
        </w:tc>
        <w:tc>
          <w:tcPr>
            <w:tcW w:w="0" w:type="auto"/>
            <w:vMerge w:val="restart"/>
            <w:shd w:val="clear" w:color="auto" w:fill="auto"/>
            <w:vAlign w:val="center"/>
          </w:tcPr>
          <w:p w14:paraId="50966C46">
            <w:pPr>
              <w:pStyle w:val="2"/>
              <w:keepNext w:val="0"/>
              <w:keepLines w:val="0"/>
              <w:widowControl/>
              <w:suppressLineNumbers w:val="0"/>
            </w:pPr>
            <w:r>
              <w:t>登录</w:t>
            </w:r>
          </w:p>
        </w:tc>
        <w:tc>
          <w:tcPr>
            <w:tcW w:w="0" w:type="auto"/>
            <w:shd w:val="clear" w:color="auto" w:fill="auto"/>
            <w:vAlign w:val="center"/>
          </w:tcPr>
          <w:p w14:paraId="16CC753C">
            <w:pPr>
              <w:pStyle w:val="2"/>
              <w:keepNext w:val="0"/>
              <w:keepLines w:val="0"/>
              <w:widowControl/>
              <w:suppressLineNumbers w:val="0"/>
            </w:pPr>
            <w:r>
              <w:t>输入用户名、密码进行登录验证</w:t>
            </w:r>
          </w:p>
        </w:tc>
        <w:tc>
          <w:tcPr>
            <w:tcW w:w="659" w:type="dxa"/>
            <w:shd w:val="clear" w:color="auto" w:fill="auto"/>
            <w:vAlign w:val="center"/>
          </w:tcPr>
          <w:p w14:paraId="798BF76B">
            <w:pPr>
              <w:pStyle w:val="2"/>
              <w:keepNext w:val="0"/>
              <w:keepLines w:val="0"/>
              <w:widowControl/>
              <w:suppressLineNumbers w:val="0"/>
              <w:jc w:val="center"/>
            </w:pPr>
            <w:r>
              <w:t>1</w:t>
            </w:r>
          </w:p>
        </w:tc>
      </w:tr>
      <w:tr w14:paraId="590B6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vMerge w:val="continue"/>
            <w:shd w:val="clear" w:color="auto" w:fill="auto"/>
            <w:vAlign w:val="center"/>
          </w:tcPr>
          <w:p w14:paraId="5541FF7E">
            <w:pPr>
              <w:jc w:val="center"/>
              <w:rPr>
                <w:rFonts w:hint="eastAsia" w:ascii="宋体"/>
                <w:sz w:val="24"/>
                <w:szCs w:val="24"/>
              </w:rPr>
            </w:pPr>
          </w:p>
        </w:tc>
        <w:tc>
          <w:tcPr>
            <w:tcW w:w="0" w:type="auto"/>
            <w:vMerge w:val="continue"/>
            <w:shd w:val="clear" w:color="auto" w:fill="auto"/>
            <w:vAlign w:val="center"/>
          </w:tcPr>
          <w:p w14:paraId="2107399B">
            <w:pPr>
              <w:rPr>
                <w:rFonts w:hint="eastAsia" w:ascii="宋体"/>
                <w:sz w:val="24"/>
                <w:szCs w:val="24"/>
              </w:rPr>
            </w:pPr>
          </w:p>
        </w:tc>
        <w:tc>
          <w:tcPr>
            <w:tcW w:w="0" w:type="auto"/>
            <w:vMerge w:val="continue"/>
            <w:shd w:val="clear" w:color="auto" w:fill="auto"/>
            <w:vAlign w:val="center"/>
          </w:tcPr>
          <w:p w14:paraId="3C54B27E">
            <w:pPr>
              <w:rPr>
                <w:rFonts w:hint="eastAsia" w:ascii="宋体"/>
                <w:sz w:val="24"/>
                <w:szCs w:val="24"/>
              </w:rPr>
            </w:pPr>
          </w:p>
        </w:tc>
        <w:tc>
          <w:tcPr>
            <w:tcW w:w="0" w:type="auto"/>
            <w:shd w:val="clear" w:color="auto" w:fill="auto"/>
            <w:vAlign w:val="center"/>
          </w:tcPr>
          <w:p w14:paraId="1CA2A6AA">
            <w:pPr>
              <w:pStyle w:val="2"/>
              <w:keepNext w:val="0"/>
              <w:keepLines w:val="0"/>
              <w:widowControl/>
              <w:suppressLineNumbers w:val="0"/>
            </w:pPr>
            <w:r>
              <w:t>登录用户角色信息查询</w:t>
            </w:r>
          </w:p>
        </w:tc>
        <w:tc>
          <w:tcPr>
            <w:tcW w:w="659" w:type="dxa"/>
            <w:shd w:val="clear" w:color="auto" w:fill="auto"/>
            <w:vAlign w:val="center"/>
          </w:tcPr>
          <w:p w14:paraId="602FBEC9">
            <w:pPr>
              <w:pStyle w:val="2"/>
              <w:keepNext w:val="0"/>
              <w:keepLines w:val="0"/>
              <w:widowControl/>
              <w:suppressLineNumbers w:val="0"/>
              <w:jc w:val="center"/>
            </w:pPr>
            <w:r>
              <w:t>1</w:t>
            </w:r>
          </w:p>
        </w:tc>
      </w:tr>
      <w:tr w14:paraId="4D99D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vMerge w:val="continue"/>
            <w:shd w:val="clear" w:color="auto" w:fill="auto"/>
            <w:vAlign w:val="center"/>
          </w:tcPr>
          <w:p w14:paraId="5B1BF24C">
            <w:pPr>
              <w:jc w:val="center"/>
              <w:rPr>
                <w:rFonts w:hint="eastAsia" w:ascii="宋体"/>
                <w:sz w:val="24"/>
                <w:szCs w:val="24"/>
              </w:rPr>
            </w:pPr>
          </w:p>
        </w:tc>
        <w:tc>
          <w:tcPr>
            <w:tcW w:w="0" w:type="auto"/>
            <w:vMerge w:val="continue"/>
            <w:shd w:val="clear" w:color="auto" w:fill="auto"/>
            <w:vAlign w:val="center"/>
          </w:tcPr>
          <w:p w14:paraId="1834CFA3">
            <w:pPr>
              <w:rPr>
                <w:rFonts w:hint="eastAsia" w:ascii="宋体"/>
                <w:sz w:val="24"/>
                <w:szCs w:val="24"/>
              </w:rPr>
            </w:pPr>
          </w:p>
        </w:tc>
        <w:tc>
          <w:tcPr>
            <w:tcW w:w="0" w:type="auto"/>
            <w:vMerge w:val="continue"/>
            <w:shd w:val="clear" w:color="auto" w:fill="auto"/>
            <w:vAlign w:val="center"/>
          </w:tcPr>
          <w:p w14:paraId="7550C9A3">
            <w:pPr>
              <w:rPr>
                <w:rFonts w:hint="eastAsia" w:ascii="宋体"/>
                <w:sz w:val="24"/>
                <w:szCs w:val="24"/>
              </w:rPr>
            </w:pPr>
          </w:p>
        </w:tc>
        <w:tc>
          <w:tcPr>
            <w:tcW w:w="0" w:type="auto"/>
            <w:shd w:val="clear" w:color="auto" w:fill="auto"/>
            <w:vAlign w:val="center"/>
          </w:tcPr>
          <w:p w14:paraId="001C9B7B">
            <w:pPr>
              <w:pStyle w:val="2"/>
              <w:keepNext w:val="0"/>
              <w:keepLines w:val="0"/>
              <w:widowControl/>
              <w:suppressLineNumbers w:val="0"/>
            </w:pPr>
            <w:r>
              <w:t>登录人员拥有菜单信息查询</w:t>
            </w:r>
          </w:p>
        </w:tc>
        <w:tc>
          <w:tcPr>
            <w:tcW w:w="659" w:type="dxa"/>
            <w:shd w:val="clear" w:color="auto" w:fill="auto"/>
            <w:vAlign w:val="center"/>
          </w:tcPr>
          <w:p w14:paraId="43CA3EA8">
            <w:pPr>
              <w:pStyle w:val="2"/>
              <w:keepNext w:val="0"/>
              <w:keepLines w:val="0"/>
              <w:widowControl/>
              <w:suppressLineNumbers w:val="0"/>
              <w:jc w:val="center"/>
            </w:pPr>
            <w:r>
              <w:t>1</w:t>
            </w:r>
          </w:p>
        </w:tc>
      </w:tr>
      <w:tr w14:paraId="3A180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vMerge w:val="restart"/>
            <w:shd w:val="clear" w:color="auto" w:fill="auto"/>
            <w:vAlign w:val="center"/>
          </w:tcPr>
          <w:p w14:paraId="06EB837B">
            <w:pPr>
              <w:pStyle w:val="2"/>
              <w:keepNext w:val="0"/>
              <w:keepLines w:val="0"/>
              <w:widowControl/>
              <w:suppressLineNumbers w:val="0"/>
              <w:jc w:val="center"/>
            </w:pPr>
            <w:r>
              <w:t>68</w:t>
            </w:r>
          </w:p>
        </w:tc>
        <w:tc>
          <w:tcPr>
            <w:tcW w:w="0" w:type="auto"/>
            <w:vMerge w:val="continue"/>
            <w:shd w:val="clear" w:color="auto" w:fill="auto"/>
            <w:vAlign w:val="center"/>
          </w:tcPr>
          <w:p w14:paraId="61249E72">
            <w:pPr>
              <w:rPr>
                <w:rFonts w:hint="eastAsia" w:ascii="宋体"/>
                <w:sz w:val="24"/>
                <w:szCs w:val="24"/>
              </w:rPr>
            </w:pPr>
          </w:p>
        </w:tc>
        <w:tc>
          <w:tcPr>
            <w:tcW w:w="0" w:type="auto"/>
            <w:vMerge w:val="restart"/>
            <w:shd w:val="clear" w:color="auto" w:fill="auto"/>
            <w:vAlign w:val="center"/>
          </w:tcPr>
          <w:p w14:paraId="7B0A414F">
            <w:pPr>
              <w:pStyle w:val="2"/>
              <w:keepNext w:val="0"/>
              <w:keepLines w:val="0"/>
              <w:widowControl/>
              <w:suppressLineNumbers w:val="0"/>
            </w:pPr>
            <w:r>
              <w:t>事故报警处理-材料审核（未报案）</w:t>
            </w:r>
          </w:p>
        </w:tc>
        <w:tc>
          <w:tcPr>
            <w:tcW w:w="0" w:type="auto"/>
            <w:shd w:val="clear" w:color="auto" w:fill="auto"/>
            <w:vAlign w:val="center"/>
          </w:tcPr>
          <w:p w14:paraId="33154C7B">
            <w:pPr>
              <w:pStyle w:val="2"/>
              <w:keepNext w:val="0"/>
              <w:keepLines w:val="0"/>
              <w:widowControl/>
              <w:suppressLineNumbers w:val="0"/>
            </w:pPr>
            <w:r>
              <w:t>对已经发生交通事故但未现场报案或者现场情况没有保留的情况，事故当事人提交的证据材料进行查阅、审核</w:t>
            </w:r>
          </w:p>
        </w:tc>
        <w:tc>
          <w:tcPr>
            <w:tcW w:w="659" w:type="dxa"/>
            <w:shd w:val="clear" w:color="auto" w:fill="auto"/>
            <w:vAlign w:val="center"/>
          </w:tcPr>
          <w:p w14:paraId="61D6F85B">
            <w:pPr>
              <w:pStyle w:val="2"/>
              <w:keepNext w:val="0"/>
              <w:keepLines w:val="0"/>
              <w:widowControl/>
              <w:suppressLineNumbers w:val="0"/>
              <w:jc w:val="center"/>
              <w:rPr>
                <w:rFonts w:hint="eastAsia" w:eastAsiaTheme="minorEastAsia"/>
                <w:lang w:val="en-US" w:eastAsia="zh-CN"/>
              </w:rPr>
            </w:pPr>
            <w:r>
              <w:rPr>
                <w:rFonts w:hint="eastAsia"/>
                <w:lang w:val="en-US" w:eastAsia="zh-CN"/>
              </w:rPr>
              <w:t>1</w:t>
            </w:r>
          </w:p>
        </w:tc>
      </w:tr>
      <w:tr w14:paraId="63B99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vMerge w:val="continue"/>
            <w:shd w:val="clear" w:color="auto" w:fill="auto"/>
            <w:vAlign w:val="center"/>
          </w:tcPr>
          <w:p w14:paraId="2148D650">
            <w:pPr>
              <w:jc w:val="center"/>
              <w:rPr>
                <w:rFonts w:hint="eastAsia" w:ascii="宋体"/>
                <w:sz w:val="24"/>
                <w:szCs w:val="24"/>
              </w:rPr>
            </w:pPr>
          </w:p>
        </w:tc>
        <w:tc>
          <w:tcPr>
            <w:tcW w:w="0" w:type="auto"/>
            <w:vMerge w:val="continue"/>
            <w:shd w:val="clear" w:color="auto" w:fill="auto"/>
            <w:vAlign w:val="center"/>
          </w:tcPr>
          <w:p w14:paraId="2F11135A">
            <w:pPr>
              <w:rPr>
                <w:rFonts w:hint="eastAsia" w:ascii="宋体"/>
                <w:sz w:val="24"/>
                <w:szCs w:val="24"/>
              </w:rPr>
            </w:pPr>
          </w:p>
        </w:tc>
        <w:tc>
          <w:tcPr>
            <w:tcW w:w="0" w:type="auto"/>
            <w:vMerge w:val="continue"/>
            <w:shd w:val="clear" w:color="auto" w:fill="auto"/>
            <w:vAlign w:val="center"/>
          </w:tcPr>
          <w:p w14:paraId="0BAD046A">
            <w:pPr>
              <w:rPr>
                <w:rFonts w:hint="eastAsia" w:ascii="宋体"/>
                <w:sz w:val="24"/>
                <w:szCs w:val="24"/>
              </w:rPr>
            </w:pPr>
          </w:p>
        </w:tc>
        <w:tc>
          <w:tcPr>
            <w:tcW w:w="0" w:type="auto"/>
            <w:shd w:val="clear" w:color="auto" w:fill="auto"/>
            <w:vAlign w:val="center"/>
          </w:tcPr>
          <w:p w14:paraId="25D0156C">
            <w:pPr>
              <w:pStyle w:val="2"/>
              <w:keepNext w:val="0"/>
              <w:keepLines w:val="0"/>
              <w:widowControl/>
              <w:suppressLineNumbers w:val="0"/>
            </w:pPr>
            <w:r>
              <w:t>事故报警的列表资料信息展现</w:t>
            </w:r>
          </w:p>
        </w:tc>
        <w:tc>
          <w:tcPr>
            <w:tcW w:w="659" w:type="dxa"/>
            <w:shd w:val="clear" w:color="auto" w:fill="auto"/>
            <w:vAlign w:val="center"/>
          </w:tcPr>
          <w:p w14:paraId="46471448">
            <w:pPr>
              <w:pStyle w:val="2"/>
              <w:keepNext w:val="0"/>
              <w:keepLines w:val="0"/>
              <w:widowControl/>
              <w:suppressLineNumbers w:val="0"/>
              <w:jc w:val="center"/>
            </w:pPr>
            <w:r>
              <w:t>1</w:t>
            </w:r>
          </w:p>
        </w:tc>
      </w:tr>
      <w:tr w14:paraId="3BED0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vMerge w:val="continue"/>
            <w:shd w:val="clear" w:color="auto" w:fill="auto"/>
            <w:vAlign w:val="center"/>
          </w:tcPr>
          <w:p w14:paraId="4B2573B3">
            <w:pPr>
              <w:jc w:val="center"/>
              <w:rPr>
                <w:rFonts w:hint="eastAsia" w:ascii="宋体"/>
                <w:sz w:val="24"/>
                <w:szCs w:val="24"/>
              </w:rPr>
            </w:pPr>
          </w:p>
        </w:tc>
        <w:tc>
          <w:tcPr>
            <w:tcW w:w="0" w:type="auto"/>
            <w:vMerge w:val="continue"/>
            <w:shd w:val="clear" w:color="auto" w:fill="auto"/>
            <w:vAlign w:val="center"/>
          </w:tcPr>
          <w:p w14:paraId="745A9BD8">
            <w:pPr>
              <w:rPr>
                <w:rFonts w:hint="eastAsia" w:ascii="宋体"/>
                <w:sz w:val="24"/>
                <w:szCs w:val="24"/>
              </w:rPr>
            </w:pPr>
          </w:p>
        </w:tc>
        <w:tc>
          <w:tcPr>
            <w:tcW w:w="0" w:type="auto"/>
            <w:vMerge w:val="continue"/>
            <w:shd w:val="clear" w:color="auto" w:fill="auto"/>
            <w:vAlign w:val="center"/>
          </w:tcPr>
          <w:p w14:paraId="631B09C3">
            <w:pPr>
              <w:rPr>
                <w:rFonts w:hint="eastAsia" w:ascii="宋体"/>
                <w:sz w:val="24"/>
                <w:szCs w:val="24"/>
              </w:rPr>
            </w:pPr>
          </w:p>
        </w:tc>
        <w:tc>
          <w:tcPr>
            <w:tcW w:w="0" w:type="auto"/>
            <w:shd w:val="clear" w:color="auto" w:fill="auto"/>
            <w:vAlign w:val="center"/>
          </w:tcPr>
          <w:p w14:paraId="5A845753">
            <w:pPr>
              <w:pStyle w:val="2"/>
              <w:keepNext w:val="0"/>
              <w:keepLines w:val="0"/>
              <w:widowControl/>
              <w:suppressLineNumbers w:val="0"/>
            </w:pPr>
            <w:r>
              <w:t>事故报警事项信息统计</w:t>
            </w:r>
          </w:p>
        </w:tc>
        <w:tc>
          <w:tcPr>
            <w:tcW w:w="659" w:type="dxa"/>
            <w:shd w:val="clear" w:color="auto" w:fill="auto"/>
            <w:vAlign w:val="center"/>
          </w:tcPr>
          <w:p w14:paraId="6F272F15">
            <w:pPr>
              <w:pStyle w:val="2"/>
              <w:keepNext w:val="0"/>
              <w:keepLines w:val="0"/>
              <w:widowControl/>
              <w:suppressLineNumbers w:val="0"/>
              <w:jc w:val="center"/>
            </w:pPr>
            <w:r>
              <w:t>1</w:t>
            </w:r>
          </w:p>
        </w:tc>
      </w:tr>
      <w:tr w14:paraId="3D0C6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vMerge w:val="continue"/>
            <w:shd w:val="clear" w:color="auto" w:fill="auto"/>
            <w:vAlign w:val="center"/>
          </w:tcPr>
          <w:p w14:paraId="204C7D02">
            <w:pPr>
              <w:jc w:val="center"/>
              <w:rPr>
                <w:rFonts w:hint="eastAsia" w:ascii="宋体"/>
                <w:sz w:val="24"/>
                <w:szCs w:val="24"/>
              </w:rPr>
            </w:pPr>
          </w:p>
        </w:tc>
        <w:tc>
          <w:tcPr>
            <w:tcW w:w="0" w:type="auto"/>
            <w:vMerge w:val="continue"/>
            <w:shd w:val="clear" w:color="auto" w:fill="auto"/>
            <w:vAlign w:val="center"/>
          </w:tcPr>
          <w:p w14:paraId="59F2F2FF">
            <w:pPr>
              <w:rPr>
                <w:rFonts w:hint="eastAsia" w:ascii="宋体"/>
                <w:sz w:val="24"/>
                <w:szCs w:val="24"/>
              </w:rPr>
            </w:pPr>
          </w:p>
        </w:tc>
        <w:tc>
          <w:tcPr>
            <w:tcW w:w="0" w:type="auto"/>
            <w:vMerge w:val="continue"/>
            <w:shd w:val="clear" w:color="auto" w:fill="auto"/>
            <w:vAlign w:val="center"/>
          </w:tcPr>
          <w:p w14:paraId="0F864330">
            <w:pPr>
              <w:rPr>
                <w:rFonts w:hint="eastAsia" w:ascii="宋体"/>
                <w:sz w:val="24"/>
                <w:szCs w:val="24"/>
              </w:rPr>
            </w:pPr>
          </w:p>
        </w:tc>
        <w:tc>
          <w:tcPr>
            <w:tcW w:w="0" w:type="auto"/>
            <w:shd w:val="clear" w:color="auto" w:fill="auto"/>
            <w:vAlign w:val="center"/>
          </w:tcPr>
          <w:p w14:paraId="23DF1DFF">
            <w:pPr>
              <w:pStyle w:val="2"/>
              <w:keepNext w:val="0"/>
              <w:keepLines w:val="0"/>
              <w:widowControl/>
              <w:suppressLineNumbers w:val="0"/>
            </w:pPr>
            <w:r>
              <w:t>根据事故发生时间查询信息</w:t>
            </w:r>
          </w:p>
        </w:tc>
        <w:tc>
          <w:tcPr>
            <w:tcW w:w="659" w:type="dxa"/>
            <w:shd w:val="clear" w:color="auto" w:fill="auto"/>
            <w:vAlign w:val="center"/>
          </w:tcPr>
          <w:p w14:paraId="4B148277">
            <w:pPr>
              <w:pStyle w:val="2"/>
              <w:keepNext w:val="0"/>
              <w:keepLines w:val="0"/>
              <w:widowControl/>
              <w:suppressLineNumbers w:val="0"/>
              <w:jc w:val="center"/>
            </w:pPr>
            <w:r>
              <w:t>1</w:t>
            </w:r>
          </w:p>
        </w:tc>
      </w:tr>
      <w:tr w14:paraId="50378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vMerge w:val="continue"/>
            <w:shd w:val="clear" w:color="auto" w:fill="auto"/>
            <w:vAlign w:val="center"/>
          </w:tcPr>
          <w:p w14:paraId="28E0DFC2">
            <w:pPr>
              <w:jc w:val="center"/>
              <w:rPr>
                <w:rFonts w:hint="eastAsia" w:ascii="宋体"/>
                <w:sz w:val="24"/>
                <w:szCs w:val="24"/>
              </w:rPr>
            </w:pPr>
          </w:p>
        </w:tc>
        <w:tc>
          <w:tcPr>
            <w:tcW w:w="0" w:type="auto"/>
            <w:vMerge w:val="continue"/>
            <w:shd w:val="clear" w:color="auto" w:fill="auto"/>
            <w:vAlign w:val="center"/>
          </w:tcPr>
          <w:p w14:paraId="2B2BEBC3">
            <w:pPr>
              <w:rPr>
                <w:rFonts w:hint="eastAsia" w:ascii="宋体"/>
                <w:sz w:val="24"/>
                <w:szCs w:val="24"/>
              </w:rPr>
            </w:pPr>
          </w:p>
        </w:tc>
        <w:tc>
          <w:tcPr>
            <w:tcW w:w="0" w:type="auto"/>
            <w:vMerge w:val="continue"/>
            <w:shd w:val="clear" w:color="auto" w:fill="auto"/>
            <w:vAlign w:val="center"/>
          </w:tcPr>
          <w:p w14:paraId="6BAABF8E">
            <w:pPr>
              <w:rPr>
                <w:rFonts w:hint="eastAsia" w:ascii="宋体"/>
                <w:sz w:val="24"/>
                <w:szCs w:val="24"/>
              </w:rPr>
            </w:pPr>
          </w:p>
        </w:tc>
        <w:tc>
          <w:tcPr>
            <w:tcW w:w="0" w:type="auto"/>
            <w:shd w:val="clear" w:color="auto" w:fill="auto"/>
            <w:vAlign w:val="center"/>
          </w:tcPr>
          <w:p w14:paraId="7142F165">
            <w:pPr>
              <w:pStyle w:val="2"/>
              <w:keepNext w:val="0"/>
              <w:keepLines w:val="0"/>
              <w:widowControl/>
              <w:suppressLineNumbers w:val="0"/>
            </w:pPr>
            <w:r>
              <w:t>根据事故发生地点查询信息</w:t>
            </w:r>
          </w:p>
        </w:tc>
        <w:tc>
          <w:tcPr>
            <w:tcW w:w="659" w:type="dxa"/>
            <w:shd w:val="clear" w:color="auto" w:fill="auto"/>
            <w:vAlign w:val="center"/>
          </w:tcPr>
          <w:p w14:paraId="2B6CBCEE">
            <w:pPr>
              <w:pStyle w:val="2"/>
              <w:keepNext w:val="0"/>
              <w:keepLines w:val="0"/>
              <w:widowControl/>
              <w:suppressLineNumbers w:val="0"/>
              <w:jc w:val="center"/>
            </w:pPr>
            <w:r>
              <w:t>1</w:t>
            </w:r>
          </w:p>
        </w:tc>
      </w:tr>
      <w:tr w14:paraId="58864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vMerge w:val="continue"/>
            <w:shd w:val="clear" w:color="auto" w:fill="auto"/>
            <w:vAlign w:val="center"/>
          </w:tcPr>
          <w:p w14:paraId="288BFDCD">
            <w:pPr>
              <w:jc w:val="center"/>
              <w:rPr>
                <w:rFonts w:hint="eastAsia" w:ascii="宋体"/>
                <w:sz w:val="24"/>
                <w:szCs w:val="24"/>
              </w:rPr>
            </w:pPr>
          </w:p>
        </w:tc>
        <w:tc>
          <w:tcPr>
            <w:tcW w:w="0" w:type="auto"/>
            <w:vMerge w:val="continue"/>
            <w:shd w:val="clear" w:color="auto" w:fill="auto"/>
            <w:vAlign w:val="center"/>
          </w:tcPr>
          <w:p w14:paraId="39073A73">
            <w:pPr>
              <w:rPr>
                <w:rFonts w:hint="eastAsia" w:ascii="宋体"/>
                <w:sz w:val="24"/>
                <w:szCs w:val="24"/>
              </w:rPr>
            </w:pPr>
          </w:p>
        </w:tc>
        <w:tc>
          <w:tcPr>
            <w:tcW w:w="0" w:type="auto"/>
            <w:vMerge w:val="continue"/>
            <w:shd w:val="clear" w:color="auto" w:fill="auto"/>
            <w:vAlign w:val="center"/>
          </w:tcPr>
          <w:p w14:paraId="6F7C429B">
            <w:pPr>
              <w:rPr>
                <w:rFonts w:hint="eastAsia" w:ascii="宋体"/>
                <w:sz w:val="24"/>
                <w:szCs w:val="24"/>
              </w:rPr>
            </w:pPr>
          </w:p>
        </w:tc>
        <w:tc>
          <w:tcPr>
            <w:tcW w:w="0" w:type="auto"/>
            <w:shd w:val="clear" w:color="auto" w:fill="auto"/>
            <w:vAlign w:val="center"/>
          </w:tcPr>
          <w:p w14:paraId="1255E7D0">
            <w:pPr>
              <w:pStyle w:val="2"/>
              <w:keepNext w:val="0"/>
              <w:keepLines w:val="0"/>
              <w:widowControl/>
              <w:suppressLineNumbers w:val="0"/>
            </w:pPr>
            <w:r>
              <w:t>事故报警的证据材料查看</w:t>
            </w:r>
          </w:p>
        </w:tc>
        <w:tc>
          <w:tcPr>
            <w:tcW w:w="659" w:type="dxa"/>
            <w:shd w:val="clear" w:color="auto" w:fill="auto"/>
            <w:vAlign w:val="center"/>
          </w:tcPr>
          <w:p w14:paraId="7341FDF2">
            <w:pPr>
              <w:pStyle w:val="2"/>
              <w:keepNext w:val="0"/>
              <w:keepLines w:val="0"/>
              <w:widowControl/>
              <w:suppressLineNumbers w:val="0"/>
              <w:jc w:val="center"/>
            </w:pPr>
            <w:r>
              <w:t>1</w:t>
            </w:r>
          </w:p>
        </w:tc>
      </w:tr>
      <w:tr w14:paraId="7EAAC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vMerge w:val="continue"/>
            <w:shd w:val="clear" w:color="auto" w:fill="auto"/>
            <w:vAlign w:val="center"/>
          </w:tcPr>
          <w:p w14:paraId="7A91A413">
            <w:pPr>
              <w:jc w:val="center"/>
              <w:rPr>
                <w:rFonts w:hint="eastAsia" w:ascii="宋体"/>
                <w:sz w:val="24"/>
                <w:szCs w:val="24"/>
              </w:rPr>
            </w:pPr>
          </w:p>
        </w:tc>
        <w:tc>
          <w:tcPr>
            <w:tcW w:w="0" w:type="auto"/>
            <w:vMerge w:val="continue"/>
            <w:shd w:val="clear" w:color="auto" w:fill="auto"/>
            <w:vAlign w:val="center"/>
          </w:tcPr>
          <w:p w14:paraId="376B81F7">
            <w:pPr>
              <w:rPr>
                <w:rFonts w:hint="eastAsia" w:ascii="宋体"/>
                <w:sz w:val="24"/>
                <w:szCs w:val="24"/>
              </w:rPr>
            </w:pPr>
          </w:p>
        </w:tc>
        <w:tc>
          <w:tcPr>
            <w:tcW w:w="0" w:type="auto"/>
            <w:vMerge w:val="continue"/>
            <w:shd w:val="clear" w:color="auto" w:fill="auto"/>
            <w:vAlign w:val="center"/>
          </w:tcPr>
          <w:p w14:paraId="41E75A84">
            <w:pPr>
              <w:rPr>
                <w:rFonts w:hint="eastAsia" w:ascii="宋体"/>
                <w:sz w:val="24"/>
                <w:szCs w:val="24"/>
              </w:rPr>
            </w:pPr>
          </w:p>
        </w:tc>
        <w:tc>
          <w:tcPr>
            <w:tcW w:w="0" w:type="auto"/>
            <w:shd w:val="clear" w:color="auto" w:fill="auto"/>
            <w:vAlign w:val="center"/>
          </w:tcPr>
          <w:p w14:paraId="68D75638">
            <w:pPr>
              <w:pStyle w:val="2"/>
              <w:keepNext w:val="0"/>
              <w:keepLines w:val="0"/>
              <w:widowControl/>
              <w:suppressLineNumbers w:val="0"/>
            </w:pPr>
            <w:r>
              <w:t>事故报警的证据材料下载</w:t>
            </w:r>
          </w:p>
        </w:tc>
        <w:tc>
          <w:tcPr>
            <w:tcW w:w="659" w:type="dxa"/>
            <w:shd w:val="clear" w:color="auto" w:fill="auto"/>
            <w:vAlign w:val="center"/>
          </w:tcPr>
          <w:p w14:paraId="3DDEB841">
            <w:pPr>
              <w:pStyle w:val="2"/>
              <w:keepNext w:val="0"/>
              <w:keepLines w:val="0"/>
              <w:widowControl/>
              <w:suppressLineNumbers w:val="0"/>
              <w:jc w:val="center"/>
            </w:pPr>
            <w:r>
              <w:t>1</w:t>
            </w:r>
          </w:p>
        </w:tc>
      </w:tr>
      <w:tr w14:paraId="55AAA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vMerge w:val="continue"/>
            <w:shd w:val="clear" w:color="auto" w:fill="auto"/>
            <w:vAlign w:val="center"/>
          </w:tcPr>
          <w:p w14:paraId="2FB35B08">
            <w:pPr>
              <w:jc w:val="center"/>
              <w:rPr>
                <w:rFonts w:hint="eastAsia" w:ascii="宋体"/>
                <w:sz w:val="24"/>
                <w:szCs w:val="24"/>
              </w:rPr>
            </w:pPr>
          </w:p>
        </w:tc>
        <w:tc>
          <w:tcPr>
            <w:tcW w:w="0" w:type="auto"/>
            <w:vMerge w:val="continue"/>
            <w:shd w:val="clear" w:color="auto" w:fill="auto"/>
            <w:vAlign w:val="center"/>
          </w:tcPr>
          <w:p w14:paraId="5C5C7FA9">
            <w:pPr>
              <w:rPr>
                <w:rFonts w:hint="eastAsia" w:ascii="宋体"/>
                <w:sz w:val="24"/>
                <w:szCs w:val="24"/>
              </w:rPr>
            </w:pPr>
          </w:p>
        </w:tc>
        <w:tc>
          <w:tcPr>
            <w:tcW w:w="0" w:type="auto"/>
            <w:vMerge w:val="continue"/>
            <w:shd w:val="clear" w:color="auto" w:fill="auto"/>
            <w:vAlign w:val="center"/>
          </w:tcPr>
          <w:p w14:paraId="10365E9B">
            <w:pPr>
              <w:rPr>
                <w:rFonts w:hint="eastAsia" w:ascii="宋体"/>
                <w:sz w:val="24"/>
                <w:szCs w:val="24"/>
              </w:rPr>
            </w:pPr>
          </w:p>
        </w:tc>
        <w:tc>
          <w:tcPr>
            <w:tcW w:w="0" w:type="auto"/>
            <w:shd w:val="clear" w:color="auto" w:fill="auto"/>
            <w:vAlign w:val="center"/>
          </w:tcPr>
          <w:p w14:paraId="1C479EAF">
            <w:pPr>
              <w:pStyle w:val="2"/>
              <w:keepNext w:val="0"/>
              <w:keepLines w:val="0"/>
              <w:widowControl/>
              <w:suppressLineNumbers w:val="0"/>
            </w:pPr>
            <w:r>
              <w:t>事故报警的证据材料打印</w:t>
            </w:r>
          </w:p>
        </w:tc>
        <w:tc>
          <w:tcPr>
            <w:tcW w:w="659" w:type="dxa"/>
            <w:shd w:val="clear" w:color="auto" w:fill="auto"/>
            <w:vAlign w:val="center"/>
          </w:tcPr>
          <w:p w14:paraId="64108C5D">
            <w:pPr>
              <w:pStyle w:val="2"/>
              <w:keepNext w:val="0"/>
              <w:keepLines w:val="0"/>
              <w:widowControl/>
              <w:suppressLineNumbers w:val="0"/>
              <w:jc w:val="center"/>
            </w:pPr>
            <w:r>
              <w:t>1</w:t>
            </w:r>
          </w:p>
        </w:tc>
      </w:tr>
      <w:tr w14:paraId="1A626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vMerge w:val="continue"/>
            <w:shd w:val="clear" w:color="auto" w:fill="auto"/>
            <w:vAlign w:val="center"/>
          </w:tcPr>
          <w:p w14:paraId="02987E12">
            <w:pPr>
              <w:jc w:val="center"/>
              <w:rPr>
                <w:rFonts w:hint="eastAsia" w:ascii="宋体"/>
                <w:sz w:val="24"/>
                <w:szCs w:val="24"/>
              </w:rPr>
            </w:pPr>
          </w:p>
        </w:tc>
        <w:tc>
          <w:tcPr>
            <w:tcW w:w="0" w:type="auto"/>
            <w:vMerge w:val="continue"/>
            <w:shd w:val="clear" w:color="auto" w:fill="auto"/>
            <w:vAlign w:val="center"/>
          </w:tcPr>
          <w:p w14:paraId="66083F0F">
            <w:pPr>
              <w:rPr>
                <w:rFonts w:hint="eastAsia" w:ascii="宋体"/>
                <w:sz w:val="24"/>
                <w:szCs w:val="24"/>
              </w:rPr>
            </w:pPr>
          </w:p>
        </w:tc>
        <w:tc>
          <w:tcPr>
            <w:tcW w:w="0" w:type="auto"/>
            <w:vMerge w:val="continue"/>
            <w:shd w:val="clear" w:color="auto" w:fill="auto"/>
            <w:vAlign w:val="center"/>
          </w:tcPr>
          <w:p w14:paraId="112F2D7E">
            <w:pPr>
              <w:rPr>
                <w:rFonts w:hint="eastAsia" w:ascii="宋体"/>
                <w:sz w:val="24"/>
                <w:szCs w:val="24"/>
              </w:rPr>
            </w:pPr>
          </w:p>
        </w:tc>
        <w:tc>
          <w:tcPr>
            <w:tcW w:w="0" w:type="auto"/>
            <w:shd w:val="clear" w:color="auto" w:fill="auto"/>
            <w:vAlign w:val="center"/>
          </w:tcPr>
          <w:p w14:paraId="5B4C2770">
            <w:pPr>
              <w:pStyle w:val="2"/>
              <w:keepNext w:val="0"/>
              <w:keepLines w:val="0"/>
              <w:widowControl/>
              <w:suppressLineNumbers w:val="0"/>
            </w:pPr>
            <w:r>
              <w:t>事故报警的自述材料查看</w:t>
            </w:r>
          </w:p>
        </w:tc>
        <w:tc>
          <w:tcPr>
            <w:tcW w:w="659" w:type="dxa"/>
            <w:shd w:val="clear" w:color="auto" w:fill="auto"/>
            <w:vAlign w:val="center"/>
          </w:tcPr>
          <w:p w14:paraId="6DD41928">
            <w:pPr>
              <w:pStyle w:val="2"/>
              <w:keepNext w:val="0"/>
              <w:keepLines w:val="0"/>
              <w:widowControl/>
              <w:suppressLineNumbers w:val="0"/>
              <w:jc w:val="center"/>
            </w:pPr>
            <w:r>
              <w:t>1</w:t>
            </w:r>
          </w:p>
        </w:tc>
      </w:tr>
      <w:tr w14:paraId="7E5E4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vMerge w:val="continue"/>
            <w:shd w:val="clear" w:color="auto" w:fill="auto"/>
            <w:vAlign w:val="center"/>
          </w:tcPr>
          <w:p w14:paraId="2357DA5C">
            <w:pPr>
              <w:jc w:val="center"/>
              <w:rPr>
                <w:rFonts w:hint="eastAsia" w:ascii="宋体"/>
                <w:sz w:val="24"/>
                <w:szCs w:val="24"/>
              </w:rPr>
            </w:pPr>
          </w:p>
        </w:tc>
        <w:tc>
          <w:tcPr>
            <w:tcW w:w="0" w:type="auto"/>
            <w:vMerge w:val="continue"/>
            <w:shd w:val="clear" w:color="auto" w:fill="auto"/>
            <w:vAlign w:val="center"/>
          </w:tcPr>
          <w:p w14:paraId="6E92BE72">
            <w:pPr>
              <w:rPr>
                <w:rFonts w:hint="eastAsia" w:ascii="宋体"/>
                <w:sz w:val="24"/>
                <w:szCs w:val="24"/>
              </w:rPr>
            </w:pPr>
          </w:p>
        </w:tc>
        <w:tc>
          <w:tcPr>
            <w:tcW w:w="0" w:type="auto"/>
            <w:vMerge w:val="continue"/>
            <w:shd w:val="clear" w:color="auto" w:fill="auto"/>
            <w:vAlign w:val="center"/>
          </w:tcPr>
          <w:p w14:paraId="37124885">
            <w:pPr>
              <w:rPr>
                <w:rFonts w:hint="eastAsia" w:ascii="宋体"/>
                <w:sz w:val="24"/>
                <w:szCs w:val="24"/>
              </w:rPr>
            </w:pPr>
          </w:p>
        </w:tc>
        <w:tc>
          <w:tcPr>
            <w:tcW w:w="0" w:type="auto"/>
            <w:shd w:val="clear" w:color="auto" w:fill="auto"/>
            <w:vAlign w:val="center"/>
          </w:tcPr>
          <w:p w14:paraId="10E2082D">
            <w:pPr>
              <w:pStyle w:val="2"/>
              <w:keepNext w:val="0"/>
              <w:keepLines w:val="0"/>
              <w:widowControl/>
              <w:suppressLineNumbers w:val="0"/>
            </w:pPr>
            <w:r>
              <w:t>事故报警的自述材料下载</w:t>
            </w:r>
          </w:p>
        </w:tc>
        <w:tc>
          <w:tcPr>
            <w:tcW w:w="659" w:type="dxa"/>
            <w:shd w:val="clear" w:color="auto" w:fill="auto"/>
            <w:vAlign w:val="center"/>
          </w:tcPr>
          <w:p w14:paraId="09BEA0B6">
            <w:pPr>
              <w:pStyle w:val="2"/>
              <w:keepNext w:val="0"/>
              <w:keepLines w:val="0"/>
              <w:widowControl/>
              <w:suppressLineNumbers w:val="0"/>
              <w:jc w:val="center"/>
            </w:pPr>
            <w:r>
              <w:t>1</w:t>
            </w:r>
          </w:p>
        </w:tc>
      </w:tr>
      <w:tr w14:paraId="18B64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vMerge w:val="continue"/>
            <w:shd w:val="clear" w:color="auto" w:fill="auto"/>
            <w:vAlign w:val="center"/>
          </w:tcPr>
          <w:p w14:paraId="708C6376">
            <w:pPr>
              <w:jc w:val="center"/>
              <w:rPr>
                <w:rFonts w:hint="eastAsia" w:ascii="宋体"/>
                <w:sz w:val="24"/>
                <w:szCs w:val="24"/>
              </w:rPr>
            </w:pPr>
          </w:p>
        </w:tc>
        <w:tc>
          <w:tcPr>
            <w:tcW w:w="0" w:type="auto"/>
            <w:vMerge w:val="continue"/>
            <w:shd w:val="clear" w:color="auto" w:fill="auto"/>
            <w:vAlign w:val="center"/>
          </w:tcPr>
          <w:p w14:paraId="122A1A4E">
            <w:pPr>
              <w:rPr>
                <w:rFonts w:hint="eastAsia" w:ascii="宋体"/>
                <w:sz w:val="24"/>
                <w:szCs w:val="24"/>
              </w:rPr>
            </w:pPr>
          </w:p>
        </w:tc>
        <w:tc>
          <w:tcPr>
            <w:tcW w:w="0" w:type="auto"/>
            <w:vMerge w:val="continue"/>
            <w:shd w:val="clear" w:color="auto" w:fill="auto"/>
            <w:vAlign w:val="center"/>
          </w:tcPr>
          <w:p w14:paraId="13A0CBD7">
            <w:pPr>
              <w:rPr>
                <w:rFonts w:hint="eastAsia" w:ascii="宋体"/>
                <w:sz w:val="24"/>
                <w:szCs w:val="24"/>
              </w:rPr>
            </w:pPr>
          </w:p>
        </w:tc>
        <w:tc>
          <w:tcPr>
            <w:tcW w:w="0" w:type="auto"/>
            <w:shd w:val="clear" w:color="auto" w:fill="auto"/>
            <w:vAlign w:val="center"/>
          </w:tcPr>
          <w:p w14:paraId="1D031C6D">
            <w:pPr>
              <w:pStyle w:val="2"/>
              <w:keepNext w:val="0"/>
              <w:keepLines w:val="0"/>
              <w:widowControl/>
              <w:suppressLineNumbers w:val="0"/>
            </w:pPr>
            <w:r>
              <w:t>事故报警的自述材料打印</w:t>
            </w:r>
          </w:p>
        </w:tc>
        <w:tc>
          <w:tcPr>
            <w:tcW w:w="659" w:type="dxa"/>
            <w:shd w:val="clear" w:color="auto" w:fill="auto"/>
            <w:vAlign w:val="center"/>
          </w:tcPr>
          <w:p w14:paraId="5E05F7DC">
            <w:pPr>
              <w:pStyle w:val="2"/>
              <w:keepNext w:val="0"/>
              <w:keepLines w:val="0"/>
              <w:widowControl/>
              <w:suppressLineNumbers w:val="0"/>
              <w:jc w:val="center"/>
            </w:pPr>
            <w:r>
              <w:t>1</w:t>
            </w:r>
          </w:p>
        </w:tc>
      </w:tr>
      <w:tr w14:paraId="28E18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vMerge w:val="continue"/>
            <w:shd w:val="clear" w:color="auto" w:fill="auto"/>
            <w:vAlign w:val="center"/>
          </w:tcPr>
          <w:p w14:paraId="18B12A69">
            <w:pPr>
              <w:jc w:val="center"/>
              <w:rPr>
                <w:rFonts w:hint="eastAsia" w:ascii="宋体"/>
                <w:sz w:val="24"/>
                <w:szCs w:val="24"/>
              </w:rPr>
            </w:pPr>
          </w:p>
        </w:tc>
        <w:tc>
          <w:tcPr>
            <w:tcW w:w="0" w:type="auto"/>
            <w:vMerge w:val="continue"/>
            <w:shd w:val="clear" w:color="auto" w:fill="auto"/>
            <w:vAlign w:val="center"/>
          </w:tcPr>
          <w:p w14:paraId="2F8E8F91">
            <w:pPr>
              <w:rPr>
                <w:rFonts w:hint="eastAsia" w:ascii="宋体"/>
                <w:sz w:val="24"/>
                <w:szCs w:val="24"/>
              </w:rPr>
            </w:pPr>
          </w:p>
        </w:tc>
        <w:tc>
          <w:tcPr>
            <w:tcW w:w="0" w:type="auto"/>
            <w:vMerge w:val="continue"/>
            <w:shd w:val="clear" w:color="auto" w:fill="auto"/>
            <w:vAlign w:val="center"/>
          </w:tcPr>
          <w:p w14:paraId="428FF495">
            <w:pPr>
              <w:rPr>
                <w:rFonts w:hint="eastAsia" w:ascii="宋体"/>
                <w:sz w:val="24"/>
                <w:szCs w:val="24"/>
              </w:rPr>
            </w:pPr>
          </w:p>
        </w:tc>
        <w:tc>
          <w:tcPr>
            <w:tcW w:w="0" w:type="auto"/>
            <w:shd w:val="clear" w:color="auto" w:fill="auto"/>
            <w:vAlign w:val="center"/>
          </w:tcPr>
          <w:p w14:paraId="3B966D34">
            <w:pPr>
              <w:pStyle w:val="2"/>
              <w:keepNext w:val="0"/>
              <w:keepLines w:val="0"/>
              <w:widowControl/>
              <w:suppressLineNumbers w:val="0"/>
            </w:pPr>
            <w:r>
              <w:t>审核事故报警材料，审核结果选择同意</w:t>
            </w:r>
          </w:p>
        </w:tc>
        <w:tc>
          <w:tcPr>
            <w:tcW w:w="659" w:type="dxa"/>
            <w:shd w:val="clear" w:color="auto" w:fill="auto"/>
            <w:vAlign w:val="center"/>
          </w:tcPr>
          <w:p w14:paraId="74A1CB31">
            <w:pPr>
              <w:pStyle w:val="2"/>
              <w:keepNext w:val="0"/>
              <w:keepLines w:val="0"/>
              <w:widowControl/>
              <w:suppressLineNumbers w:val="0"/>
              <w:jc w:val="center"/>
            </w:pPr>
            <w:r>
              <w:t>1</w:t>
            </w:r>
          </w:p>
        </w:tc>
      </w:tr>
      <w:tr w14:paraId="278FE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vMerge w:val="continue"/>
            <w:shd w:val="clear" w:color="auto" w:fill="auto"/>
            <w:vAlign w:val="center"/>
          </w:tcPr>
          <w:p w14:paraId="64891108">
            <w:pPr>
              <w:jc w:val="center"/>
              <w:rPr>
                <w:rFonts w:hint="eastAsia" w:ascii="宋体"/>
                <w:sz w:val="24"/>
                <w:szCs w:val="24"/>
              </w:rPr>
            </w:pPr>
          </w:p>
        </w:tc>
        <w:tc>
          <w:tcPr>
            <w:tcW w:w="0" w:type="auto"/>
            <w:vMerge w:val="continue"/>
            <w:shd w:val="clear" w:color="auto" w:fill="auto"/>
            <w:vAlign w:val="center"/>
          </w:tcPr>
          <w:p w14:paraId="71F6117C">
            <w:pPr>
              <w:rPr>
                <w:rFonts w:hint="eastAsia" w:ascii="宋体"/>
                <w:sz w:val="24"/>
                <w:szCs w:val="24"/>
              </w:rPr>
            </w:pPr>
          </w:p>
        </w:tc>
        <w:tc>
          <w:tcPr>
            <w:tcW w:w="0" w:type="auto"/>
            <w:vMerge w:val="continue"/>
            <w:shd w:val="clear" w:color="auto" w:fill="auto"/>
            <w:vAlign w:val="center"/>
          </w:tcPr>
          <w:p w14:paraId="06E4259A">
            <w:pPr>
              <w:rPr>
                <w:rFonts w:hint="eastAsia" w:ascii="宋体"/>
                <w:sz w:val="24"/>
                <w:szCs w:val="24"/>
              </w:rPr>
            </w:pPr>
          </w:p>
        </w:tc>
        <w:tc>
          <w:tcPr>
            <w:tcW w:w="0" w:type="auto"/>
            <w:shd w:val="clear" w:color="auto" w:fill="auto"/>
            <w:vAlign w:val="center"/>
          </w:tcPr>
          <w:p w14:paraId="7F880268">
            <w:pPr>
              <w:pStyle w:val="2"/>
              <w:keepNext w:val="0"/>
              <w:keepLines w:val="0"/>
              <w:widowControl/>
              <w:suppressLineNumbers w:val="0"/>
            </w:pPr>
            <w:r>
              <w:t>审核同意后通知当事人</w:t>
            </w:r>
          </w:p>
        </w:tc>
        <w:tc>
          <w:tcPr>
            <w:tcW w:w="659" w:type="dxa"/>
            <w:shd w:val="clear" w:color="auto" w:fill="auto"/>
            <w:vAlign w:val="center"/>
          </w:tcPr>
          <w:p w14:paraId="34D7A7F9">
            <w:pPr>
              <w:pStyle w:val="2"/>
              <w:keepNext w:val="0"/>
              <w:keepLines w:val="0"/>
              <w:widowControl/>
              <w:suppressLineNumbers w:val="0"/>
              <w:jc w:val="center"/>
            </w:pPr>
            <w:r>
              <w:t>1</w:t>
            </w:r>
          </w:p>
        </w:tc>
      </w:tr>
      <w:tr w14:paraId="16BB7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vMerge w:val="continue"/>
            <w:shd w:val="clear" w:color="auto" w:fill="auto"/>
            <w:vAlign w:val="center"/>
          </w:tcPr>
          <w:p w14:paraId="042CBFEE">
            <w:pPr>
              <w:jc w:val="center"/>
              <w:rPr>
                <w:rFonts w:hint="eastAsia" w:ascii="宋体"/>
                <w:sz w:val="24"/>
                <w:szCs w:val="24"/>
              </w:rPr>
            </w:pPr>
          </w:p>
        </w:tc>
        <w:tc>
          <w:tcPr>
            <w:tcW w:w="0" w:type="auto"/>
            <w:vMerge w:val="continue"/>
            <w:shd w:val="clear" w:color="auto" w:fill="auto"/>
            <w:vAlign w:val="center"/>
          </w:tcPr>
          <w:p w14:paraId="613232FC">
            <w:pPr>
              <w:rPr>
                <w:rFonts w:hint="eastAsia" w:ascii="宋体"/>
                <w:sz w:val="24"/>
                <w:szCs w:val="24"/>
              </w:rPr>
            </w:pPr>
          </w:p>
        </w:tc>
        <w:tc>
          <w:tcPr>
            <w:tcW w:w="0" w:type="auto"/>
            <w:vMerge w:val="continue"/>
            <w:shd w:val="clear" w:color="auto" w:fill="auto"/>
            <w:vAlign w:val="center"/>
          </w:tcPr>
          <w:p w14:paraId="754E07A7">
            <w:pPr>
              <w:rPr>
                <w:rFonts w:hint="eastAsia" w:ascii="宋体"/>
                <w:sz w:val="24"/>
                <w:szCs w:val="24"/>
              </w:rPr>
            </w:pPr>
          </w:p>
        </w:tc>
        <w:tc>
          <w:tcPr>
            <w:tcW w:w="0" w:type="auto"/>
            <w:shd w:val="clear" w:color="auto" w:fill="auto"/>
            <w:vAlign w:val="center"/>
          </w:tcPr>
          <w:p w14:paraId="2BC06407">
            <w:pPr>
              <w:pStyle w:val="2"/>
              <w:keepNext w:val="0"/>
              <w:keepLines w:val="0"/>
              <w:widowControl/>
              <w:suppressLineNumbers w:val="0"/>
            </w:pPr>
            <w:r>
              <w:t>审核事故报警材料，审核结果选择不同意</w:t>
            </w:r>
          </w:p>
        </w:tc>
        <w:tc>
          <w:tcPr>
            <w:tcW w:w="659" w:type="dxa"/>
            <w:shd w:val="clear" w:color="auto" w:fill="auto"/>
            <w:vAlign w:val="center"/>
          </w:tcPr>
          <w:p w14:paraId="0EDABCD7">
            <w:pPr>
              <w:pStyle w:val="2"/>
              <w:keepNext w:val="0"/>
              <w:keepLines w:val="0"/>
              <w:widowControl/>
              <w:suppressLineNumbers w:val="0"/>
              <w:jc w:val="center"/>
            </w:pPr>
            <w:r>
              <w:t>1</w:t>
            </w:r>
          </w:p>
        </w:tc>
      </w:tr>
      <w:tr w14:paraId="54CFA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vMerge w:val="continue"/>
            <w:shd w:val="clear" w:color="auto" w:fill="auto"/>
            <w:vAlign w:val="center"/>
          </w:tcPr>
          <w:p w14:paraId="0565BC40">
            <w:pPr>
              <w:jc w:val="center"/>
              <w:rPr>
                <w:rFonts w:hint="eastAsia" w:ascii="宋体"/>
                <w:sz w:val="24"/>
                <w:szCs w:val="24"/>
              </w:rPr>
            </w:pPr>
          </w:p>
        </w:tc>
        <w:tc>
          <w:tcPr>
            <w:tcW w:w="0" w:type="auto"/>
            <w:vMerge w:val="continue"/>
            <w:shd w:val="clear" w:color="auto" w:fill="auto"/>
            <w:vAlign w:val="center"/>
          </w:tcPr>
          <w:p w14:paraId="5C23033A">
            <w:pPr>
              <w:rPr>
                <w:rFonts w:hint="eastAsia" w:ascii="宋体"/>
                <w:sz w:val="24"/>
                <w:szCs w:val="24"/>
              </w:rPr>
            </w:pPr>
          </w:p>
        </w:tc>
        <w:tc>
          <w:tcPr>
            <w:tcW w:w="0" w:type="auto"/>
            <w:vMerge w:val="continue"/>
            <w:shd w:val="clear" w:color="auto" w:fill="auto"/>
            <w:vAlign w:val="center"/>
          </w:tcPr>
          <w:p w14:paraId="7353E55F">
            <w:pPr>
              <w:rPr>
                <w:rFonts w:hint="eastAsia" w:ascii="宋体"/>
                <w:sz w:val="24"/>
                <w:szCs w:val="24"/>
              </w:rPr>
            </w:pPr>
          </w:p>
        </w:tc>
        <w:tc>
          <w:tcPr>
            <w:tcW w:w="0" w:type="auto"/>
            <w:shd w:val="clear" w:color="auto" w:fill="auto"/>
            <w:vAlign w:val="center"/>
          </w:tcPr>
          <w:p w14:paraId="60F2D3D2">
            <w:pPr>
              <w:pStyle w:val="2"/>
              <w:keepNext w:val="0"/>
              <w:keepLines w:val="0"/>
              <w:widowControl/>
              <w:suppressLineNumbers w:val="0"/>
            </w:pPr>
            <w:r>
              <w:t>审核不同意后事项流转回当事人</w:t>
            </w:r>
          </w:p>
        </w:tc>
        <w:tc>
          <w:tcPr>
            <w:tcW w:w="659" w:type="dxa"/>
            <w:shd w:val="clear" w:color="auto" w:fill="auto"/>
            <w:vAlign w:val="center"/>
          </w:tcPr>
          <w:p w14:paraId="073775E1">
            <w:pPr>
              <w:pStyle w:val="2"/>
              <w:keepNext w:val="0"/>
              <w:keepLines w:val="0"/>
              <w:widowControl/>
              <w:suppressLineNumbers w:val="0"/>
              <w:jc w:val="center"/>
            </w:pPr>
            <w:r>
              <w:t>1</w:t>
            </w:r>
          </w:p>
        </w:tc>
      </w:tr>
      <w:tr w14:paraId="03F70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vMerge w:val="continue"/>
            <w:shd w:val="clear" w:color="auto" w:fill="auto"/>
            <w:vAlign w:val="center"/>
          </w:tcPr>
          <w:p w14:paraId="36A871A1">
            <w:pPr>
              <w:jc w:val="center"/>
              <w:rPr>
                <w:rFonts w:hint="eastAsia" w:ascii="宋体"/>
                <w:sz w:val="24"/>
                <w:szCs w:val="24"/>
              </w:rPr>
            </w:pPr>
          </w:p>
        </w:tc>
        <w:tc>
          <w:tcPr>
            <w:tcW w:w="0" w:type="auto"/>
            <w:vMerge w:val="continue"/>
            <w:shd w:val="clear" w:color="auto" w:fill="auto"/>
            <w:vAlign w:val="center"/>
          </w:tcPr>
          <w:p w14:paraId="53377F11">
            <w:pPr>
              <w:rPr>
                <w:rFonts w:hint="eastAsia" w:ascii="宋体"/>
                <w:sz w:val="24"/>
                <w:szCs w:val="24"/>
              </w:rPr>
            </w:pPr>
          </w:p>
        </w:tc>
        <w:tc>
          <w:tcPr>
            <w:tcW w:w="0" w:type="auto"/>
            <w:vMerge w:val="continue"/>
            <w:shd w:val="clear" w:color="auto" w:fill="auto"/>
            <w:vAlign w:val="center"/>
          </w:tcPr>
          <w:p w14:paraId="046F6217">
            <w:pPr>
              <w:rPr>
                <w:rFonts w:hint="eastAsia" w:ascii="宋体"/>
                <w:sz w:val="24"/>
                <w:szCs w:val="24"/>
              </w:rPr>
            </w:pPr>
          </w:p>
        </w:tc>
        <w:tc>
          <w:tcPr>
            <w:tcW w:w="0" w:type="auto"/>
            <w:shd w:val="clear" w:color="auto" w:fill="auto"/>
            <w:vAlign w:val="center"/>
          </w:tcPr>
          <w:p w14:paraId="65664003">
            <w:pPr>
              <w:pStyle w:val="2"/>
              <w:keepNext w:val="0"/>
              <w:keepLines w:val="0"/>
              <w:widowControl/>
              <w:suppressLineNumbers w:val="0"/>
            </w:pPr>
            <w:r>
              <w:t>当事人重新修改提交</w:t>
            </w:r>
          </w:p>
        </w:tc>
        <w:tc>
          <w:tcPr>
            <w:tcW w:w="659" w:type="dxa"/>
            <w:shd w:val="clear" w:color="auto" w:fill="auto"/>
            <w:vAlign w:val="center"/>
          </w:tcPr>
          <w:p w14:paraId="1B279E01">
            <w:pPr>
              <w:pStyle w:val="2"/>
              <w:keepNext w:val="0"/>
              <w:keepLines w:val="0"/>
              <w:widowControl/>
              <w:suppressLineNumbers w:val="0"/>
              <w:jc w:val="center"/>
            </w:pPr>
            <w:r>
              <w:t>1</w:t>
            </w:r>
          </w:p>
        </w:tc>
      </w:tr>
      <w:tr w14:paraId="17E82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vMerge w:val="restart"/>
            <w:shd w:val="clear" w:color="auto" w:fill="auto"/>
            <w:vAlign w:val="center"/>
          </w:tcPr>
          <w:p w14:paraId="10A6ABA6">
            <w:pPr>
              <w:pStyle w:val="2"/>
              <w:keepNext w:val="0"/>
              <w:keepLines w:val="0"/>
              <w:widowControl/>
              <w:suppressLineNumbers w:val="0"/>
              <w:jc w:val="center"/>
            </w:pPr>
            <w:r>
              <w:t>69</w:t>
            </w:r>
          </w:p>
        </w:tc>
        <w:tc>
          <w:tcPr>
            <w:tcW w:w="0" w:type="auto"/>
            <w:vMerge w:val="continue"/>
            <w:shd w:val="clear" w:color="auto" w:fill="auto"/>
            <w:vAlign w:val="center"/>
          </w:tcPr>
          <w:p w14:paraId="02D5679A">
            <w:pPr>
              <w:rPr>
                <w:rFonts w:hint="eastAsia" w:ascii="宋体"/>
                <w:sz w:val="24"/>
                <w:szCs w:val="24"/>
              </w:rPr>
            </w:pPr>
          </w:p>
        </w:tc>
        <w:tc>
          <w:tcPr>
            <w:tcW w:w="0" w:type="auto"/>
            <w:vMerge w:val="restart"/>
            <w:shd w:val="clear" w:color="auto" w:fill="auto"/>
            <w:vAlign w:val="center"/>
          </w:tcPr>
          <w:p w14:paraId="1C643374">
            <w:pPr>
              <w:pStyle w:val="2"/>
              <w:keepNext w:val="0"/>
              <w:keepLines w:val="0"/>
              <w:widowControl/>
              <w:suppressLineNumbers w:val="0"/>
            </w:pPr>
            <w:r>
              <w:t>事故报警处理-材料审核（已报案）</w:t>
            </w:r>
          </w:p>
        </w:tc>
        <w:tc>
          <w:tcPr>
            <w:tcW w:w="0" w:type="auto"/>
            <w:shd w:val="clear" w:color="auto" w:fill="auto"/>
            <w:vAlign w:val="center"/>
          </w:tcPr>
          <w:p w14:paraId="6A6C1C21">
            <w:pPr>
              <w:pStyle w:val="2"/>
              <w:keepNext w:val="0"/>
              <w:keepLines w:val="0"/>
              <w:widowControl/>
              <w:suppressLineNumbers w:val="0"/>
            </w:pPr>
            <w:r>
              <w:t>对已经发生交通事故但已现场报案没有现场定责的情况，事故当事人提交的证据材料进行查阅、审核</w:t>
            </w:r>
          </w:p>
        </w:tc>
        <w:tc>
          <w:tcPr>
            <w:tcW w:w="659" w:type="dxa"/>
            <w:shd w:val="clear" w:color="auto" w:fill="auto"/>
            <w:vAlign w:val="center"/>
          </w:tcPr>
          <w:p w14:paraId="3B2FC6C3">
            <w:pPr>
              <w:pStyle w:val="2"/>
              <w:keepNext w:val="0"/>
              <w:keepLines w:val="0"/>
              <w:widowControl/>
              <w:suppressLineNumbers w:val="0"/>
              <w:jc w:val="center"/>
              <w:rPr>
                <w:rFonts w:hint="eastAsia" w:eastAsiaTheme="minorEastAsia"/>
                <w:lang w:val="en-US" w:eastAsia="zh-CN"/>
              </w:rPr>
            </w:pPr>
            <w:r>
              <w:rPr>
                <w:rFonts w:hint="eastAsia"/>
                <w:lang w:val="en-US" w:eastAsia="zh-CN"/>
              </w:rPr>
              <w:t>1</w:t>
            </w:r>
          </w:p>
        </w:tc>
      </w:tr>
      <w:tr w14:paraId="178DE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vMerge w:val="continue"/>
            <w:shd w:val="clear" w:color="auto" w:fill="auto"/>
            <w:vAlign w:val="center"/>
          </w:tcPr>
          <w:p w14:paraId="4FB052BD">
            <w:pPr>
              <w:jc w:val="center"/>
              <w:rPr>
                <w:rFonts w:hint="eastAsia" w:ascii="宋体"/>
                <w:sz w:val="24"/>
                <w:szCs w:val="24"/>
              </w:rPr>
            </w:pPr>
          </w:p>
        </w:tc>
        <w:tc>
          <w:tcPr>
            <w:tcW w:w="0" w:type="auto"/>
            <w:vMerge w:val="continue"/>
            <w:shd w:val="clear" w:color="auto" w:fill="auto"/>
            <w:vAlign w:val="center"/>
          </w:tcPr>
          <w:p w14:paraId="50C2E18D">
            <w:pPr>
              <w:rPr>
                <w:rFonts w:hint="eastAsia" w:ascii="宋体"/>
                <w:sz w:val="24"/>
                <w:szCs w:val="24"/>
              </w:rPr>
            </w:pPr>
          </w:p>
        </w:tc>
        <w:tc>
          <w:tcPr>
            <w:tcW w:w="0" w:type="auto"/>
            <w:vMerge w:val="continue"/>
            <w:shd w:val="clear" w:color="auto" w:fill="auto"/>
            <w:vAlign w:val="center"/>
          </w:tcPr>
          <w:p w14:paraId="24514FBB">
            <w:pPr>
              <w:rPr>
                <w:rFonts w:hint="eastAsia" w:ascii="宋体"/>
                <w:sz w:val="24"/>
                <w:szCs w:val="24"/>
              </w:rPr>
            </w:pPr>
          </w:p>
        </w:tc>
        <w:tc>
          <w:tcPr>
            <w:tcW w:w="0" w:type="auto"/>
            <w:shd w:val="clear" w:color="auto" w:fill="auto"/>
            <w:vAlign w:val="center"/>
          </w:tcPr>
          <w:p w14:paraId="31FF857E">
            <w:pPr>
              <w:pStyle w:val="2"/>
              <w:keepNext w:val="0"/>
              <w:keepLines w:val="0"/>
              <w:widowControl/>
              <w:suppressLineNumbers w:val="0"/>
            </w:pPr>
            <w:r>
              <w:t>事故报警的列表资料信息展现</w:t>
            </w:r>
          </w:p>
        </w:tc>
        <w:tc>
          <w:tcPr>
            <w:tcW w:w="659" w:type="dxa"/>
            <w:shd w:val="clear" w:color="auto" w:fill="auto"/>
            <w:vAlign w:val="center"/>
          </w:tcPr>
          <w:p w14:paraId="788BB343">
            <w:pPr>
              <w:pStyle w:val="2"/>
              <w:keepNext w:val="0"/>
              <w:keepLines w:val="0"/>
              <w:widowControl/>
              <w:suppressLineNumbers w:val="0"/>
              <w:jc w:val="center"/>
            </w:pPr>
            <w:r>
              <w:t>1</w:t>
            </w:r>
          </w:p>
        </w:tc>
      </w:tr>
      <w:tr w14:paraId="553FB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vMerge w:val="continue"/>
            <w:shd w:val="clear" w:color="auto" w:fill="auto"/>
            <w:vAlign w:val="center"/>
          </w:tcPr>
          <w:p w14:paraId="5C2E0440">
            <w:pPr>
              <w:jc w:val="center"/>
              <w:rPr>
                <w:rFonts w:hint="eastAsia" w:ascii="宋体"/>
                <w:sz w:val="24"/>
                <w:szCs w:val="24"/>
              </w:rPr>
            </w:pPr>
          </w:p>
        </w:tc>
        <w:tc>
          <w:tcPr>
            <w:tcW w:w="0" w:type="auto"/>
            <w:vMerge w:val="continue"/>
            <w:shd w:val="clear" w:color="auto" w:fill="auto"/>
            <w:vAlign w:val="center"/>
          </w:tcPr>
          <w:p w14:paraId="3E974198">
            <w:pPr>
              <w:rPr>
                <w:rFonts w:hint="eastAsia" w:ascii="宋体"/>
                <w:sz w:val="24"/>
                <w:szCs w:val="24"/>
              </w:rPr>
            </w:pPr>
          </w:p>
        </w:tc>
        <w:tc>
          <w:tcPr>
            <w:tcW w:w="0" w:type="auto"/>
            <w:vMerge w:val="continue"/>
            <w:shd w:val="clear" w:color="auto" w:fill="auto"/>
            <w:vAlign w:val="center"/>
          </w:tcPr>
          <w:p w14:paraId="33CFD8C4">
            <w:pPr>
              <w:rPr>
                <w:rFonts w:hint="eastAsia" w:ascii="宋体"/>
                <w:sz w:val="24"/>
                <w:szCs w:val="24"/>
              </w:rPr>
            </w:pPr>
          </w:p>
        </w:tc>
        <w:tc>
          <w:tcPr>
            <w:tcW w:w="0" w:type="auto"/>
            <w:shd w:val="clear" w:color="auto" w:fill="auto"/>
            <w:vAlign w:val="center"/>
          </w:tcPr>
          <w:p w14:paraId="1EC50DB6">
            <w:pPr>
              <w:pStyle w:val="2"/>
              <w:keepNext w:val="0"/>
              <w:keepLines w:val="0"/>
              <w:widowControl/>
              <w:suppressLineNumbers w:val="0"/>
            </w:pPr>
            <w:r>
              <w:t>事故报警事项信息统计</w:t>
            </w:r>
          </w:p>
        </w:tc>
        <w:tc>
          <w:tcPr>
            <w:tcW w:w="659" w:type="dxa"/>
            <w:shd w:val="clear" w:color="auto" w:fill="auto"/>
            <w:vAlign w:val="center"/>
          </w:tcPr>
          <w:p w14:paraId="0F4F870D">
            <w:pPr>
              <w:pStyle w:val="2"/>
              <w:keepNext w:val="0"/>
              <w:keepLines w:val="0"/>
              <w:widowControl/>
              <w:suppressLineNumbers w:val="0"/>
              <w:jc w:val="center"/>
            </w:pPr>
            <w:r>
              <w:t>1</w:t>
            </w:r>
          </w:p>
        </w:tc>
      </w:tr>
      <w:tr w14:paraId="246BB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vMerge w:val="continue"/>
            <w:shd w:val="clear" w:color="auto" w:fill="auto"/>
            <w:vAlign w:val="center"/>
          </w:tcPr>
          <w:p w14:paraId="2522E90C">
            <w:pPr>
              <w:jc w:val="center"/>
              <w:rPr>
                <w:rFonts w:hint="eastAsia" w:ascii="宋体"/>
                <w:sz w:val="24"/>
                <w:szCs w:val="24"/>
              </w:rPr>
            </w:pPr>
          </w:p>
        </w:tc>
        <w:tc>
          <w:tcPr>
            <w:tcW w:w="0" w:type="auto"/>
            <w:vMerge w:val="continue"/>
            <w:shd w:val="clear" w:color="auto" w:fill="auto"/>
            <w:vAlign w:val="center"/>
          </w:tcPr>
          <w:p w14:paraId="274F48ED">
            <w:pPr>
              <w:rPr>
                <w:rFonts w:hint="eastAsia" w:ascii="宋体"/>
                <w:sz w:val="24"/>
                <w:szCs w:val="24"/>
              </w:rPr>
            </w:pPr>
          </w:p>
        </w:tc>
        <w:tc>
          <w:tcPr>
            <w:tcW w:w="0" w:type="auto"/>
            <w:vMerge w:val="continue"/>
            <w:shd w:val="clear" w:color="auto" w:fill="auto"/>
            <w:vAlign w:val="center"/>
          </w:tcPr>
          <w:p w14:paraId="6055D108">
            <w:pPr>
              <w:rPr>
                <w:rFonts w:hint="eastAsia" w:ascii="宋体"/>
                <w:sz w:val="24"/>
                <w:szCs w:val="24"/>
              </w:rPr>
            </w:pPr>
          </w:p>
        </w:tc>
        <w:tc>
          <w:tcPr>
            <w:tcW w:w="0" w:type="auto"/>
            <w:shd w:val="clear" w:color="auto" w:fill="auto"/>
            <w:vAlign w:val="center"/>
          </w:tcPr>
          <w:p w14:paraId="06B9CB3C">
            <w:pPr>
              <w:pStyle w:val="2"/>
              <w:keepNext w:val="0"/>
              <w:keepLines w:val="0"/>
              <w:widowControl/>
              <w:suppressLineNumbers w:val="0"/>
            </w:pPr>
            <w:r>
              <w:t>事故报警的证据材料查看</w:t>
            </w:r>
          </w:p>
        </w:tc>
        <w:tc>
          <w:tcPr>
            <w:tcW w:w="659" w:type="dxa"/>
            <w:shd w:val="clear" w:color="auto" w:fill="auto"/>
            <w:vAlign w:val="center"/>
          </w:tcPr>
          <w:p w14:paraId="0AD81EDF">
            <w:pPr>
              <w:pStyle w:val="2"/>
              <w:keepNext w:val="0"/>
              <w:keepLines w:val="0"/>
              <w:widowControl/>
              <w:suppressLineNumbers w:val="0"/>
              <w:jc w:val="center"/>
            </w:pPr>
            <w:r>
              <w:t>1</w:t>
            </w:r>
          </w:p>
        </w:tc>
      </w:tr>
      <w:tr w14:paraId="6EB81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vMerge w:val="continue"/>
            <w:shd w:val="clear" w:color="auto" w:fill="auto"/>
            <w:vAlign w:val="center"/>
          </w:tcPr>
          <w:p w14:paraId="0C95D315">
            <w:pPr>
              <w:jc w:val="center"/>
              <w:rPr>
                <w:rFonts w:hint="eastAsia" w:ascii="宋体"/>
                <w:sz w:val="24"/>
                <w:szCs w:val="24"/>
              </w:rPr>
            </w:pPr>
          </w:p>
        </w:tc>
        <w:tc>
          <w:tcPr>
            <w:tcW w:w="0" w:type="auto"/>
            <w:vMerge w:val="continue"/>
            <w:shd w:val="clear" w:color="auto" w:fill="auto"/>
            <w:vAlign w:val="center"/>
          </w:tcPr>
          <w:p w14:paraId="67BA1952">
            <w:pPr>
              <w:rPr>
                <w:rFonts w:hint="eastAsia" w:ascii="宋体"/>
                <w:sz w:val="24"/>
                <w:szCs w:val="24"/>
              </w:rPr>
            </w:pPr>
          </w:p>
        </w:tc>
        <w:tc>
          <w:tcPr>
            <w:tcW w:w="0" w:type="auto"/>
            <w:vMerge w:val="continue"/>
            <w:shd w:val="clear" w:color="auto" w:fill="auto"/>
            <w:vAlign w:val="center"/>
          </w:tcPr>
          <w:p w14:paraId="71717663">
            <w:pPr>
              <w:rPr>
                <w:rFonts w:hint="eastAsia" w:ascii="宋体"/>
                <w:sz w:val="24"/>
                <w:szCs w:val="24"/>
              </w:rPr>
            </w:pPr>
          </w:p>
        </w:tc>
        <w:tc>
          <w:tcPr>
            <w:tcW w:w="0" w:type="auto"/>
            <w:shd w:val="clear" w:color="auto" w:fill="auto"/>
            <w:vAlign w:val="center"/>
          </w:tcPr>
          <w:p w14:paraId="1D69D5E4">
            <w:pPr>
              <w:pStyle w:val="2"/>
              <w:keepNext w:val="0"/>
              <w:keepLines w:val="0"/>
              <w:widowControl/>
              <w:suppressLineNumbers w:val="0"/>
            </w:pPr>
            <w:r>
              <w:t>事故报警的证据材料下载</w:t>
            </w:r>
          </w:p>
        </w:tc>
        <w:tc>
          <w:tcPr>
            <w:tcW w:w="659" w:type="dxa"/>
            <w:shd w:val="clear" w:color="auto" w:fill="auto"/>
            <w:vAlign w:val="center"/>
          </w:tcPr>
          <w:p w14:paraId="22053F2B">
            <w:pPr>
              <w:pStyle w:val="2"/>
              <w:keepNext w:val="0"/>
              <w:keepLines w:val="0"/>
              <w:widowControl/>
              <w:suppressLineNumbers w:val="0"/>
              <w:jc w:val="center"/>
            </w:pPr>
            <w:r>
              <w:t>1</w:t>
            </w:r>
          </w:p>
        </w:tc>
      </w:tr>
      <w:tr w14:paraId="05DF8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vMerge w:val="continue"/>
            <w:shd w:val="clear" w:color="auto" w:fill="auto"/>
            <w:vAlign w:val="center"/>
          </w:tcPr>
          <w:p w14:paraId="7511CCB5">
            <w:pPr>
              <w:jc w:val="center"/>
              <w:rPr>
                <w:rFonts w:hint="eastAsia" w:ascii="宋体"/>
                <w:sz w:val="24"/>
                <w:szCs w:val="24"/>
              </w:rPr>
            </w:pPr>
          </w:p>
        </w:tc>
        <w:tc>
          <w:tcPr>
            <w:tcW w:w="0" w:type="auto"/>
            <w:vMerge w:val="continue"/>
            <w:shd w:val="clear" w:color="auto" w:fill="auto"/>
            <w:vAlign w:val="center"/>
          </w:tcPr>
          <w:p w14:paraId="749576A6">
            <w:pPr>
              <w:rPr>
                <w:rFonts w:hint="eastAsia" w:ascii="宋体"/>
                <w:sz w:val="24"/>
                <w:szCs w:val="24"/>
              </w:rPr>
            </w:pPr>
          </w:p>
        </w:tc>
        <w:tc>
          <w:tcPr>
            <w:tcW w:w="0" w:type="auto"/>
            <w:vMerge w:val="continue"/>
            <w:shd w:val="clear" w:color="auto" w:fill="auto"/>
            <w:vAlign w:val="center"/>
          </w:tcPr>
          <w:p w14:paraId="2E64C03C">
            <w:pPr>
              <w:rPr>
                <w:rFonts w:hint="eastAsia" w:ascii="宋体"/>
                <w:sz w:val="24"/>
                <w:szCs w:val="24"/>
              </w:rPr>
            </w:pPr>
          </w:p>
        </w:tc>
        <w:tc>
          <w:tcPr>
            <w:tcW w:w="0" w:type="auto"/>
            <w:shd w:val="clear" w:color="auto" w:fill="auto"/>
            <w:vAlign w:val="center"/>
          </w:tcPr>
          <w:p w14:paraId="540F464B">
            <w:pPr>
              <w:pStyle w:val="2"/>
              <w:keepNext w:val="0"/>
              <w:keepLines w:val="0"/>
              <w:widowControl/>
              <w:suppressLineNumbers w:val="0"/>
            </w:pPr>
            <w:r>
              <w:t>事故报警的证据材料打印</w:t>
            </w:r>
          </w:p>
        </w:tc>
        <w:tc>
          <w:tcPr>
            <w:tcW w:w="659" w:type="dxa"/>
            <w:shd w:val="clear" w:color="auto" w:fill="auto"/>
            <w:vAlign w:val="center"/>
          </w:tcPr>
          <w:p w14:paraId="3015938C">
            <w:pPr>
              <w:pStyle w:val="2"/>
              <w:keepNext w:val="0"/>
              <w:keepLines w:val="0"/>
              <w:widowControl/>
              <w:suppressLineNumbers w:val="0"/>
              <w:jc w:val="center"/>
            </w:pPr>
            <w:r>
              <w:t>1</w:t>
            </w:r>
          </w:p>
        </w:tc>
      </w:tr>
      <w:tr w14:paraId="38AEA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vMerge w:val="continue"/>
            <w:shd w:val="clear" w:color="auto" w:fill="auto"/>
            <w:vAlign w:val="center"/>
          </w:tcPr>
          <w:p w14:paraId="2A107D38">
            <w:pPr>
              <w:jc w:val="center"/>
              <w:rPr>
                <w:rFonts w:hint="eastAsia" w:ascii="宋体"/>
                <w:sz w:val="24"/>
                <w:szCs w:val="24"/>
              </w:rPr>
            </w:pPr>
          </w:p>
        </w:tc>
        <w:tc>
          <w:tcPr>
            <w:tcW w:w="0" w:type="auto"/>
            <w:vMerge w:val="continue"/>
            <w:shd w:val="clear" w:color="auto" w:fill="auto"/>
            <w:vAlign w:val="center"/>
          </w:tcPr>
          <w:p w14:paraId="77768EBE">
            <w:pPr>
              <w:rPr>
                <w:rFonts w:hint="eastAsia" w:ascii="宋体"/>
                <w:sz w:val="24"/>
                <w:szCs w:val="24"/>
              </w:rPr>
            </w:pPr>
          </w:p>
        </w:tc>
        <w:tc>
          <w:tcPr>
            <w:tcW w:w="0" w:type="auto"/>
            <w:vMerge w:val="continue"/>
            <w:shd w:val="clear" w:color="auto" w:fill="auto"/>
            <w:vAlign w:val="center"/>
          </w:tcPr>
          <w:p w14:paraId="2ABD946A">
            <w:pPr>
              <w:rPr>
                <w:rFonts w:hint="eastAsia" w:ascii="宋体"/>
                <w:sz w:val="24"/>
                <w:szCs w:val="24"/>
              </w:rPr>
            </w:pPr>
          </w:p>
        </w:tc>
        <w:tc>
          <w:tcPr>
            <w:tcW w:w="0" w:type="auto"/>
            <w:shd w:val="clear" w:color="auto" w:fill="auto"/>
            <w:vAlign w:val="center"/>
          </w:tcPr>
          <w:p w14:paraId="2ACCE560">
            <w:pPr>
              <w:pStyle w:val="2"/>
              <w:keepNext w:val="0"/>
              <w:keepLines w:val="0"/>
              <w:widowControl/>
              <w:suppressLineNumbers w:val="0"/>
            </w:pPr>
            <w:r>
              <w:t>审核事故报警材料，审核结果选择同意</w:t>
            </w:r>
          </w:p>
        </w:tc>
        <w:tc>
          <w:tcPr>
            <w:tcW w:w="659" w:type="dxa"/>
            <w:shd w:val="clear" w:color="auto" w:fill="auto"/>
            <w:vAlign w:val="center"/>
          </w:tcPr>
          <w:p w14:paraId="37EA4D7D">
            <w:pPr>
              <w:pStyle w:val="2"/>
              <w:keepNext w:val="0"/>
              <w:keepLines w:val="0"/>
              <w:widowControl/>
              <w:suppressLineNumbers w:val="0"/>
              <w:jc w:val="center"/>
            </w:pPr>
            <w:r>
              <w:t>1</w:t>
            </w:r>
          </w:p>
        </w:tc>
      </w:tr>
      <w:tr w14:paraId="06093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vMerge w:val="continue"/>
            <w:shd w:val="clear" w:color="auto" w:fill="auto"/>
            <w:vAlign w:val="center"/>
          </w:tcPr>
          <w:p w14:paraId="6E80B44F">
            <w:pPr>
              <w:jc w:val="center"/>
              <w:rPr>
                <w:rFonts w:hint="eastAsia" w:ascii="宋体"/>
                <w:sz w:val="24"/>
                <w:szCs w:val="24"/>
              </w:rPr>
            </w:pPr>
          </w:p>
        </w:tc>
        <w:tc>
          <w:tcPr>
            <w:tcW w:w="0" w:type="auto"/>
            <w:vMerge w:val="continue"/>
            <w:shd w:val="clear" w:color="auto" w:fill="auto"/>
            <w:vAlign w:val="center"/>
          </w:tcPr>
          <w:p w14:paraId="7DFBA807">
            <w:pPr>
              <w:rPr>
                <w:rFonts w:hint="eastAsia" w:ascii="宋体"/>
                <w:sz w:val="24"/>
                <w:szCs w:val="24"/>
              </w:rPr>
            </w:pPr>
          </w:p>
        </w:tc>
        <w:tc>
          <w:tcPr>
            <w:tcW w:w="0" w:type="auto"/>
            <w:vMerge w:val="continue"/>
            <w:shd w:val="clear" w:color="auto" w:fill="auto"/>
            <w:vAlign w:val="center"/>
          </w:tcPr>
          <w:p w14:paraId="7A2F0A72">
            <w:pPr>
              <w:rPr>
                <w:rFonts w:hint="eastAsia" w:ascii="宋体"/>
                <w:sz w:val="24"/>
                <w:szCs w:val="24"/>
              </w:rPr>
            </w:pPr>
          </w:p>
        </w:tc>
        <w:tc>
          <w:tcPr>
            <w:tcW w:w="0" w:type="auto"/>
            <w:shd w:val="clear" w:color="auto" w:fill="auto"/>
            <w:vAlign w:val="center"/>
          </w:tcPr>
          <w:p w14:paraId="00C82E94">
            <w:pPr>
              <w:pStyle w:val="2"/>
              <w:keepNext w:val="0"/>
              <w:keepLines w:val="0"/>
              <w:widowControl/>
              <w:suppressLineNumbers w:val="0"/>
            </w:pPr>
            <w:r>
              <w:t>审核同意后通知当事人</w:t>
            </w:r>
          </w:p>
        </w:tc>
        <w:tc>
          <w:tcPr>
            <w:tcW w:w="659" w:type="dxa"/>
            <w:shd w:val="clear" w:color="auto" w:fill="auto"/>
            <w:vAlign w:val="center"/>
          </w:tcPr>
          <w:p w14:paraId="32CD09BC">
            <w:pPr>
              <w:pStyle w:val="2"/>
              <w:keepNext w:val="0"/>
              <w:keepLines w:val="0"/>
              <w:widowControl/>
              <w:suppressLineNumbers w:val="0"/>
              <w:jc w:val="center"/>
            </w:pPr>
            <w:r>
              <w:t>1</w:t>
            </w:r>
          </w:p>
        </w:tc>
      </w:tr>
      <w:tr w14:paraId="4E351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vMerge w:val="continue"/>
            <w:shd w:val="clear" w:color="auto" w:fill="auto"/>
            <w:vAlign w:val="center"/>
          </w:tcPr>
          <w:p w14:paraId="67B4260A">
            <w:pPr>
              <w:jc w:val="center"/>
              <w:rPr>
                <w:rFonts w:hint="eastAsia" w:ascii="宋体"/>
                <w:sz w:val="24"/>
                <w:szCs w:val="24"/>
              </w:rPr>
            </w:pPr>
          </w:p>
        </w:tc>
        <w:tc>
          <w:tcPr>
            <w:tcW w:w="0" w:type="auto"/>
            <w:vMerge w:val="continue"/>
            <w:shd w:val="clear" w:color="auto" w:fill="auto"/>
            <w:vAlign w:val="center"/>
          </w:tcPr>
          <w:p w14:paraId="6A550533">
            <w:pPr>
              <w:rPr>
                <w:rFonts w:hint="eastAsia" w:ascii="宋体"/>
                <w:sz w:val="24"/>
                <w:szCs w:val="24"/>
              </w:rPr>
            </w:pPr>
          </w:p>
        </w:tc>
        <w:tc>
          <w:tcPr>
            <w:tcW w:w="0" w:type="auto"/>
            <w:vMerge w:val="continue"/>
            <w:shd w:val="clear" w:color="auto" w:fill="auto"/>
            <w:vAlign w:val="center"/>
          </w:tcPr>
          <w:p w14:paraId="6226C43F">
            <w:pPr>
              <w:rPr>
                <w:rFonts w:hint="eastAsia" w:ascii="宋体"/>
                <w:sz w:val="24"/>
                <w:szCs w:val="24"/>
              </w:rPr>
            </w:pPr>
          </w:p>
        </w:tc>
        <w:tc>
          <w:tcPr>
            <w:tcW w:w="0" w:type="auto"/>
            <w:shd w:val="clear" w:color="auto" w:fill="auto"/>
            <w:vAlign w:val="center"/>
          </w:tcPr>
          <w:p w14:paraId="4B7013D9">
            <w:pPr>
              <w:pStyle w:val="2"/>
              <w:keepNext w:val="0"/>
              <w:keepLines w:val="0"/>
              <w:widowControl/>
              <w:suppressLineNumbers w:val="0"/>
            </w:pPr>
            <w:r>
              <w:t>审核事故报警材料，审核结果选择不同意</w:t>
            </w:r>
          </w:p>
        </w:tc>
        <w:tc>
          <w:tcPr>
            <w:tcW w:w="659" w:type="dxa"/>
            <w:shd w:val="clear" w:color="auto" w:fill="auto"/>
            <w:vAlign w:val="center"/>
          </w:tcPr>
          <w:p w14:paraId="2558E7FA">
            <w:pPr>
              <w:pStyle w:val="2"/>
              <w:keepNext w:val="0"/>
              <w:keepLines w:val="0"/>
              <w:widowControl/>
              <w:suppressLineNumbers w:val="0"/>
              <w:jc w:val="center"/>
            </w:pPr>
            <w:r>
              <w:t>1</w:t>
            </w:r>
          </w:p>
        </w:tc>
      </w:tr>
      <w:tr w14:paraId="63E73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vMerge w:val="continue"/>
            <w:shd w:val="clear" w:color="auto" w:fill="auto"/>
            <w:vAlign w:val="center"/>
          </w:tcPr>
          <w:p w14:paraId="5A9A580E">
            <w:pPr>
              <w:jc w:val="center"/>
              <w:rPr>
                <w:rFonts w:hint="eastAsia" w:ascii="宋体"/>
                <w:sz w:val="24"/>
                <w:szCs w:val="24"/>
              </w:rPr>
            </w:pPr>
          </w:p>
        </w:tc>
        <w:tc>
          <w:tcPr>
            <w:tcW w:w="0" w:type="auto"/>
            <w:vMerge w:val="continue"/>
            <w:shd w:val="clear" w:color="auto" w:fill="auto"/>
            <w:vAlign w:val="center"/>
          </w:tcPr>
          <w:p w14:paraId="2FEB4023">
            <w:pPr>
              <w:rPr>
                <w:rFonts w:hint="eastAsia" w:ascii="宋体"/>
                <w:sz w:val="24"/>
                <w:szCs w:val="24"/>
              </w:rPr>
            </w:pPr>
          </w:p>
        </w:tc>
        <w:tc>
          <w:tcPr>
            <w:tcW w:w="0" w:type="auto"/>
            <w:vMerge w:val="continue"/>
            <w:shd w:val="clear" w:color="auto" w:fill="auto"/>
            <w:vAlign w:val="center"/>
          </w:tcPr>
          <w:p w14:paraId="3691494A">
            <w:pPr>
              <w:rPr>
                <w:rFonts w:hint="eastAsia" w:ascii="宋体"/>
                <w:sz w:val="24"/>
                <w:szCs w:val="24"/>
              </w:rPr>
            </w:pPr>
          </w:p>
        </w:tc>
        <w:tc>
          <w:tcPr>
            <w:tcW w:w="0" w:type="auto"/>
            <w:shd w:val="clear" w:color="auto" w:fill="auto"/>
            <w:vAlign w:val="center"/>
          </w:tcPr>
          <w:p w14:paraId="6822B10B">
            <w:pPr>
              <w:pStyle w:val="2"/>
              <w:keepNext w:val="0"/>
              <w:keepLines w:val="0"/>
              <w:widowControl/>
              <w:suppressLineNumbers w:val="0"/>
            </w:pPr>
            <w:r>
              <w:t>审核不同意后事项流转回当事人</w:t>
            </w:r>
          </w:p>
        </w:tc>
        <w:tc>
          <w:tcPr>
            <w:tcW w:w="659" w:type="dxa"/>
            <w:shd w:val="clear" w:color="auto" w:fill="auto"/>
            <w:vAlign w:val="center"/>
          </w:tcPr>
          <w:p w14:paraId="3599BF5D">
            <w:pPr>
              <w:pStyle w:val="2"/>
              <w:keepNext w:val="0"/>
              <w:keepLines w:val="0"/>
              <w:widowControl/>
              <w:suppressLineNumbers w:val="0"/>
              <w:jc w:val="center"/>
            </w:pPr>
            <w:r>
              <w:t>1</w:t>
            </w:r>
          </w:p>
        </w:tc>
      </w:tr>
      <w:tr w14:paraId="1EDBD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vMerge w:val="continue"/>
            <w:shd w:val="clear" w:color="auto" w:fill="auto"/>
            <w:vAlign w:val="center"/>
          </w:tcPr>
          <w:p w14:paraId="2BBD1635">
            <w:pPr>
              <w:jc w:val="center"/>
              <w:rPr>
                <w:rFonts w:hint="eastAsia" w:ascii="宋体"/>
                <w:sz w:val="24"/>
                <w:szCs w:val="24"/>
              </w:rPr>
            </w:pPr>
          </w:p>
        </w:tc>
        <w:tc>
          <w:tcPr>
            <w:tcW w:w="0" w:type="auto"/>
            <w:vMerge w:val="continue"/>
            <w:shd w:val="clear" w:color="auto" w:fill="auto"/>
            <w:vAlign w:val="center"/>
          </w:tcPr>
          <w:p w14:paraId="36FA0FC6">
            <w:pPr>
              <w:rPr>
                <w:rFonts w:hint="eastAsia" w:ascii="宋体"/>
                <w:sz w:val="24"/>
                <w:szCs w:val="24"/>
              </w:rPr>
            </w:pPr>
          </w:p>
        </w:tc>
        <w:tc>
          <w:tcPr>
            <w:tcW w:w="0" w:type="auto"/>
            <w:vMerge w:val="continue"/>
            <w:shd w:val="clear" w:color="auto" w:fill="auto"/>
            <w:vAlign w:val="center"/>
          </w:tcPr>
          <w:p w14:paraId="50EEC363">
            <w:pPr>
              <w:rPr>
                <w:rFonts w:hint="eastAsia" w:ascii="宋体"/>
                <w:sz w:val="24"/>
                <w:szCs w:val="24"/>
              </w:rPr>
            </w:pPr>
          </w:p>
        </w:tc>
        <w:tc>
          <w:tcPr>
            <w:tcW w:w="0" w:type="auto"/>
            <w:shd w:val="clear" w:color="auto" w:fill="auto"/>
            <w:vAlign w:val="center"/>
          </w:tcPr>
          <w:p w14:paraId="6700B40D">
            <w:pPr>
              <w:pStyle w:val="2"/>
              <w:keepNext w:val="0"/>
              <w:keepLines w:val="0"/>
              <w:widowControl/>
              <w:suppressLineNumbers w:val="0"/>
            </w:pPr>
            <w:r>
              <w:t>当事人重新修改提交</w:t>
            </w:r>
          </w:p>
        </w:tc>
        <w:tc>
          <w:tcPr>
            <w:tcW w:w="659" w:type="dxa"/>
            <w:shd w:val="clear" w:color="auto" w:fill="auto"/>
            <w:vAlign w:val="center"/>
          </w:tcPr>
          <w:p w14:paraId="471F0315">
            <w:pPr>
              <w:pStyle w:val="2"/>
              <w:keepNext w:val="0"/>
              <w:keepLines w:val="0"/>
              <w:widowControl/>
              <w:suppressLineNumbers w:val="0"/>
              <w:jc w:val="center"/>
            </w:pPr>
            <w:r>
              <w:t>1</w:t>
            </w:r>
          </w:p>
        </w:tc>
      </w:tr>
      <w:tr w14:paraId="6C2BB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vMerge w:val="restart"/>
            <w:shd w:val="clear" w:color="auto" w:fill="auto"/>
            <w:vAlign w:val="center"/>
          </w:tcPr>
          <w:p w14:paraId="10465544">
            <w:pPr>
              <w:pStyle w:val="2"/>
              <w:keepNext w:val="0"/>
              <w:keepLines w:val="0"/>
              <w:widowControl/>
              <w:suppressLineNumbers w:val="0"/>
              <w:jc w:val="center"/>
            </w:pPr>
            <w:r>
              <w:t>70</w:t>
            </w:r>
          </w:p>
        </w:tc>
        <w:tc>
          <w:tcPr>
            <w:tcW w:w="0" w:type="auto"/>
            <w:vMerge w:val="continue"/>
            <w:shd w:val="clear" w:color="auto" w:fill="auto"/>
            <w:vAlign w:val="center"/>
          </w:tcPr>
          <w:p w14:paraId="347BA80C">
            <w:pPr>
              <w:rPr>
                <w:rFonts w:hint="eastAsia" w:ascii="宋体"/>
                <w:sz w:val="24"/>
                <w:szCs w:val="24"/>
              </w:rPr>
            </w:pPr>
          </w:p>
        </w:tc>
        <w:tc>
          <w:tcPr>
            <w:tcW w:w="0" w:type="auto"/>
            <w:vMerge w:val="restart"/>
            <w:shd w:val="clear" w:color="auto" w:fill="auto"/>
            <w:vAlign w:val="center"/>
          </w:tcPr>
          <w:p w14:paraId="7254E617">
            <w:pPr>
              <w:pStyle w:val="2"/>
              <w:keepNext w:val="0"/>
              <w:keepLines w:val="0"/>
              <w:widowControl/>
              <w:suppressLineNumbers w:val="0"/>
            </w:pPr>
            <w:r>
              <w:t>数据统计-统计概览</w:t>
            </w:r>
          </w:p>
        </w:tc>
        <w:tc>
          <w:tcPr>
            <w:tcW w:w="0" w:type="auto"/>
            <w:shd w:val="clear" w:color="auto" w:fill="auto"/>
            <w:vAlign w:val="center"/>
          </w:tcPr>
          <w:p w14:paraId="7537ED96">
            <w:pPr>
              <w:pStyle w:val="2"/>
              <w:keepNext w:val="0"/>
              <w:keepLines w:val="0"/>
              <w:widowControl/>
              <w:suppressLineNumbers w:val="0"/>
            </w:pPr>
            <w:r>
              <w:t>系统支持统计展示总取证记录数、累计前5案由取证记录、笔录类型分布、小程序时长情况环形图、小程序使用情况走势图、视频通道并发峰值走势图</w:t>
            </w:r>
          </w:p>
        </w:tc>
        <w:tc>
          <w:tcPr>
            <w:tcW w:w="659" w:type="dxa"/>
            <w:shd w:val="clear" w:color="auto" w:fill="auto"/>
            <w:vAlign w:val="center"/>
          </w:tcPr>
          <w:p w14:paraId="11F6E9E2">
            <w:pPr>
              <w:pStyle w:val="2"/>
              <w:keepNext w:val="0"/>
              <w:keepLines w:val="0"/>
              <w:widowControl/>
              <w:suppressLineNumbers w:val="0"/>
              <w:jc w:val="center"/>
              <w:rPr>
                <w:rFonts w:hint="eastAsia" w:eastAsiaTheme="minorEastAsia"/>
                <w:lang w:val="en-US" w:eastAsia="zh-CN"/>
              </w:rPr>
            </w:pPr>
            <w:r>
              <w:rPr>
                <w:rFonts w:hint="eastAsia"/>
                <w:lang w:val="en-US" w:eastAsia="zh-CN"/>
              </w:rPr>
              <w:t>1</w:t>
            </w:r>
          </w:p>
        </w:tc>
      </w:tr>
      <w:tr w14:paraId="38A94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vMerge w:val="continue"/>
            <w:shd w:val="clear" w:color="auto" w:fill="auto"/>
            <w:vAlign w:val="center"/>
          </w:tcPr>
          <w:p w14:paraId="7EE2C672">
            <w:pPr>
              <w:jc w:val="center"/>
              <w:rPr>
                <w:rFonts w:hint="eastAsia" w:ascii="宋体"/>
                <w:sz w:val="24"/>
                <w:szCs w:val="24"/>
              </w:rPr>
            </w:pPr>
          </w:p>
        </w:tc>
        <w:tc>
          <w:tcPr>
            <w:tcW w:w="0" w:type="auto"/>
            <w:vMerge w:val="continue"/>
            <w:shd w:val="clear" w:color="auto" w:fill="auto"/>
            <w:vAlign w:val="center"/>
          </w:tcPr>
          <w:p w14:paraId="3FA0D9B8">
            <w:pPr>
              <w:rPr>
                <w:rFonts w:hint="eastAsia" w:ascii="宋体"/>
                <w:sz w:val="24"/>
                <w:szCs w:val="24"/>
              </w:rPr>
            </w:pPr>
          </w:p>
        </w:tc>
        <w:tc>
          <w:tcPr>
            <w:tcW w:w="0" w:type="auto"/>
            <w:vMerge w:val="continue"/>
            <w:shd w:val="clear" w:color="auto" w:fill="auto"/>
            <w:vAlign w:val="center"/>
          </w:tcPr>
          <w:p w14:paraId="3FD6D123">
            <w:pPr>
              <w:rPr>
                <w:rFonts w:hint="eastAsia" w:ascii="宋体"/>
                <w:sz w:val="24"/>
                <w:szCs w:val="24"/>
              </w:rPr>
            </w:pPr>
          </w:p>
        </w:tc>
        <w:tc>
          <w:tcPr>
            <w:tcW w:w="0" w:type="auto"/>
            <w:shd w:val="clear" w:color="auto" w:fill="auto"/>
            <w:vAlign w:val="center"/>
          </w:tcPr>
          <w:p w14:paraId="653B5036">
            <w:pPr>
              <w:pStyle w:val="2"/>
              <w:keepNext w:val="0"/>
              <w:keepLines w:val="0"/>
              <w:widowControl/>
              <w:suppressLineNumbers w:val="0"/>
            </w:pPr>
            <w:r>
              <w:t>总取证记录数统计</w:t>
            </w:r>
          </w:p>
        </w:tc>
        <w:tc>
          <w:tcPr>
            <w:tcW w:w="659" w:type="dxa"/>
            <w:shd w:val="clear" w:color="auto" w:fill="auto"/>
            <w:vAlign w:val="center"/>
          </w:tcPr>
          <w:p w14:paraId="742928D9">
            <w:pPr>
              <w:pStyle w:val="2"/>
              <w:keepNext w:val="0"/>
              <w:keepLines w:val="0"/>
              <w:widowControl/>
              <w:suppressLineNumbers w:val="0"/>
              <w:jc w:val="center"/>
            </w:pPr>
            <w:r>
              <w:t>1</w:t>
            </w:r>
          </w:p>
        </w:tc>
      </w:tr>
      <w:tr w14:paraId="1BC67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vMerge w:val="continue"/>
            <w:shd w:val="clear" w:color="auto" w:fill="auto"/>
            <w:vAlign w:val="center"/>
          </w:tcPr>
          <w:p w14:paraId="1664F0B2">
            <w:pPr>
              <w:jc w:val="center"/>
              <w:rPr>
                <w:rFonts w:hint="eastAsia" w:ascii="宋体"/>
                <w:sz w:val="24"/>
                <w:szCs w:val="24"/>
              </w:rPr>
            </w:pPr>
          </w:p>
        </w:tc>
        <w:tc>
          <w:tcPr>
            <w:tcW w:w="0" w:type="auto"/>
            <w:vMerge w:val="continue"/>
            <w:shd w:val="clear" w:color="auto" w:fill="auto"/>
            <w:vAlign w:val="center"/>
          </w:tcPr>
          <w:p w14:paraId="05F4778C">
            <w:pPr>
              <w:rPr>
                <w:rFonts w:hint="eastAsia" w:ascii="宋体"/>
                <w:sz w:val="24"/>
                <w:szCs w:val="24"/>
              </w:rPr>
            </w:pPr>
          </w:p>
        </w:tc>
        <w:tc>
          <w:tcPr>
            <w:tcW w:w="0" w:type="auto"/>
            <w:vMerge w:val="continue"/>
            <w:shd w:val="clear" w:color="auto" w:fill="auto"/>
            <w:vAlign w:val="center"/>
          </w:tcPr>
          <w:p w14:paraId="2D0DCFAE">
            <w:pPr>
              <w:rPr>
                <w:rFonts w:hint="eastAsia" w:ascii="宋体"/>
                <w:sz w:val="24"/>
                <w:szCs w:val="24"/>
              </w:rPr>
            </w:pPr>
          </w:p>
        </w:tc>
        <w:tc>
          <w:tcPr>
            <w:tcW w:w="0" w:type="auto"/>
            <w:shd w:val="clear" w:color="auto" w:fill="auto"/>
            <w:vAlign w:val="center"/>
          </w:tcPr>
          <w:p w14:paraId="063FD192">
            <w:pPr>
              <w:pStyle w:val="2"/>
              <w:keepNext w:val="0"/>
              <w:keepLines w:val="0"/>
              <w:widowControl/>
              <w:suppressLineNumbers w:val="0"/>
            </w:pPr>
            <w:r>
              <w:t>总取证记录数结果展现</w:t>
            </w:r>
          </w:p>
        </w:tc>
        <w:tc>
          <w:tcPr>
            <w:tcW w:w="659" w:type="dxa"/>
            <w:shd w:val="clear" w:color="auto" w:fill="auto"/>
            <w:vAlign w:val="center"/>
          </w:tcPr>
          <w:p w14:paraId="13884A01">
            <w:pPr>
              <w:pStyle w:val="2"/>
              <w:keepNext w:val="0"/>
              <w:keepLines w:val="0"/>
              <w:widowControl/>
              <w:suppressLineNumbers w:val="0"/>
              <w:jc w:val="center"/>
            </w:pPr>
            <w:r>
              <w:t>1</w:t>
            </w:r>
          </w:p>
        </w:tc>
      </w:tr>
      <w:tr w14:paraId="29C98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vMerge w:val="continue"/>
            <w:shd w:val="clear" w:color="auto" w:fill="auto"/>
            <w:vAlign w:val="center"/>
          </w:tcPr>
          <w:p w14:paraId="07F49DD9">
            <w:pPr>
              <w:jc w:val="center"/>
              <w:rPr>
                <w:rFonts w:hint="eastAsia" w:ascii="宋体"/>
                <w:sz w:val="24"/>
                <w:szCs w:val="24"/>
              </w:rPr>
            </w:pPr>
          </w:p>
        </w:tc>
        <w:tc>
          <w:tcPr>
            <w:tcW w:w="0" w:type="auto"/>
            <w:vMerge w:val="continue"/>
            <w:shd w:val="clear" w:color="auto" w:fill="auto"/>
            <w:vAlign w:val="center"/>
          </w:tcPr>
          <w:p w14:paraId="2C9A9AC3">
            <w:pPr>
              <w:rPr>
                <w:rFonts w:hint="eastAsia" w:ascii="宋体"/>
                <w:sz w:val="24"/>
                <w:szCs w:val="24"/>
              </w:rPr>
            </w:pPr>
          </w:p>
        </w:tc>
        <w:tc>
          <w:tcPr>
            <w:tcW w:w="0" w:type="auto"/>
            <w:vMerge w:val="continue"/>
            <w:shd w:val="clear" w:color="auto" w:fill="auto"/>
            <w:vAlign w:val="center"/>
          </w:tcPr>
          <w:p w14:paraId="64886A97">
            <w:pPr>
              <w:rPr>
                <w:rFonts w:hint="eastAsia" w:ascii="宋体"/>
                <w:sz w:val="24"/>
                <w:szCs w:val="24"/>
              </w:rPr>
            </w:pPr>
          </w:p>
        </w:tc>
        <w:tc>
          <w:tcPr>
            <w:tcW w:w="0" w:type="auto"/>
            <w:shd w:val="clear" w:color="auto" w:fill="auto"/>
            <w:vAlign w:val="center"/>
          </w:tcPr>
          <w:p w14:paraId="142E54B2">
            <w:pPr>
              <w:pStyle w:val="2"/>
              <w:keepNext w:val="0"/>
              <w:keepLines w:val="0"/>
              <w:widowControl/>
              <w:suppressLineNumbers w:val="0"/>
            </w:pPr>
            <w:r>
              <w:t>累计前5名案由取证记录展现</w:t>
            </w:r>
          </w:p>
        </w:tc>
        <w:tc>
          <w:tcPr>
            <w:tcW w:w="659" w:type="dxa"/>
            <w:shd w:val="clear" w:color="auto" w:fill="auto"/>
            <w:vAlign w:val="center"/>
          </w:tcPr>
          <w:p w14:paraId="593860BF">
            <w:pPr>
              <w:pStyle w:val="2"/>
              <w:keepNext w:val="0"/>
              <w:keepLines w:val="0"/>
              <w:widowControl/>
              <w:suppressLineNumbers w:val="0"/>
              <w:jc w:val="center"/>
            </w:pPr>
            <w:r>
              <w:t>1</w:t>
            </w:r>
          </w:p>
        </w:tc>
      </w:tr>
      <w:tr w14:paraId="000F8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vMerge w:val="continue"/>
            <w:shd w:val="clear" w:color="auto" w:fill="auto"/>
            <w:vAlign w:val="center"/>
          </w:tcPr>
          <w:p w14:paraId="2FB10FFB">
            <w:pPr>
              <w:jc w:val="center"/>
              <w:rPr>
                <w:rFonts w:hint="eastAsia" w:ascii="宋体"/>
                <w:sz w:val="24"/>
                <w:szCs w:val="24"/>
              </w:rPr>
            </w:pPr>
          </w:p>
        </w:tc>
        <w:tc>
          <w:tcPr>
            <w:tcW w:w="0" w:type="auto"/>
            <w:vMerge w:val="continue"/>
            <w:shd w:val="clear" w:color="auto" w:fill="auto"/>
            <w:vAlign w:val="center"/>
          </w:tcPr>
          <w:p w14:paraId="74629334">
            <w:pPr>
              <w:rPr>
                <w:rFonts w:hint="eastAsia" w:ascii="宋体"/>
                <w:sz w:val="24"/>
                <w:szCs w:val="24"/>
              </w:rPr>
            </w:pPr>
          </w:p>
        </w:tc>
        <w:tc>
          <w:tcPr>
            <w:tcW w:w="0" w:type="auto"/>
            <w:vMerge w:val="continue"/>
            <w:shd w:val="clear" w:color="auto" w:fill="auto"/>
            <w:vAlign w:val="center"/>
          </w:tcPr>
          <w:p w14:paraId="3F68F56C">
            <w:pPr>
              <w:rPr>
                <w:rFonts w:hint="eastAsia" w:ascii="宋体"/>
                <w:sz w:val="24"/>
                <w:szCs w:val="24"/>
              </w:rPr>
            </w:pPr>
          </w:p>
        </w:tc>
        <w:tc>
          <w:tcPr>
            <w:tcW w:w="0" w:type="auto"/>
            <w:shd w:val="clear" w:color="auto" w:fill="auto"/>
            <w:vAlign w:val="center"/>
          </w:tcPr>
          <w:p w14:paraId="2B9FCBA5">
            <w:pPr>
              <w:pStyle w:val="2"/>
              <w:keepNext w:val="0"/>
              <w:keepLines w:val="0"/>
              <w:widowControl/>
              <w:suppressLineNumbers w:val="0"/>
            </w:pPr>
            <w:r>
              <w:t>笔录类型排名展现</w:t>
            </w:r>
          </w:p>
        </w:tc>
        <w:tc>
          <w:tcPr>
            <w:tcW w:w="659" w:type="dxa"/>
            <w:shd w:val="clear" w:color="auto" w:fill="auto"/>
            <w:vAlign w:val="center"/>
          </w:tcPr>
          <w:p w14:paraId="4EA67AAA">
            <w:pPr>
              <w:pStyle w:val="2"/>
              <w:keepNext w:val="0"/>
              <w:keepLines w:val="0"/>
              <w:widowControl/>
              <w:suppressLineNumbers w:val="0"/>
              <w:jc w:val="center"/>
            </w:pPr>
            <w:r>
              <w:t>1</w:t>
            </w:r>
          </w:p>
        </w:tc>
      </w:tr>
      <w:tr w14:paraId="692EA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vMerge w:val="continue"/>
            <w:shd w:val="clear" w:color="auto" w:fill="auto"/>
            <w:vAlign w:val="center"/>
          </w:tcPr>
          <w:p w14:paraId="5FC5A0DF">
            <w:pPr>
              <w:jc w:val="center"/>
              <w:rPr>
                <w:rFonts w:hint="eastAsia" w:ascii="宋体"/>
                <w:sz w:val="24"/>
                <w:szCs w:val="24"/>
              </w:rPr>
            </w:pPr>
          </w:p>
        </w:tc>
        <w:tc>
          <w:tcPr>
            <w:tcW w:w="0" w:type="auto"/>
            <w:vMerge w:val="continue"/>
            <w:shd w:val="clear" w:color="auto" w:fill="auto"/>
            <w:vAlign w:val="center"/>
          </w:tcPr>
          <w:p w14:paraId="5F79D34E">
            <w:pPr>
              <w:rPr>
                <w:rFonts w:hint="eastAsia" w:ascii="宋体"/>
                <w:sz w:val="24"/>
                <w:szCs w:val="24"/>
              </w:rPr>
            </w:pPr>
          </w:p>
        </w:tc>
        <w:tc>
          <w:tcPr>
            <w:tcW w:w="0" w:type="auto"/>
            <w:vMerge w:val="continue"/>
            <w:shd w:val="clear" w:color="auto" w:fill="auto"/>
            <w:vAlign w:val="center"/>
          </w:tcPr>
          <w:p w14:paraId="5DB1D179">
            <w:pPr>
              <w:rPr>
                <w:rFonts w:hint="eastAsia" w:ascii="宋体"/>
                <w:sz w:val="24"/>
                <w:szCs w:val="24"/>
              </w:rPr>
            </w:pPr>
          </w:p>
        </w:tc>
        <w:tc>
          <w:tcPr>
            <w:tcW w:w="0" w:type="auto"/>
            <w:shd w:val="clear" w:color="auto" w:fill="auto"/>
            <w:vAlign w:val="center"/>
          </w:tcPr>
          <w:p w14:paraId="56902E5A">
            <w:pPr>
              <w:pStyle w:val="2"/>
              <w:keepNext w:val="0"/>
              <w:keepLines w:val="0"/>
              <w:widowControl/>
              <w:suppressLineNumbers w:val="0"/>
            </w:pPr>
            <w:r>
              <w:t>小程序时长情况统计</w:t>
            </w:r>
          </w:p>
        </w:tc>
        <w:tc>
          <w:tcPr>
            <w:tcW w:w="659" w:type="dxa"/>
            <w:shd w:val="clear" w:color="auto" w:fill="auto"/>
            <w:vAlign w:val="center"/>
          </w:tcPr>
          <w:p w14:paraId="34FBE91A">
            <w:pPr>
              <w:pStyle w:val="2"/>
              <w:keepNext w:val="0"/>
              <w:keepLines w:val="0"/>
              <w:widowControl/>
              <w:suppressLineNumbers w:val="0"/>
              <w:jc w:val="center"/>
            </w:pPr>
            <w:r>
              <w:t>1</w:t>
            </w:r>
          </w:p>
        </w:tc>
      </w:tr>
      <w:tr w14:paraId="2CF65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vMerge w:val="continue"/>
            <w:shd w:val="clear" w:color="auto" w:fill="auto"/>
            <w:vAlign w:val="center"/>
          </w:tcPr>
          <w:p w14:paraId="249CEC42">
            <w:pPr>
              <w:jc w:val="center"/>
              <w:rPr>
                <w:rFonts w:hint="eastAsia" w:ascii="宋体"/>
                <w:sz w:val="24"/>
                <w:szCs w:val="24"/>
              </w:rPr>
            </w:pPr>
          </w:p>
        </w:tc>
        <w:tc>
          <w:tcPr>
            <w:tcW w:w="0" w:type="auto"/>
            <w:vMerge w:val="continue"/>
            <w:shd w:val="clear" w:color="auto" w:fill="auto"/>
            <w:vAlign w:val="center"/>
          </w:tcPr>
          <w:p w14:paraId="14453F2F">
            <w:pPr>
              <w:rPr>
                <w:rFonts w:hint="eastAsia" w:ascii="宋体"/>
                <w:sz w:val="24"/>
                <w:szCs w:val="24"/>
              </w:rPr>
            </w:pPr>
          </w:p>
        </w:tc>
        <w:tc>
          <w:tcPr>
            <w:tcW w:w="0" w:type="auto"/>
            <w:vMerge w:val="continue"/>
            <w:shd w:val="clear" w:color="auto" w:fill="auto"/>
            <w:vAlign w:val="center"/>
          </w:tcPr>
          <w:p w14:paraId="0CD2019C">
            <w:pPr>
              <w:rPr>
                <w:rFonts w:hint="eastAsia" w:ascii="宋体"/>
                <w:sz w:val="24"/>
                <w:szCs w:val="24"/>
              </w:rPr>
            </w:pPr>
          </w:p>
        </w:tc>
        <w:tc>
          <w:tcPr>
            <w:tcW w:w="0" w:type="auto"/>
            <w:shd w:val="clear" w:color="auto" w:fill="auto"/>
            <w:vAlign w:val="center"/>
          </w:tcPr>
          <w:p w14:paraId="689F6477">
            <w:pPr>
              <w:pStyle w:val="2"/>
              <w:keepNext w:val="0"/>
              <w:keepLines w:val="0"/>
              <w:widowControl/>
              <w:suppressLineNumbers w:val="0"/>
            </w:pPr>
            <w:r>
              <w:t>小程序时长情况环行图展现</w:t>
            </w:r>
          </w:p>
        </w:tc>
        <w:tc>
          <w:tcPr>
            <w:tcW w:w="659" w:type="dxa"/>
            <w:shd w:val="clear" w:color="auto" w:fill="auto"/>
            <w:vAlign w:val="center"/>
          </w:tcPr>
          <w:p w14:paraId="3FF375E8">
            <w:pPr>
              <w:pStyle w:val="2"/>
              <w:keepNext w:val="0"/>
              <w:keepLines w:val="0"/>
              <w:widowControl/>
              <w:suppressLineNumbers w:val="0"/>
              <w:jc w:val="center"/>
            </w:pPr>
            <w:r>
              <w:t>1</w:t>
            </w:r>
          </w:p>
        </w:tc>
      </w:tr>
      <w:tr w14:paraId="4BCAB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vMerge w:val="continue"/>
            <w:shd w:val="clear" w:color="auto" w:fill="auto"/>
            <w:vAlign w:val="center"/>
          </w:tcPr>
          <w:p w14:paraId="3CD998A7">
            <w:pPr>
              <w:jc w:val="center"/>
              <w:rPr>
                <w:rFonts w:hint="eastAsia" w:ascii="宋体"/>
                <w:sz w:val="24"/>
                <w:szCs w:val="24"/>
              </w:rPr>
            </w:pPr>
          </w:p>
        </w:tc>
        <w:tc>
          <w:tcPr>
            <w:tcW w:w="0" w:type="auto"/>
            <w:vMerge w:val="continue"/>
            <w:shd w:val="clear" w:color="auto" w:fill="auto"/>
            <w:vAlign w:val="center"/>
          </w:tcPr>
          <w:p w14:paraId="26D3FE68">
            <w:pPr>
              <w:rPr>
                <w:rFonts w:hint="eastAsia" w:ascii="宋体"/>
                <w:sz w:val="24"/>
                <w:szCs w:val="24"/>
              </w:rPr>
            </w:pPr>
          </w:p>
        </w:tc>
        <w:tc>
          <w:tcPr>
            <w:tcW w:w="0" w:type="auto"/>
            <w:vMerge w:val="continue"/>
            <w:shd w:val="clear" w:color="auto" w:fill="auto"/>
            <w:vAlign w:val="center"/>
          </w:tcPr>
          <w:p w14:paraId="1CA4B92A">
            <w:pPr>
              <w:rPr>
                <w:rFonts w:hint="eastAsia" w:ascii="宋体"/>
                <w:sz w:val="24"/>
                <w:szCs w:val="24"/>
              </w:rPr>
            </w:pPr>
          </w:p>
        </w:tc>
        <w:tc>
          <w:tcPr>
            <w:tcW w:w="0" w:type="auto"/>
            <w:shd w:val="clear" w:color="auto" w:fill="auto"/>
            <w:vAlign w:val="center"/>
          </w:tcPr>
          <w:p w14:paraId="5BAE5258">
            <w:pPr>
              <w:pStyle w:val="2"/>
              <w:keepNext w:val="0"/>
              <w:keepLines w:val="0"/>
              <w:widowControl/>
              <w:suppressLineNumbers w:val="0"/>
            </w:pPr>
            <w:r>
              <w:t>小程序使用情况走势图展现</w:t>
            </w:r>
          </w:p>
        </w:tc>
        <w:tc>
          <w:tcPr>
            <w:tcW w:w="659" w:type="dxa"/>
            <w:shd w:val="clear" w:color="auto" w:fill="auto"/>
            <w:vAlign w:val="center"/>
          </w:tcPr>
          <w:p w14:paraId="54AD46A2">
            <w:pPr>
              <w:pStyle w:val="2"/>
              <w:keepNext w:val="0"/>
              <w:keepLines w:val="0"/>
              <w:widowControl/>
              <w:suppressLineNumbers w:val="0"/>
              <w:jc w:val="center"/>
            </w:pPr>
            <w:r>
              <w:t>1</w:t>
            </w:r>
          </w:p>
        </w:tc>
      </w:tr>
      <w:tr w14:paraId="1F0EB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vMerge w:val="continue"/>
            <w:shd w:val="clear" w:color="auto" w:fill="auto"/>
            <w:vAlign w:val="center"/>
          </w:tcPr>
          <w:p w14:paraId="09438EA6">
            <w:pPr>
              <w:jc w:val="center"/>
              <w:rPr>
                <w:rFonts w:hint="eastAsia" w:ascii="宋体"/>
                <w:sz w:val="24"/>
                <w:szCs w:val="24"/>
              </w:rPr>
            </w:pPr>
          </w:p>
        </w:tc>
        <w:tc>
          <w:tcPr>
            <w:tcW w:w="0" w:type="auto"/>
            <w:vMerge w:val="continue"/>
            <w:shd w:val="clear" w:color="auto" w:fill="auto"/>
            <w:vAlign w:val="center"/>
          </w:tcPr>
          <w:p w14:paraId="3D015D66">
            <w:pPr>
              <w:rPr>
                <w:rFonts w:hint="eastAsia" w:ascii="宋体"/>
                <w:sz w:val="24"/>
                <w:szCs w:val="24"/>
              </w:rPr>
            </w:pPr>
          </w:p>
        </w:tc>
        <w:tc>
          <w:tcPr>
            <w:tcW w:w="0" w:type="auto"/>
            <w:vMerge w:val="continue"/>
            <w:shd w:val="clear" w:color="auto" w:fill="auto"/>
            <w:vAlign w:val="center"/>
          </w:tcPr>
          <w:p w14:paraId="3C4BC1C1">
            <w:pPr>
              <w:rPr>
                <w:rFonts w:hint="eastAsia" w:ascii="宋体"/>
                <w:sz w:val="24"/>
                <w:szCs w:val="24"/>
              </w:rPr>
            </w:pPr>
          </w:p>
        </w:tc>
        <w:tc>
          <w:tcPr>
            <w:tcW w:w="0" w:type="auto"/>
            <w:shd w:val="clear" w:color="auto" w:fill="auto"/>
            <w:vAlign w:val="center"/>
          </w:tcPr>
          <w:p w14:paraId="0E28AEEB">
            <w:pPr>
              <w:pStyle w:val="2"/>
              <w:keepNext w:val="0"/>
              <w:keepLines w:val="0"/>
              <w:widowControl/>
              <w:suppressLineNumbers w:val="0"/>
            </w:pPr>
            <w:r>
              <w:t>视频通道并发峰值统计</w:t>
            </w:r>
          </w:p>
        </w:tc>
        <w:tc>
          <w:tcPr>
            <w:tcW w:w="659" w:type="dxa"/>
            <w:shd w:val="clear" w:color="auto" w:fill="auto"/>
            <w:vAlign w:val="center"/>
          </w:tcPr>
          <w:p w14:paraId="2CABDBA4">
            <w:pPr>
              <w:pStyle w:val="2"/>
              <w:keepNext w:val="0"/>
              <w:keepLines w:val="0"/>
              <w:widowControl/>
              <w:suppressLineNumbers w:val="0"/>
              <w:jc w:val="center"/>
            </w:pPr>
            <w:r>
              <w:t>1</w:t>
            </w:r>
          </w:p>
        </w:tc>
      </w:tr>
      <w:tr w14:paraId="31AF6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vMerge w:val="continue"/>
            <w:shd w:val="clear" w:color="auto" w:fill="auto"/>
            <w:vAlign w:val="center"/>
          </w:tcPr>
          <w:p w14:paraId="7CF41D4F">
            <w:pPr>
              <w:jc w:val="center"/>
              <w:rPr>
                <w:rFonts w:hint="eastAsia" w:ascii="宋体"/>
                <w:sz w:val="24"/>
                <w:szCs w:val="24"/>
              </w:rPr>
            </w:pPr>
          </w:p>
        </w:tc>
        <w:tc>
          <w:tcPr>
            <w:tcW w:w="0" w:type="auto"/>
            <w:vMerge w:val="continue"/>
            <w:shd w:val="clear" w:color="auto" w:fill="auto"/>
            <w:vAlign w:val="center"/>
          </w:tcPr>
          <w:p w14:paraId="1F2269E1">
            <w:pPr>
              <w:rPr>
                <w:rFonts w:hint="eastAsia" w:ascii="宋体"/>
                <w:sz w:val="24"/>
                <w:szCs w:val="24"/>
              </w:rPr>
            </w:pPr>
          </w:p>
        </w:tc>
        <w:tc>
          <w:tcPr>
            <w:tcW w:w="0" w:type="auto"/>
            <w:vMerge w:val="continue"/>
            <w:shd w:val="clear" w:color="auto" w:fill="auto"/>
            <w:vAlign w:val="center"/>
          </w:tcPr>
          <w:p w14:paraId="3BD41AAA">
            <w:pPr>
              <w:rPr>
                <w:rFonts w:hint="eastAsia" w:ascii="宋体"/>
                <w:sz w:val="24"/>
                <w:szCs w:val="24"/>
              </w:rPr>
            </w:pPr>
          </w:p>
        </w:tc>
        <w:tc>
          <w:tcPr>
            <w:tcW w:w="0" w:type="auto"/>
            <w:shd w:val="clear" w:color="auto" w:fill="auto"/>
            <w:vAlign w:val="center"/>
          </w:tcPr>
          <w:p w14:paraId="5979ADBD">
            <w:pPr>
              <w:pStyle w:val="2"/>
              <w:keepNext w:val="0"/>
              <w:keepLines w:val="0"/>
              <w:widowControl/>
              <w:suppressLineNumbers w:val="0"/>
            </w:pPr>
            <w:r>
              <w:t>视频通道并发峰值走势图展现</w:t>
            </w:r>
          </w:p>
        </w:tc>
        <w:tc>
          <w:tcPr>
            <w:tcW w:w="659" w:type="dxa"/>
            <w:shd w:val="clear" w:color="auto" w:fill="auto"/>
            <w:vAlign w:val="center"/>
          </w:tcPr>
          <w:p w14:paraId="1198D1E0">
            <w:pPr>
              <w:pStyle w:val="2"/>
              <w:keepNext w:val="0"/>
              <w:keepLines w:val="0"/>
              <w:widowControl/>
              <w:suppressLineNumbers w:val="0"/>
              <w:jc w:val="center"/>
            </w:pPr>
            <w:r>
              <w:t>1</w:t>
            </w:r>
          </w:p>
        </w:tc>
      </w:tr>
      <w:tr w14:paraId="4F720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vMerge w:val="restart"/>
            <w:shd w:val="clear" w:color="auto" w:fill="auto"/>
            <w:vAlign w:val="center"/>
          </w:tcPr>
          <w:p w14:paraId="4EB1123C">
            <w:pPr>
              <w:pStyle w:val="2"/>
              <w:keepNext w:val="0"/>
              <w:keepLines w:val="0"/>
              <w:widowControl/>
              <w:suppressLineNumbers w:val="0"/>
              <w:jc w:val="center"/>
            </w:pPr>
            <w:r>
              <w:t>71</w:t>
            </w:r>
          </w:p>
        </w:tc>
        <w:tc>
          <w:tcPr>
            <w:tcW w:w="0" w:type="auto"/>
            <w:vMerge w:val="continue"/>
            <w:shd w:val="clear" w:color="auto" w:fill="auto"/>
            <w:vAlign w:val="center"/>
          </w:tcPr>
          <w:p w14:paraId="57BC4D20">
            <w:pPr>
              <w:rPr>
                <w:rFonts w:hint="eastAsia" w:ascii="宋体"/>
                <w:sz w:val="24"/>
                <w:szCs w:val="24"/>
              </w:rPr>
            </w:pPr>
          </w:p>
        </w:tc>
        <w:tc>
          <w:tcPr>
            <w:tcW w:w="0" w:type="auto"/>
            <w:vMerge w:val="restart"/>
            <w:shd w:val="clear" w:color="auto" w:fill="auto"/>
            <w:vAlign w:val="center"/>
          </w:tcPr>
          <w:p w14:paraId="7FD44D29">
            <w:pPr>
              <w:pStyle w:val="2"/>
              <w:keepNext w:val="0"/>
              <w:keepLines w:val="0"/>
              <w:widowControl/>
              <w:suppressLineNumbers w:val="0"/>
            </w:pPr>
            <w:r>
              <w:t>数据统计-使用详单</w:t>
            </w:r>
          </w:p>
        </w:tc>
        <w:tc>
          <w:tcPr>
            <w:tcW w:w="0" w:type="auto"/>
            <w:shd w:val="clear" w:color="auto" w:fill="auto"/>
            <w:vAlign w:val="center"/>
          </w:tcPr>
          <w:p w14:paraId="32622A03">
            <w:pPr>
              <w:pStyle w:val="2"/>
              <w:keepNext w:val="0"/>
              <w:keepLines w:val="0"/>
              <w:widowControl/>
              <w:suppressLineNumbers w:val="0"/>
            </w:pPr>
            <w:r>
              <w:t>系统支持对执法人员每次进行远程询问的情况记录，包含问话信息、问话人信息、被问话人信息、终端信息，如：用户名、开始时间、小程序加入时间、结束时间、总时长、计费时长等。</w:t>
            </w:r>
          </w:p>
        </w:tc>
        <w:tc>
          <w:tcPr>
            <w:tcW w:w="659" w:type="dxa"/>
            <w:shd w:val="clear" w:color="auto" w:fill="auto"/>
            <w:vAlign w:val="center"/>
          </w:tcPr>
          <w:p w14:paraId="44FC86F6">
            <w:pPr>
              <w:pStyle w:val="2"/>
              <w:keepNext w:val="0"/>
              <w:keepLines w:val="0"/>
              <w:widowControl/>
              <w:suppressLineNumbers w:val="0"/>
              <w:jc w:val="center"/>
              <w:rPr>
                <w:rFonts w:hint="eastAsia" w:eastAsiaTheme="minorEastAsia"/>
                <w:lang w:val="en-US" w:eastAsia="zh-CN"/>
              </w:rPr>
            </w:pPr>
            <w:r>
              <w:rPr>
                <w:rFonts w:hint="eastAsia"/>
                <w:lang w:val="en-US" w:eastAsia="zh-CN"/>
              </w:rPr>
              <w:t>1</w:t>
            </w:r>
          </w:p>
        </w:tc>
      </w:tr>
      <w:tr w14:paraId="72A14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vMerge w:val="continue"/>
            <w:shd w:val="clear" w:color="auto" w:fill="auto"/>
            <w:vAlign w:val="center"/>
          </w:tcPr>
          <w:p w14:paraId="022FED30">
            <w:pPr>
              <w:jc w:val="center"/>
              <w:rPr>
                <w:rFonts w:hint="eastAsia" w:ascii="宋体"/>
                <w:sz w:val="24"/>
                <w:szCs w:val="24"/>
              </w:rPr>
            </w:pPr>
          </w:p>
        </w:tc>
        <w:tc>
          <w:tcPr>
            <w:tcW w:w="0" w:type="auto"/>
            <w:vMerge w:val="continue"/>
            <w:shd w:val="clear" w:color="auto" w:fill="auto"/>
            <w:vAlign w:val="center"/>
          </w:tcPr>
          <w:p w14:paraId="3718D3EC">
            <w:pPr>
              <w:rPr>
                <w:rFonts w:hint="eastAsia" w:ascii="宋体"/>
                <w:sz w:val="24"/>
                <w:szCs w:val="24"/>
              </w:rPr>
            </w:pPr>
          </w:p>
        </w:tc>
        <w:tc>
          <w:tcPr>
            <w:tcW w:w="0" w:type="auto"/>
            <w:vMerge w:val="continue"/>
            <w:shd w:val="clear" w:color="auto" w:fill="auto"/>
            <w:vAlign w:val="center"/>
          </w:tcPr>
          <w:p w14:paraId="172860D9">
            <w:pPr>
              <w:rPr>
                <w:rFonts w:hint="eastAsia" w:ascii="宋体"/>
                <w:sz w:val="24"/>
                <w:szCs w:val="24"/>
              </w:rPr>
            </w:pPr>
          </w:p>
        </w:tc>
        <w:tc>
          <w:tcPr>
            <w:tcW w:w="0" w:type="auto"/>
            <w:shd w:val="clear" w:color="auto" w:fill="auto"/>
            <w:vAlign w:val="center"/>
          </w:tcPr>
          <w:p w14:paraId="1B370172">
            <w:pPr>
              <w:pStyle w:val="2"/>
              <w:keepNext w:val="0"/>
              <w:keepLines w:val="0"/>
              <w:widowControl/>
              <w:suppressLineNumbers w:val="0"/>
            </w:pPr>
            <w:r>
              <w:t>远程询问情况进行记录</w:t>
            </w:r>
          </w:p>
        </w:tc>
        <w:tc>
          <w:tcPr>
            <w:tcW w:w="659" w:type="dxa"/>
            <w:shd w:val="clear" w:color="auto" w:fill="auto"/>
            <w:vAlign w:val="center"/>
          </w:tcPr>
          <w:p w14:paraId="3BD4A307">
            <w:pPr>
              <w:pStyle w:val="2"/>
              <w:keepNext w:val="0"/>
              <w:keepLines w:val="0"/>
              <w:widowControl/>
              <w:suppressLineNumbers w:val="0"/>
              <w:jc w:val="center"/>
            </w:pPr>
            <w:r>
              <w:t>1</w:t>
            </w:r>
          </w:p>
        </w:tc>
      </w:tr>
      <w:tr w14:paraId="6C59C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vMerge w:val="continue"/>
            <w:shd w:val="clear" w:color="auto" w:fill="auto"/>
            <w:vAlign w:val="center"/>
          </w:tcPr>
          <w:p w14:paraId="552A63D2">
            <w:pPr>
              <w:jc w:val="center"/>
              <w:rPr>
                <w:rFonts w:hint="eastAsia" w:ascii="宋体"/>
                <w:sz w:val="24"/>
                <w:szCs w:val="24"/>
              </w:rPr>
            </w:pPr>
          </w:p>
        </w:tc>
        <w:tc>
          <w:tcPr>
            <w:tcW w:w="0" w:type="auto"/>
            <w:vMerge w:val="continue"/>
            <w:shd w:val="clear" w:color="auto" w:fill="auto"/>
            <w:vAlign w:val="center"/>
          </w:tcPr>
          <w:p w14:paraId="650706BE">
            <w:pPr>
              <w:rPr>
                <w:rFonts w:hint="eastAsia" w:ascii="宋体"/>
                <w:sz w:val="24"/>
                <w:szCs w:val="24"/>
              </w:rPr>
            </w:pPr>
          </w:p>
        </w:tc>
        <w:tc>
          <w:tcPr>
            <w:tcW w:w="0" w:type="auto"/>
            <w:vMerge w:val="continue"/>
            <w:shd w:val="clear" w:color="auto" w:fill="auto"/>
            <w:vAlign w:val="center"/>
          </w:tcPr>
          <w:p w14:paraId="240CB6FC">
            <w:pPr>
              <w:rPr>
                <w:rFonts w:hint="eastAsia" w:ascii="宋体"/>
                <w:sz w:val="24"/>
                <w:szCs w:val="24"/>
              </w:rPr>
            </w:pPr>
          </w:p>
        </w:tc>
        <w:tc>
          <w:tcPr>
            <w:tcW w:w="0" w:type="auto"/>
            <w:shd w:val="clear" w:color="auto" w:fill="auto"/>
            <w:vAlign w:val="center"/>
          </w:tcPr>
          <w:p w14:paraId="278D5FEF">
            <w:pPr>
              <w:pStyle w:val="2"/>
              <w:keepNext w:val="0"/>
              <w:keepLines w:val="0"/>
              <w:widowControl/>
              <w:suppressLineNumbers w:val="0"/>
            </w:pPr>
            <w:r>
              <w:t>远程询问情况进行查询</w:t>
            </w:r>
          </w:p>
        </w:tc>
        <w:tc>
          <w:tcPr>
            <w:tcW w:w="659" w:type="dxa"/>
            <w:shd w:val="clear" w:color="auto" w:fill="auto"/>
            <w:vAlign w:val="center"/>
          </w:tcPr>
          <w:p w14:paraId="4134C918">
            <w:pPr>
              <w:pStyle w:val="2"/>
              <w:keepNext w:val="0"/>
              <w:keepLines w:val="0"/>
              <w:widowControl/>
              <w:suppressLineNumbers w:val="0"/>
              <w:jc w:val="center"/>
            </w:pPr>
            <w:r>
              <w:t>1</w:t>
            </w:r>
          </w:p>
        </w:tc>
      </w:tr>
      <w:tr w14:paraId="22D16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vMerge w:val="continue"/>
            <w:shd w:val="clear" w:color="auto" w:fill="auto"/>
            <w:vAlign w:val="center"/>
          </w:tcPr>
          <w:p w14:paraId="35015F33">
            <w:pPr>
              <w:jc w:val="center"/>
              <w:rPr>
                <w:rFonts w:hint="eastAsia" w:ascii="宋体"/>
                <w:sz w:val="24"/>
                <w:szCs w:val="24"/>
              </w:rPr>
            </w:pPr>
          </w:p>
        </w:tc>
        <w:tc>
          <w:tcPr>
            <w:tcW w:w="0" w:type="auto"/>
            <w:vMerge w:val="continue"/>
            <w:shd w:val="clear" w:color="auto" w:fill="auto"/>
            <w:vAlign w:val="center"/>
          </w:tcPr>
          <w:p w14:paraId="38690FD1">
            <w:pPr>
              <w:rPr>
                <w:rFonts w:hint="eastAsia" w:ascii="宋体"/>
                <w:sz w:val="24"/>
                <w:szCs w:val="24"/>
              </w:rPr>
            </w:pPr>
          </w:p>
        </w:tc>
        <w:tc>
          <w:tcPr>
            <w:tcW w:w="0" w:type="auto"/>
            <w:vMerge w:val="continue"/>
            <w:shd w:val="clear" w:color="auto" w:fill="auto"/>
            <w:vAlign w:val="center"/>
          </w:tcPr>
          <w:p w14:paraId="1B8B9B17">
            <w:pPr>
              <w:rPr>
                <w:rFonts w:hint="eastAsia" w:ascii="宋体"/>
                <w:sz w:val="24"/>
                <w:szCs w:val="24"/>
              </w:rPr>
            </w:pPr>
          </w:p>
        </w:tc>
        <w:tc>
          <w:tcPr>
            <w:tcW w:w="0" w:type="auto"/>
            <w:shd w:val="clear" w:color="auto" w:fill="auto"/>
            <w:vAlign w:val="center"/>
          </w:tcPr>
          <w:p w14:paraId="2DE3B1AF">
            <w:pPr>
              <w:pStyle w:val="2"/>
              <w:keepNext w:val="0"/>
              <w:keepLines w:val="0"/>
              <w:widowControl/>
              <w:suppressLineNumbers w:val="0"/>
            </w:pPr>
            <w:r>
              <w:t>远程询问情况进行统计</w:t>
            </w:r>
          </w:p>
        </w:tc>
        <w:tc>
          <w:tcPr>
            <w:tcW w:w="659" w:type="dxa"/>
            <w:shd w:val="clear" w:color="auto" w:fill="auto"/>
            <w:vAlign w:val="center"/>
          </w:tcPr>
          <w:p w14:paraId="349D2939">
            <w:pPr>
              <w:pStyle w:val="2"/>
              <w:keepNext w:val="0"/>
              <w:keepLines w:val="0"/>
              <w:widowControl/>
              <w:suppressLineNumbers w:val="0"/>
              <w:jc w:val="center"/>
            </w:pPr>
            <w:r>
              <w:t>1</w:t>
            </w:r>
          </w:p>
        </w:tc>
      </w:tr>
      <w:tr w14:paraId="61B20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vMerge w:val="continue"/>
            <w:shd w:val="clear" w:color="auto" w:fill="auto"/>
            <w:vAlign w:val="center"/>
          </w:tcPr>
          <w:p w14:paraId="17DFBFDD">
            <w:pPr>
              <w:jc w:val="center"/>
              <w:rPr>
                <w:rFonts w:hint="eastAsia" w:ascii="宋体"/>
                <w:sz w:val="24"/>
                <w:szCs w:val="24"/>
              </w:rPr>
            </w:pPr>
          </w:p>
        </w:tc>
        <w:tc>
          <w:tcPr>
            <w:tcW w:w="0" w:type="auto"/>
            <w:vMerge w:val="continue"/>
            <w:shd w:val="clear" w:color="auto" w:fill="auto"/>
            <w:vAlign w:val="center"/>
          </w:tcPr>
          <w:p w14:paraId="62DD2E8A">
            <w:pPr>
              <w:rPr>
                <w:rFonts w:hint="eastAsia" w:ascii="宋体"/>
                <w:sz w:val="24"/>
                <w:szCs w:val="24"/>
              </w:rPr>
            </w:pPr>
          </w:p>
        </w:tc>
        <w:tc>
          <w:tcPr>
            <w:tcW w:w="0" w:type="auto"/>
            <w:vMerge w:val="continue"/>
            <w:shd w:val="clear" w:color="auto" w:fill="auto"/>
            <w:vAlign w:val="center"/>
          </w:tcPr>
          <w:p w14:paraId="287FAE27">
            <w:pPr>
              <w:rPr>
                <w:rFonts w:hint="eastAsia" w:ascii="宋体"/>
                <w:sz w:val="24"/>
                <w:szCs w:val="24"/>
              </w:rPr>
            </w:pPr>
          </w:p>
        </w:tc>
        <w:tc>
          <w:tcPr>
            <w:tcW w:w="0" w:type="auto"/>
            <w:shd w:val="clear" w:color="auto" w:fill="auto"/>
            <w:vAlign w:val="center"/>
          </w:tcPr>
          <w:p w14:paraId="42193651">
            <w:pPr>
              <w:pStyle w:val="2"/>
              <w:keepNext w:val="0"/>
              <w:keepLines w:val="0"/>
              <w:widowControl/>
              <w:suppressLineNumbers w:val="0"/>
            </w:pPr>
            <w:r>
              <w:t>根据开始时间进行查询记录</w:t>
            </w:r>
          </w:p>
        </w:tc>
        <w:tc>
          <w:tcPr>
            <w:tcW w:w="659" w:type="dxa"/>
            <w:shd w:val="clear" w:color="auto" w:fill="auto"/>
            <w:vAlign w:val="center"/>
          </w:tcPr>
          <w:p w14:paraId="358B97AF">
            <w:pPr>
              <w:pStyle w:val="2"/>
              <w:keepNext w:val="0"/>
              <w:keepLines w:val="0"/>
              <w:widowControl/>
              <w:suppressLineNumbers w:val="0"/>
              <w:jc w:val="center"/>
            </w:pPr>
            <w:r>
              <w:t>1</w:t>
            </w:r>
          </w:p>
        </w:tc>
      </w:tr>
      <w:tr w14:paraId="46619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vMerge w:val="continue"/>
            <w:shd w:val="clear" w:color="auto" w:fill="auto"/>
            <w:vAlign w:val="center"/>
          </w:tcPr>
          <w:p w14:paraId="37B48EC8">
            <w:pPr>
              <w:jc w:val="center"/>
              <w:rPr>
                <w:rFonts w:hint="eastAsia" w:ascii="宋体"/>
                <w:sz w:val="24"/>
                <w:szCs w:val="24"/>
              </w:rPr>
            </w:pPr>
          </w:p>
        </w:tc>
        <w:tc>
          <w:tcPr>
            <w:tcW w:w="0" w:type="auto"/>
            <w:vMerge w:val="continue"/>
            <w:shd w:val="clear" w:color="auto" w:fill="auto"/>
            <w:vAlign w:val="center"/>
          </w:tcPr>
          <w:p w14:paraId="6DB7C30B">
            <w:pPr>
              <w:rPr>
                <w:rFonts w:hint="eastAsia" w:ascii="宋体"/>
                <w:sz w:val="24"/>
                <w:szCs w:val="24"/>
              </w:rPr>
            </w:pPr>
          </w:p>
        </w:tc>
        <w:tc>
          <w:tcPr>
            <w:tcW w:w="0" w:type="auto"/>
            <w:vMerge w:val="continue"/>
            <w:shd w:val="clear" w:color="auto" w:fill="auto"/>
            <w:vAlign w:val="center"/>
          </w:tcPr>
          <w:p w14:paraId="01230584">
            <w:pPr>
              <w:rPr>
                <w:rFonts w:hint="eastAsia" w:ascii="宋体"/>
                <w:sz w:val="24"/>
                <w:szCs w:val="24"/>
              </w:rPr>
            </w:pPr>
          </w:p>
        </w:tc>
        <w:tc>
          <w:tcPr>
            <w:tcW w:w="0" w:type="auto"/>
            <w:shd w:val="clear" w:color="auto" w:fill="auto"/>
            <w:vAlign w:val="center"/>
          </w:tcPr>
          <w:p w14:paraId="5B69CAED">
            <w:pPr>
              <w:pStyle w:val="2"/>
              <w:keepNext w:val="0"/>
              <w:keepLines w:val="0"/>
              <w:widowControl/>
              <w:suppressLineNumbers w:val="0"/>
            </w:pPr>
            <w:r>
              <w:t>根据问话人进行查询记录</w:t>
            </w:r>
          </w:p>
        </w:tc>
        <w:tc>
          <w:tcPr>
            <w:tcW w:w="659" w:type="dxa"/>
            <w:shd w:val="clear" w:color="auto" w:fill="auto"/>
            <w:vAlign w:val="center"/>
          </w:tcPr>
          <w:p w14:paraId="10EA6DB1">
            <w:pPr>
              <w:pStyle w:val="2"/>
              <w:keepNext w:val="0"/>
              <w:keepLines w:val="0"/>
              <w:widowControl/>
              <w:suppressLineNumbers w:val="0"/>
              <w:jc w:val="center"/>
            </w:pPr>
            <w:r>
              <w:t>1</w:t>
            </w:r>
          </w:p>
        </w:tc>
      </w:tr>
      <w:tr w14:paraId="30C77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vMerge w:val="continue"/>
            <w:shd w:val="clear" w:color="auto" w:fill="auto"/>
            <w:vAlign w:val="center"/>
          </w:tcPr>
          <w:p w14:paraId="04B29E89">
            <w:pPr>
              <w:jc w:val="center"/>
              <w:rPr>
                <w:rFonts w:hint="eastAsia" w:ascii="宋体"/>
                <w:sz w:val="24"/>
                <w:szCs w:val="24"/>
              </w:rPr>
            </w:pPr>
          </w:p>
        </w:tc>
        <w:tc>
          <w:tcPr>
            <w:tcW w:w="0" w:type="auto"/>
            <w:vMerge w:val="continue"/>
            <w:shd w:val="clear" w:color="auto" w:fill="auto"/>
            <w:vAlign w:val="center"/>
          </w:tcPr>
          <w:p w14:paraId="7490B53F">
            <w:pPr>
              <w:rPr>
                <w:rFonts w:hint="eastAsia" w:ascii="宋体"/>
                <w:sz w:val="24"/>
                <w:szCs w:val="24"/>
              </w:rPr>
            </w:pPr>
          </w:p>
        </w:tc>
        <w:tc>
          <w:tcPr>
            <w:tcW w:w="0" w:type="auto"/>
            <w:vMerge w:val="continue"/>
            <w:shd w:val="clear" w:color="auto" w:fill="auto"/>
            <w:vAlign w:val="center"/>
          </w:tcPr>
          <w:p w14:paraId="068C547C">
            <w:pPr>
              <w:rPr>
                <w:rFonts w:hint="eastAsia" w:ascii="宋体"/>
                <w:sz w:val="24"/>
                <w:szCs w:val="24"/>
              </w:rPr>
            </w:pPr>
          </w:p>
        </w:tc>
        <w:tc>
          <w:tcPr>
            <w:tcW w:w="0" w:type="auto"/>
            <w:shd w:val="clear" w:color="auto" w:fill="auto"/>
            <w:vAlign w:val="center"/>
          </w:tcPr>
          <w:p w14:paraId="1954D09F">
            <w:pPr>
              <w:pStyle w:val="2"/>
              <w:keepNext w:val="0"/>
              <w:keepLines w:val="0"/>
              <w:widowControl/>
              <w:suppressLineNumbers w:val="0"/>
            </w:pPr>
            <w:r>
              <w:t>根据被问话人进行查询记录</w:t>
            </w:r>
          </w:p>
        </w:tc>
        <w:tc>
          <w:tcPr>
            <w:tcW w:w="659" w:type="dxa"/>
            <w:shd w:val="clear" w:color="auto" w:fill="auto"/>
            <w:vAlign w:val="center"/>
          </w:tcPr>
          <w:p w14:paraId="2CE21BC6">
            <w:pPr>
              <w:pStyle w:val="2"/>
              <w:keepNext w:val="0"/>
              <w:keepLines w:val="0"/>
              <w:widowControl/>
              <w:suppressLineNumbers w:val="0"/>
              <w:jc w:val="center"/>
            </w:pPr>
            <w:r>
              <w:t>1</w:t>
            </w:r>
          </w:p>
        </w:tc>
      </w:tr>
      <w:tr w14:paraId="73488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vMerge w:val="restart"/>
            <w:shd w:val="clear" w:color="auto" w:fill="auto"/>
            <w:vAlign w:val="center"/>
          </w:tcPr>
          <w:p w14:paraId="5E2AEE78">
            <w:pPr>
              <w:pStyle w:val="2"/>
              <w:keepNext w:val="0"/>
              <w:keepLines w:val="0"/>
              <w:widowControl/>
              <w:suppressLineNumbers w:val="0"/>
              <w:jc w:val="center"/>
            </w:pPr>
            <w:r>
              <w:t>72</w:t>
            </w:r>
          </w:p>
        </w:tc>
        <w:tc>
          <w:tcPr>
            <w:tcW w:w="0" w:type="auto"/>
            <w:vMerge w:val="continue"/>
            <w:shd w:val="clear" w:color="auto" w:fill="auto"/>
            <w:vAlign w:val="center"/>
          </w:tcPr>
          <w:p w14:paraId="6A5042EB">
            <w:pPr>
              <w:rPr>
                <w:rFonts w:hint="eastAsia" w:ascii="宋体"/>
                <w:sz w:val="24"/>
                <w:szCs w:val="24"/>
              </w:rPr>
            </w:pPr>
          </w:p>
        </w:tc>
        <w:tc>
          <w:tcPr>
            <w:tcW w:w="0" w:type="auto"/>
            <w:vMerge w:val="restart"/>
            <w:shd w:val="clear" w:color="auto" w:fill="auto"/>
            <w:vAlign w:val="center"/>
          </w:tcPr>
          <w:p w14:paraId="7E11C376">
            <w:pPr>
              <w:pStyle w:val="2"/>
              <w:keepNext w:val="0"/>
              <w:keepLines w:val="0"/>
              <w:widowControl/>
              <w:suppressLineNumbers w:val="0"/>
            </w:pPr>
            <w:r>
              <w:t>数据统计-按账号统计</w:t>
            </w:r>
          </w:p>
        </w:tc>
        <w:tc>
          <w:tcPr>
            <w:tcW w:w="0" w:type="auto"/>
            <w:shd w:val="clear" w:color="auto" w:fill="auto"/>
            <w:vAlign w:val="center"/>
          </w:tcPr>
          <w:p w14:paraId="048ECD6C">
            <w:pPr>
              <w:pStyle w:val="2"/>
              <w:keepNext w:val="0"/>
              <w:keepLines w:val="0"/>
              <w:widowControl/>
              <w:suppressLineNumbers w:val="0"/>
            </w:pPr>
            <w:r>
              <w:t>系统支持根据执法人员账号维度进行统计使用情况，包含姓名、警号、办案单位、登录次数、登录时长、取证数量、取证视频时长。</w:t>
            </w:r>
          </w:p>
        </w:tc>
        <w:tc>
          <w:tcPr>
            <w:tcW w:w="659" w:type="dxa"/>
            <w:shd w:val="clear" w:color="auto" w:fill="auto"/>
            <w:vAlign w:val="center"/>
          </w:tcPr>
          <w:p w14:paraId="7249CF4B">
            <w:pPr>
              <w:pStyle w:val="2"/>
              <w:keepNext w:val="0"/>
              <w:keepLines w:val="0"/>
              <w:widowControl/>
              <w:suppressLineNumbers w:val="0"/>
              <w:jc w:val="center"/>
              <w:rPr>
                <w:rFonts w:hint="eastAsia" w:eastAsiaTheme="minorEastAsia"/>
                <w:lang w:val="en-US" w:eastAsia="zh-CN"/>
              </w:rPr>
            </w:pPr>
            <w:r>
              <w:rPr>
                <w:rFonts w:hint="eastAsia"/>
                <w:lang w:val="en-US" w:eastAsia="zh-CN"/>
              </w:rPr>
              <w:t>1</w:t>
            </w:r>
          </w:p>
        </w:tc>
      </w:tr>
      <w:tr w14:paraId="255B0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vMerge w:val="continue"/>
            <w:shd w:val="clear" w:color="auto" w:fill="auto"/>
            <w:vAlign w:val="center"/>
          </w:tcPr>
          <w:p w14:paraId="40F5FA18">
            <w:pPr>
              <w:jc w:val="center"/>
              <w:rPr>
                <w:rFonts w:hint="eastAsia" w:ascii="宋体"/>
                <w:sz w:val="24"/>
                <w:szCs w:val="24"/>
              </w:rPr>
            </w:pPr>
          </w:p>
        </w:tc>
        <w:tc>
          <w:tcPr>
            <w:tcW w:w="0" w:type="auto"/>
            <w:vMerge w:val="continue"/>
            <w:shd w:val="clear" w:color="auto" w:fill="auto"/>
            <w:vAlign w:val="center"/>
          </w:tcPr>
          <w:p w14:paraId="1F8783CF">
            <w:pPr>
              <w:rPr>
                <w:rFonts w:hint="eastAsia" w:ascii="宋体"/>
                <w:sz w:val="24"/>
                <w:szCs w:val="24"/>
              </w:rPr>
            </w:pPr>
          </w:p>
        </w:tc>
        <w:tc>
          <w:tcPr>
            <w:tcW w:w="0" w:type="auto"/>
            <w:vMerge w:val="continue"/>
            <w:shd w:val="clear" w:color="auto" w:fill="auto"/>
            <w:vAlign w:val="center"/>
          </w:tcPr>
          <w:p w14:paraId="57BC30EE">
            <w:pPr>
              <w:rPr>
                <w:rFonts w:hint="eastAsia" w:ascii="宋体"/>
                <w:sz w:val="24"/>
                <w:szCs w:val="24"/>
              </w:rPr>
            </w:pPr>
          </w:p>
        </w:tc>
        <w:tc>
          <w:tcPr>
            <w:tcW w:w="0" w:type="auto"/>
            <w:shd w:val="clear" w:color="auto" w:fill="auto"/>
            <w:vAlign w:val="center"/>
          </w:tcPr>
          <w:p w14:paraId="10DA9268">
            <w:pPr>
              <w:pStyle w:val="2"/>
              <w:keepNext w:val="0"/>
              <w:keepLines w:val="0"/>
              <w:widowControl/>
              <w:suppressLineNumbers w:val="0"/>
            </w:pPr>
            <w:r>
              <w:t>执法人员维度使用情况进行记录</w:t>
            </w:r>
          </w:p>
        </w:tc>
        <w:tc>
          <w:tcPr>
            <w:tcW w:w="659" w:type="dxa"/>
            <w:shd w:val="clear" w:color="auto" w:fill="auto"/>
            <w:vAlign w:val="center"/>
          </w:tcPr>
          <w:p w14:paraId="5CF2FF0E">
            <w:pPr>
              <w:pStyle w:val="2"/>
              <w:keepNext w:val="0"/>
              <w:keepLines w:val="0"/>
              <w:widowControl/>
              <w:suppressLineNumbers w:val="0"/>
              <w:jc w:val="center"/>
            </w:pPr>
            <w:r>
              <w:t>1</w:t>
            </w:r>
          </w:p>
        </w:tc>
      </w:tr>
      <w:tr w14:paraId="660EC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vMerge w:val="continue"/>
            <w:shd w:val="clear" w:color="auto" w:fill="auto"/>
            <w:vAlign w:val="center"/>
          </w:tcPr>
          <w:p w14:paraId="65633050">
            <w:pPr>
              <w:jc w:val="center"/>
              <w:rPr>
                <w:rFonts w:hint="eastAsia" w:ascii="宋体"/>
                <w:sz w:val="24"/>
                <w:szCs w:val="24"/>
              </w:rPr>
            </w:pPr>
          </w:p>
        </w:tc>
        <w:tc>
          <w:tcPr>
            <w:tcW w:w="0" w:type="auto"/>
            <w:vMerge w:val="continue"/>
            <w:shd w:val="clear" w:color="auto" w:fill="auto"/>
            <w:vAlign w:val="center"/>
          </w:tcPr>
          <w:p w14:paraId="59087EF7">
            <w:pPr>
              <w:rPr>
                <w:rFonts w:hint="eastAsia" w:ascii="宋体"/>
                <w:sz w:val="24"/>
                <w:szCs w:val="24"/>
              </w:rPr>
            </w:pPr>
          </w:p>
        </w:tc>
        <w:tc>
          <w:tcPr>
            <w:tcW w:w="0" w:type="auto"/>
            <w:vMerge w:val="continue"/>
            <w:shd w:val="clear" w:color="auto" w:fill="auto"/>
            <w:vAlign w:val="center"/>
          </w:tcPr>
          <w:p w14:paraId="6FF29D47">
            <w:pPr>
              <w:rPr>
                <w:rFonts w:hint="eastAsia" w:ascii="宋体"/>
                <w:sz w:val="24"/>
                <w:szCs w:val="24"/>
              </w:rPr>
            </w:pPr>
          </w:p>
        </w:tc>
        <w:tc>
          <w:tcPr>
            <w:tcW w:w="0" w:type="auto"/>
            <w:shd w:val="clear" w:color="auto" w:fill="auto"/>
            <w:vAlign w:val="center"/>
          </w:tcPr>
          <w:p w14:paraId="1EDA71EC">
            <w:pPr>
              <w:pStyle w:val="2"/>
              <w:keepNext w:val="0"/>
              <w:keepLines w:val="0"/>
              <w:widowControl/>
              <w:suppressLineNumbers w:val="0"/>
            </w:pPr>
            <w:r>
              <w:t>执法人员维度使用情况进行查询</w:t>
            </w:r>
          </w:p>
        </w:tc>
        <w:tc>
          <w:tcPr>
            <w:tcW w:w="659" w:type="dxa"/>
            <w:shd w:val="clear" w:color="auto" w:fill="auto"/>
            <w:vAlign w:val="center"/>
          </w:tcPr>
          <w:p w14:paraId="1FB7A3F4">
            <w:pPr>
              <w:pStyle w:val="2"/>
              <w:keepNext w:val="0"/>
              <w:keepLines w:val="0"/>
              <w:widowControl/>
              <w:suppressLineNumbers w:val="0"/>
              <w:jc w:val="center"/>
            </w:pPr>
            <w:r>
              <w:t>1</w:t>
            </w:r>
          </w:p>
        </w:tc>
      </w:tr>
      <w:tr w14:paraId="371FD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vMerge w:val="continue"/>
            <w:shd w:val="clear" w:color="auto" w:fill="auto"/>
            <w:vAlign w:val="center"/>
          </w:tcPr>
          <w:p w14:paraId="0F1ED3B0">
            <w:pPr>
              <w:jc w:val="center"/>
              <w:rPr>
                <w:rFonts w:hint="eastAsia" w:ascii="宋体"/>
                <w:sz w:val="24"/>
                <w:szCs w:val="24"/>
              </w:rPr>
            </w:pPr>
          </w:p>
        </w:tc>
        <w:tc>
          <w:tcPr>
            <w:tcW w:w="0" w:type="auto"/>
            <w:vMerge w:val="continue"/>
            <w:shd w:val="clear" w:color="auto" w:fill="auto"/>
            <w:vAlign w:val="center"/>
          </w:tcPr>
          <w:p w14:paraId="0AEE7ED8">
            <w:pPr>
              <w:rPr>
                <w:rFonts w:hint="eastAsia" w:ascii="宋体"/>
                <w:sz w:val="24"/>
                <w:szCs w:val="24"/>
              </w:rPr>
            </w:pPr>
          </w:p>
        </w:tc>
        <w:tc>
          <w:tcPr>
            <w:tcW w:w="0" w:type="auto"/>
            <w:vMerge w:val="continue"/>
            <w:shd w:val="clear" w:color="auto" w:fill="auto"/>
            <w:vAlign w:val="center"/>
          </w:tcPr>
          <w:p w14:paraId="584499B9">
            <w:pPr>
              <w:rPr>
                <w:rFonts w:hint="eastAsia" w:ascii="宋体"/>
                <w:sz w:val="24"/>
                <w:szCs w:val="24"/>
              </w:rPr>
            </w:pPr>
          </w:p>
        </w:tc>
        <w:tc>
          <w:tcPr>
            <w:tcW w:w="0" w:type="auto"/>
            <w:shd w:val="clear" w:color="auto" w:fill="auto"/>
            <w:vAlign w:val="center"/>
          </w:tcPr>
          <w:p w14:paraId="23EF46F7">
            <w:pPr>
              <w:pStyle w:val="2"/>
              <w:keepNext w:val="0"/>
              <w:keepLines w:val="0"/>
              <w:widowControl/>
              <w:suppressLineNumbers w:val="0"/>
            </w:pPr>
            <w:r>
              <w:t>执法人员维度使用情况进行统计</w:t>
            </w:r>
          </w:p>
        </w:tc>
        <w:tc>
          <w:tcPr>
            <w:tcW w:w="659" w:type="dxa"/>
            <w:shd w:val="clear" w:color="auto" w:fill="auto"/>
            <w:vAlign w:val="center"/>
          </w:tcPr>
          <w:p w14:paraId="5DA1979B">
            <w:pPr>
              <w:pStyle w:val="2"/>
              <w:keepNext w:val="0"/>
              <w:keepLines w:val="0"/>
              <w:widowControl/>
              <w:suppressLineNumbers w:val="0"/>
              <w:jc w:val="center"/>
            </w:pPr>
            <w:r>
              <w:t>1</w:t>
            </w:r>
          </w:p>
        </w:tc>
      </w:tr>
      <w:tr w14:paraId="7F017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vMerge w:val="continue"/>
            <w:shd w:val="clear" w:color="auto" w:fill="auto"/>
            <w:vAlign w:val="center"/>
          </w:tcPr>
          <w:p w14:paraId="63536555">
            <w:pPr>
              <w:jc w:val="center"/>
              <w:rPr>
                <w:rFonts w:hint="eastAsia" w:ascii="宋体"/>
                <w:sz w:val="24"/>
                <w:szCs w:val="24"/>
              </w:rPr>
            </w:pPr>
          </w:p>
        </w:tc>
        <w:tc>
          <w:tcPr>
            <w:tcW w:w="0" w:type="auto"/>
            <w:vMerge w:val="continue"/>
            <w:shd w:val="clear" w:color="auto" w:fill="auto"/>
            <w:vAlign w:val="center"/>
          </w:tcPr>
          <w:p w14:paraId="74CA9F0B">
            <w:pPr>
              <w:rPr>
                <w:rFonts w:hint="eastAsia" w:ascii="宋体"/>
                <w:sz w:val="24"/>
                <w:szCs w:val="24"/>
              </w:rPr>
            </w:pPr>
          </w:p>
        </w:tc>
        <w:tc>
          <w:tcPr>
            <w:tcW w:w="0" w:type="auto"/>
            <w:vMerge w:val="continue"/>
            <w:shd w:val="clear" w:color="auto" w:fill="auto"/>
            <w:vAlign w:val="center"/>
          </w:tcPr>
          <w:p w14:paraId="7DC2EF5D">
            <w:pPr>
              <w:rPr>
                <w:rFonts w:hint="eastAsia" w:ascii="宋体"/>
                <w:sz w:val="24"/>
                <w:szCs w:val="24"/>
              </w:rPr>
            </w:pPr>
          </w:p>
        </w:tc>
        <w:tc>
          <w:tcPr>
            <w:tcW w:w="0" w:type="auto"/>
            <w:shd w:val="clear" w:color="auto" w:fill="auto"/>
            <w:vAlign w:val="center"/>
          </w:tcPr>
          <w:p w14:paraId="31E80482">
            <w:pPr>
              <w:pStyle w:val="2"/>
              <w:keepNext w:val="0"/>
              <w:keepLines w:val="0"/>
              <w:widowControl/>
              <w:suppressLineNumbers w:val="0"/>
            </w:pPr>
            <w:r>
              <w:t>根据执法人相关信息进行查询记录</w:t>
            </w:r>
          </w:p>
        </w:tc>
        <w:tc>
          <w:tcPr>
            <w:tcW w:w="659" w:type="dxa"/>
            <w:shd w:val="clear" w:color="auto" w:fill="auto"/>
            <w:vAlign w:val="center"/>
          </w:tcPr>
          <w:p w14:paraId="1F5C597B">
            <w:pPr>
              <w:pStyle w:val="2"/>
              <w:keepNext w:val="0"/>
              <w:keepLines w:val="0"/>
              <w:widowControl/>
              <w:suppressLineNumbers w:val="0"/>
              <w:jc w:val="center"/>
            </w:pPr>
            <w:r>
              <w:t>1</w:t>
            </w:r>
          </w:p>
        </w:tc>
      </w:tr>
      <w:tr w14:paraId="5EE6A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vMerge w:val="continue"/>
            <w:shd w:val="clear" w:color="auto" w:fill="auto"/>
            <w:vAlign w:val="center"/>
          </w:tcPr>
          <w:p w14:paraId="0FD77F8C">
            <w:pPr>
              <w:jc w:val="center"/>
              <w:rPr>
                <w:rFonts w:hint="eastAsia" w:ascii="宋体"/>
                <w:sz w:val="24"/>
                <w:szCs w:val="24"/>
              </w:rPr>
            </w:pPr>
          </w:p>
        </w:tc>
        <w:tc>
          <w:tcPr>
            <w:tcW w:w="0" w:type="auto"/>
            <w:vMerge w:val="continue"/>
            <w:shd w:val="clear" w:color="auto" w:fill="auto"/>
            <w:vAlign w:val="center"/>
          </w:tcPr>
          <w:p w14:paraId="56119D18">
            <w:pPr>
              <w:rPr>
                <w:rFonts w:hint="eastAsia" w:ascii="宋体"/>
                <w:sz w:val="24"/>
                <w:szCs w:val="24"/>
              </w:rPr>
            </w:pPr>
          </w:p>
        </w:tc>
        <w:tc>
          <w:tcPr>
            <w:tcW w:w="0" w:type="auto"/>
            <w:vMerge w:val="continue"/>
            <w:shd w:val="clear" w:color="auto" w:fill="auto"/>
            <w:vAlign w:val="center"/>
          </w:tcPr>
          <w:p w14:paraId="6474457E">
            <w:pPr>
              <w:rPr>
                <w:rFonts w:hint="eastAsia" w:ascii="宋体"/>
                <w:sz w:val="24"/>
                <w:szCs w:val="24"/>
              </w:rPr>
            </w:pPr>
          </w:p>
        </w:tc>
        <w:tc>
          <w:tcPr>
            <w:tcW w:w="0" w:type="auto"/>
            <w:shd w:val="clear" w:color="auto" w:fill="auto"/>
            <w:vAlign w:val="center"/>
          </w:tcPr>
          <w:p w14:paraId="21AF3ECE">
            <w:pPr>
              <w:pStyle w:val="2"/>
              <w:keepNext w:val="0"/>
              <w:keepLines w:val="0"/>
              <w:widowControl/>
              <w:suppressLineNumbers w:val="0"/>
            </w:pPr>
            <w:r>
              <w:t>根据办案单位查询记录</w:t>
            </w:r>
          </w:p>
        </w:tc>
        <w:tc>
          <w:tcPr>
            <w:tcW w:w="659" w:type="dxa"/>
            <w:shd w:val="clear" w:color="auto" w:fill="auto"/>
            <w:vAlign w:val="center"/>
          </w:tcPr>
          <w:p w14:paraId="19396DC7">
            <w:pPr>
              <w:pStyle w:val="2"/>
              <w:keepNext w:val="0"/>
              <w:keepLines w:val="0"/>
              <w:widowControl/>
              <w:suppressLineNumbers w:val="0"/>
              <w:jc w:val="center"/>
            </w:pPr>
            <w:r>
              <w:t>1</w:t>
            </w:r>
          </w:p>
        </w:tc>
      </w:tr>
      <w:tr w14:paraId="3E78A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vMerge w:val="restart"/>
            <w:shd w:val="clear" w:color="auto" w:fill="auto"/>
            <w:vAlign w:val="center"/>
          </w:tcPr>
          <w:p w14:paraId="528883DF">
            <w:pPr>
              <w:pStyle w:val="2"/>
              <w:keepNext w:val="0"/>
              <w:keepLines w:val="0"/>
              <w:widowControl/>
              <w:suppressLineNumbers w:val="0"/>
              <w:jc w:val="center"/>
            </w:pPr>
            <w:r>
              <w:t>73</w:t>
            </w:r>
          </w:p>
        </w:tc>
        <w:tc>
          <w:tcPr>
            <w:tcW w:w="0" w:type="auto"/>
            <w:vMerge w:val="continue"/>
            <w:shd w:val="clear" w:color="auto" w:fill="auto"/>
            <w:vAlign w:val="center"/>
          </w:tcPr>
          <w:p w14:paraId="5C58305E">
            <w:pPr>
              <w:rPr>
                <w:rFonts w:hint="eastAsia" w:ascii="宋体"/>
                <w:sz w:val="24"/>
                <w:szCs w:val="24"/>
              </w:rPr>
            </w:pPr>
          </w:p>
        </w:tc>
        <w:tc>
          <w:tcPr>
            <w:tcW w:w="0" w:type="auto"/>
            <w:vMerge w:val="restart"/>
            <w:shd w:val="clear" w:color="auto" w:fill="auto"/>
            <w:vAlign w:val="center"/>
          </w:tcPr>
          <w:p w14:paraId="3F630F12">
            <w:pPr>
              <w:pStyle w:val="2"/>
              <w:keepNext w:val="0"/>
              <w:keepLines w:val="0"/>
              <w:widowControl/>
              <w:suppressLineNumbers w:val="0"/>
            </w:pPr>
            <w:r>
              <w:t>用户管理</w:t>
            </w:r>
          </w:p>
        </w:tc>
        <w:tc>
          <w:tcPr>
            <w:tcW w:w="0" w:type="auto"/>
            <w:shd w:val="clear" w:color="auto" w:fill="auto"/>
            <w:vAlign w:val="center"/>
          </w:tcPr>
          <w:p w14:paraId="1BF7E79C">
            <w:pPr>
              <w:pStyle w:val="2"/>
              <w:keepNext w:val="0"/>
              <w:keepLines w:val="0"/>
              <w:widowControl/>
              <w:suppressLineNumbers w:val="0"/>
            </w:pPr>
            <w:r>
              <w:t>系统支持新增和编辑使用事故线上服务系统（民警端）的用户，支持密码重置、用户数据导入等。</w:t>
            </w:r>
          </w:p>
        </w:tc>
        <w:tc>
          <w:tcPr>
            <w:tcW w:w="659" w:type="dxa"/>
            <w:shd w:val="clear" w:color="auto" w:fill="auto"/>
            <w:vAlign w:val="center"/>
          </w:tcPr>
          <w:p w14:paraId="4569B9FD">
            <w:pPr>
              <w:pStyle w:val="2"/>
              <w:keepNext w:val="0"/>
              <w:keepLines w:val="0"/>
              <w:widowControl/>
              <w:suppressLineNumbers w:val="0"/>
              <w:jc w:val="center"/>
              <w:rPr>
                <w:rFonts w:hint="eastAsia" w:eastAsiaTheme="minorEastAsia"/>
                <w:lang w:val="en-US" w:eastAsia="zh-CN"/>
              </w:rPr>
            </w:pPr>
            <w:r>
              <w:rPr>
                <w:rFonts w:hint="eastAsia"/>
                <w:lang w:val="en-US" w:eastAsia="zh-CN"/>
              </w:rPr>
              <w:t>1</w:t>
            </w:r>
          </w:p>
        </w:tc>
      </w:tr>
      <w:tr w14:paraId="24E53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vMerge w:val="continue"/>
            <w:shd w:val="clear" w:color="auto" w:fill="auto"/>
            <w:vAlign w:val="center"/>
          </w:tcPr>
          <w:p w14:paraId="54CC1392">
            <w:pPr>
              <w:jc w:val="center"/>
              <w:rPr>
                <w:rFonts w:hint="eastAsia" w:ascii="宋体"/>
                <w:sz w:val="24"/>
                <w:szCs w:val="24"/>
              </w:rPr>
            </w:pPr>
          </w:p>
        </w:tc>
        <w:tc>
          <w:tcPr>
            <w:tcW w:w="0" w:type="auto"/>
            <w:vMerge w:val="continue"/>
            <w:shd w:val="clear" w:color="auto" w:fill="auto"/>
            <w:vAlign w:val="center"/>
          </w:tcPr>
          <w:p w14:paraId="06B68E58">
            <w:pPr>
              <w:rPr>
                <w:rFonts w:hint="eastAsia" w:ascii="宋体"/>
                <w:sz w:val="24"/>
                <w:szCs w:val="24"/>
              </w:rPr>
            </w:pPr>
          </w:p>
        </w:tc>
        <w:tc>
          <w:tcPr>
            <w:tcW w:w="0" w:type="auto"/>
            <w:vMerge w:val="continue"/>
            <w:shd w:val="clear" w:color="auto" w:fill="auto"/>
            <w:vAlign w:val="center"/>
          </w:tcPr>
          <w:p w14:paraId="7BCFEA13">
            <w:pPr>
              <w:rPr>
                <w:rFonts w:hint="eastAsia" w:ascii="宋体"/>
                <w:sz w:val="24"/>
                <w:szCs w:val="24"/>
              </w:rPr>
            </w:pPr>
          </w:p>
        </w:tc>
        <w:tc>
          <w:tcPr>
            <w:tcW w:w="0" w:type="auto"/>
            <w:shd w:val="clear" w:color="auto" w:fill="auto"/>
            <w:vAlign w:val="center"/>
          </w:tcPr>
          <w:p w14:paraId="6FAC0AF9">
            <w:pPr>
              <w:pStyle w:val="2"/>
              <w:keepNext w:val="0"/>
              <w:keepLines w:val="0"/>
              <w:widowControl/>
              <w:suppressLineNumbers w:val="0"/>
            </w:pPr>
            <w:r>
              <w:t>新增民警端的用户</w:t>
            </w:r>
          </w:p>
        </w:tc>
        <w:tc>
          <w:tcPr>
            <w:tcW w:w="659" w:type="dxa"/>
            <w:shd w:val="clear" w:color="auto" w:fill="auto"/>
            <w:vAlign w:val="center"/>
          </w:tcPr>
          <w:p w14:paraId="221B67B7">
            <w:pPr>
              <w:pStyle w:val="2"/>
              <w:keepNext w:val="0"/>
              <w:keepLines w:val="0"/>
              <w:widowControl/>
              <w:suppressLineNumbers w:val="0"/>
              <w:jc w:val="center"/>
            </w:pPr>
            <w:r>
              <w:t>1</w:t>
            </w:r>
          </w:p>
        </w:tc>
      </w:tr>
      <w:tr w14:paraId="12D8E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vMerge w:val="continue"/>
            <w:shd w:val="clear" w:color="auto" w:fill="auto"/>
            <w:vAlign w:val="center"/>
          </w:tcPr>
          <w:p w14:paraId="317F62B2">
            <w:pPr>
              <w:jc w:val="center"/>
              <w:rPr>
                <w:rFonts w:hint="eastAsia" w:ascii="宋体"/>
                <w:sz w:val="24"/>
                <w:szCs w:val="24"/>
              </w:rPr>
            </w:pPr>
          </w:p>
        </w:tc>
        <w:tc>
          <w:tcPr>
            <w:tcW w:w="0" w:type="auto"/>
            <w:vMerge w:val="continue"/>
            <w:shd w:val="clear" w:color="auto" w:fill="auto"/>
            <w:vAlign w:val="center"/>
          </w:tcPr>
          <w:p w14:paraId="565919C1">
            <w:pPr>
              <w:rPr>
                <w:rFonts w:hint="eastAsia" w:ascii="宋体"/>
                <w:sz w:val="24"/>
                <w:szCs w:val="24"/>
              </w:rPr>
            </w:pPr>
          </w:p>
        </w:tc>
        <w:tc>
          <w:tcPr>
            <w:tcW w:w="0" w:type="auto"/>
            <w:vMerge w:val="continue"/>
            <w:shd w:val="clear" w:color="auto" w:fill="auto"/>
            <w:vAlign w:val="center"/>
          </w:tcPr>
          <w:p w14:paraId="7935035E">
            <w:pPr>
              <w:rPr>
                <w:rFonts w:hint="eastAsia" w:ascii="宋体"/>
                <w:sz w:val="24"/>
                <w:szCs w:val="24"/>
              </w:rPr>
            </w:pPr>
          </w:p>
        </w:tc>
        <w:tc>
          <w:tcPr>
            <w:tcW w:w="0" w:type="auto"/>
            <w:shd w:val="clear" w:color="auto" w:fill="auto"/>
            <w:vAlign w:val="center"/>
          </w:tcPr>
          <w:p w14:paraId="53C2FF88">
            <w:pPr>
              <w:pStyle w:val="2"/>
              <w:keepNext w:val="0"/>
              <w:keepLines w:val="0"/>
              <w:widowControl/>
              <w:suppressLineNumbers w:val="0"/>
            </w:pPr>
            <w:r>
              <w:t>修改民警端的用户</w:t>
            </w:r>
          </w:p>
        </w:tc>
        <w:tc>
          <w:tcPr>
            <w:tcW w:w="659" w:type="dxa"/>
            <w:shd w:val="clear" w:color="auto" w:fill="auto"/>
            <w:vAlign w:val="center"/>
          </w:tcPr>
          <w:p w14:paraId="5EBAFBE4">
            <w:pPr>
              <w:pStyle w:val="2"/>
              <w:keepNext w:val="0"/>
              <w:keepLines w:val="0"/>
              <w:widowControl/>
              <w:suppressLineNumbers w:val="0"/>
              <w:jc w:val="center"/>
            </w:pPr>
            <w:r>
              <w:t>1</w:t>
            </w:r>
          </w:p>
        </w:tc>
      </w:tr>
      <w:tr w14:paraId="33AB6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vMerge w:val="continue"/>
            <w:shd w:val="clear" w:color="auto" w:fill="auto"/>
            <w:vAlign w:val="center"/>
          </w:tcPr>
          <w:p w14:paraId="4D8E24E5">
            <w:pPr>
              <w:jc w:val="center"/>
              <w:rPr>
                <w:rFonts w:hint="eastAsia" w:ascii="宋体"/>
                <w:sz w:val="24"/>
                <w:szCs w:val="24"/>
              </w:rPr>
            </w:pPr>
          </w:p>
        </w:tc>
        <w:tc>
          <w:tcPr>
            <w:tcW w:w="0" w:type="auto"/>
            <w:vMerge w:val="continue"/>
            <w:shd w:val="clear" w:color="auto" w:fill="auto"/>
            <w:vAlign w:val="center"/>
          </w:tcPr>
          <w:p w14:paraId="0FA08CC3">
            <w:pPr>
              <w:rPr>
                <w:rFonts w:hint="eastAsia" w:ascii="宋体"/>
                <w:sz w:val="24"/>
                <w:szCs w:val="24"/>
              </w:rPr>
            </w:pPr>
          </w:p>
        </w:tc>
        <w:tc>
          <w:tcPr>
            <w:tcW w:w="0" w:type="auto"/>
            <w:vMerge w:val="continue"/>
            <w:shd w:val="clear" w:color="auto" w:fill="auto"/>
            <w:vAlign w:val="center"/>
          </w:tcPr>
          <w:p w14:paraId="342A5E77">
            <w:pPr>
              <w:rPr>
                <w:rFonts w:hint="eastAsia" w:ascii="宋体"/>
                <w:sz w:val="24"/>
                <w:szCs w:val="24"/>
              </w:rPr>
            </w:pPr>
          </w:p>
        </w:tc>
        <w:tc>
          <w:tcPr>
            <w:tcW w:w="0" w:type="auto"/>
            <w:shd w:val="clear" w:color="auto" w:fill="auto"/>
            <w:vAlign w:val="center"/>
          </w:tcPr>
          <w:p w14:paraId="32C2CCB1">
            <w:pPr>
              <w:pStyle w:val="2"/>
              <w:keepNext w:val="0"/>
              <w:keepLines w:val="0"/>
              <w:widowControl/>
              <w:suppressLineNumbers w:val="0"/>
            </w:pPr>
            <w:r>
              <w:t>查看民警用户信息</w:t>
            </w:r>
          </w:p>
        </w:tc>
        <w:tc>
          <w:tcPr>
            <w:tcW w:w="659" w:type="dxa"/>
            <w:shd w:val="clear" w:color="auto" w:fill="auto"/>
            <w:vAlign w:val="center"/>
          </w:tcPr>
          <w:p w14:paraId="3ABCDC49">
            <w:pPr>
              <w:pStyle w:val="2"/>
              <w:keepNext w:val="0"/>
              <w:keepLines w:val="0"/>
              <w:widowControl/>
              <w:suppressLineNumbers w:val="0"/>
              <w:jc w:val="center"/>
            </w:pPr>
            <w:r>
              <w:t>1</w:t>
            </w:r>
          </w:p>
        </w:tc>
      </w:tr>
      <w:tr w14:paraId="741DD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vMerge w:val="continue"/>
            <w:shd w:val="clear" w:color="auto" w:fill="auto"/>
            <w:vAlign w:val="center"/>
          </w:tcPr>
          <w:p w14:paraId="5E742395">
            <w:pPr>
              <w:jc w:val="center"/>
              <w:rPr>
                <w:rFonts w:hint="eastAsia" w:ascii="宋体"/>
                <w:sz w:val="24"/>
                <w:szCs w:val="24"/>
              </w:rPr>
            </w:pPr>
          </w:p>
        </w:tc>
        <w:tc>
          <w:tcPr>
            <w:tcW w:w="0" w:type="auto"/>
            <w:vMerge w:val="continue"/>
            <w:shd w:val="clear" w:color="auto" w:fill="auto"/>
            <w:vAlign w:val="center"/>
          </w:tcPr>
          <w:p w14:paraId="0154E0F7">
            <w:pPr>
              <w:rPr>
                <w:rFonts w:hint="eastAsia" w:ascii="宋体"/>
                <w:sz w:val="24"/>
                <w:szCs w:val="24"/>
              </w:rPr>
            </w:pPr>
          </w:p>
        </w:tc>
        <w:tc>
          <w:tcPr>
            <w:tcW w:w="0" w:type="auto"/>
            <w:vMerge w:val="continue"/>
            <w:shd w:val="clear" w:color="auto" w:fill="auto"/>
            <w:vAlign w:val="center"/>
          </w:tcPr>
          <w:p w14:paraId="7AAB2F87">
            <w:pPr>
              <w:rPr>
                <w:rFonts w:hint="eastAsia" w:ascii="宋体"/>
                <w:sz w:val="24"/>
                <w:szCs w:val="24"/>
              </w:rPr>
            </w:pPr>
          </w:p>
        </w:tc>
        <w:tc>
          <w:tcPr>
            <w:tcW w:w="0" w:type="auto"/>
            <w:shd w:val="clear" w:color="auto" w:fill="auto"/>
            <w:vAlign w:val="center"/>
          </w:tcPr>
          <w:p w14:paraId="60AEE0E7">
            <w:pPr>
              <w:pStyle w:val="2"/>
              <w:keepNext w:val="0"/>
              <w:keepLines w:val="0"/>
              <w:widowControl/>
              <w:suppressLineNumbers w:val="0"/>
            </w:pPr>
            <w:r>
              <w:t>删除民警端的用户</w:t>
            </w:r>
          </w:p>
        </w:tc>
        <w:tc>
          <w:tcPr>
            <w:tcW w:w="659" w:type="dxa"/>
            <w:shd w:val="clear" w:color="auto" w:fill="auto"/>
            <w:vAlign w:val="center"/>
          </w:tcPr>
          <w:p w14:paraId="4563E9E1">
            <w:pPr>
              <w:pStyle w:val="2"/>
              <w:keepNext w:val="0"/>
              <w:keepLines w:val="0"/>
              <w:widowControl/>
              <w:suppressLineNumbers w:val="0"/>
              <w:jc w:val="center"/>
            </w:pPr>
            <w:r>
              <w:t>1</w:t>
            </w:r>
          </w:p>
        </w:tc>
      </w:tr>
      <w:tr w14:paraId="17119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vMerge w:val="continue"/>
            <w:shd w:val="clear" w:color="auto" w:fill="auto"/>
            <w:vAlign w:val="center"/>
          </w:tcPr>
          <w:p w14:paraId="37FB1976">
            <w:pPr>
              <w:jc w:val="center"/>
              <w:rPr>
                <w:rFonts w:hint="eastAsia" w:ascii="宋体"/>
                <w:sz w:val="24"/>
                <w:szCs w:val="24"/>
              </w:rPr>
            </w:pPr>
          </w:p>
        </w:tc>
        <w:tc>
          <w:tcPr>
            <w:tcW w:w="0" w:type="auto"/>
            <w:vMerge w:val="continue"/>
            <w:shd w:val="clear" w:color="auto" w:fill="auto"/>
            <w:vAlign w:val="center"/>
          </w:tcPr>
          <w:p w14:paraId="66E52DB7">
            <w:pPr>
              <w:rPr>
                <w:rFonts w:hint="eastAsia" w:ascii="宋体"/>
                <w:sz w:val="24"/>
                <w:szCs w:val="24"/>
              </w:rPr>
            </w:pPr>
          </w:p>
        </w:tc>
        <w:tc>
          <w:tcPr>
            <w:tcW w:w="0" w:type="auto"/>
            <w:vMerge w:val="continue"/>
            <w:shd w:val="clear" w:color="auto" w:fill="auto"/>
            <w:vAlign w:val="center"/>
          </w:tcPr>
          <w:p w14:paraId="3DB83B79">
            <w:pPr>
              <w:rPr>
                <w:rFonts w:hint="eastAsia" w:ascii="宋体"/>
                <w:sz w:val="24"/>
                <w:szCs w:val="24"/>
              </w:rPr>
            </w:pPr>
          </w:p>
        </w:tc>
        <w:tc>
          <w:tcPr>
            <w:tcW w:w="0" w:type="auto"/>
            <w:shd w:val="clear" w:color="auto" w:fill="auto"/>
            <w:vAlign w:val="center"/>
          </w:tcPr>
          <w:p w14:paraId="660821B3">
            <w:pPr>
              <w:pStyle w:val="2"/>
              <w:keepNext w:val="0"/>
              <w:keepLines w:val="0"/>
              <w:widowControl/>
              <w:suppressLineNumbers w:val="0"/>
            </w:pPr>
            <w:r>
              <w:t>用户密码重置</w:t>
            </w:r>
          </w:p>
        </w:tc>
        <w:tc>
          <w:tcPr>
            <w:tcW w:w="659" w:type="dxa"/>
            <w:shd w:val="clear" w:color="auto" w:fill="auto"/>
            <w:vAlign w:val="center"/>
          </w:tcPr>
          <w:p w14:paraId="17E37821">
            <w:pPr>
              <w:pStyle w:val="2"/>
              <w:keepNext w:val="0"/>
              <w:keepLines w:val="0"/>
              <w:widowControl/>
              <w:suppressLineNumbers w:val="0"/>
              <w:jc w:val="center"/>
            </w:pPr>
            <w:r>
              <w:t>1</w:t>
            </w:r>
          </w:p>
        </w:tc>
      </w:tr>
      <w:tr w14:paraId="30288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vMerge w:val="continue"/>
            <w:shd w:val="clear" w:color="auto" w:fill="auto"/>
            <w:vAlign w:val="center"/>
          </w:tcPr>
          <w:p w14:paraId="68078200">
            <w:pPr>
              <w:jc w:val="center"/>
              <w:rPr>
                <w:rFonts w:hint="eastAsia" w:ascii="宋体"/>
                <w:sz w:val="24"/>
                <w:szCs w:val="24"/>
              </w:rPr>
            </w:pPr>
          </w:p>
        </w:tc>
        <w:tc>
          <w:tcPr>
            <w:tcW w:w="0" w:type="auto"/>
            <w:vMerge w:val="continue"/>
            <w:shd w:val="clear" w:color="auto" w:fill="auto"/>
            <w:vAlign w:val="center"/>
          </w:tcPr>
          <w:p w14:paraId="37A09EF0">
            <w:pPr>
              <w:rPr>
                <w:rFonts w:hint="eastAsia" w:ascii="宋体"/>
                <w:sz w:val="24"/>
                <w:szCs w:val="24"/>
              </w:rPr>
            </w:pPr>
          </w:p>
        </w:tc>
        <w:tc>
          <w:tcPr>
            <w:tcW w:w="0" w:type="auto"/>
            <w:vMerge w:val="continue"/>
            <w:shd w:val="clear" w:color="auto" w:fill="auto"/>
            <w:vAlign w:val="center"/>
          </w:tcPr>
          <w:p w14:paraId="620E280B">
            <w:pPr>
              <w:rPr>
                <w:rFonts w:hint="eastAsia" w:ascii="宋体"/>
                <w:sz w:val="24"/>
                <w:szCs w:val="24"/>
              </w:rPr>
            </w:pPr>
          </w:p>
        </w:tc>
        <w:tc>
          <w:tcPr>
            <w:tcW w:w="0" w:type="auto"/>
            <w:shd w:val="clear" w:color="auto" w:fill="auto"/>
            <w:vAlign w:val="center"/>
          </w:tcPr>
          <w:p w14:paraId="21523D42">
            <w:pPr>
              <w:pStyle w:val="2"/>
              <w:keepNext w:val="0"/>
              <w:keepLines w:val="0"/>
              <w:widowControl/>
              <w:suppressLineNumbers w:val="0"/>
            </w:pPr>
            <w:r>
              <w:t>用户数据导入</w:t>
            </w:r>
          </w:p>
        </w:tc>
        <w:tc>
          <w:tcPr>
            <w:tcW w:w="659" w:type="dxa"/>
            <w:shd w:val="clear" w:color="auto" w:fill="auto"/>
            <w:vAlign w:val="center"/>
          </w:tcPr>
          <w:p w14:paraId="062A4D44">
            <w:pPr>
              <w:pStyle w:val="2"/>
              <w:keepNext w:val="0"/>
              <w:keepLines w:val="0"/>
              <w:widowControl/>
              <w:suppressLineNumbers w:val="0"/>
              <w:jc w:val="center"/>
            </w:pPr>
            <w:r>
              <w:t>1</w:t>
            </w:r>
          </w:p>
        </w:tc>
      </w:tr>
      <w:tr w14:paraId="0952B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vMerge w:val="restart"/>
            <w:shd w:val="clear" w:color="auto" w:fill="auto"/>
            <w:vAlign w:val="center"/>
          </w:tcPr>
          <w:p w14:paraId="587856F0">
            <w:pPr>
              <w:pStyle w:val="2"/>
              <w:keepNext w:val="0"/>
              <w:keepLines w:val="0"/>
              <w:widowControl/>
              <w:suppressLineNumbers w:val="0"/>
              <w:jc w:val="center"/>
            </w:pPr>
            <w:r>
              <w:t>74</w:t>
            </w:r>
          </w:p>
        </w:tc>
        <w:tc>
          <w:tcPr>
            <w:tcW w:w="0" w:type="auto"/>
            <w:vMerge w:val="continue"/>
            <w:shd w:val="clear" w:color="auto" w:fill="auto"/>
            <w:vAlign w:val="center"/>
          </w:tcPr>
          <w:p w14:paraId="16DAA40F">
            <w:pPr>
              <w:rPr>
                <w:rFonts w:hint="eastAsia" w:ascii="宋体"/>
                <w:sz w:val="24"/>
                <w:szCs w:val="24"/>
              </w:rPr>
            </w:pPr>
          </w:p>
        </w:tc>
        <w:tc>
          <w:tcPr>
            <w:tcW w:w="0" w:type="auto"/>
            <w:vMerge w:val="restart"/>
            <w:shd w:val="clear" w:color="auto" w:fill="auto"/>
            <w:vAlign w:val="center"/>
          </w:tcPr>
          <w:p w14:paraId="4EE89FAB">
            <w:pPr>
              <w:pStyle w:val="2"/>
              <w:keepNext w:val="0"/>
              <w:keepLines w:val="0"/>
              <w:widowControl/>
              <w:suppressLineNumbers w:val="0"/>
            </w:pPr>
            <w:r>
              <w:t>设备管理-视频设备</w:t>
            </w:r>
          </w:p>
        </w:tc>
        <w:tc>
          <w:tcPr>
            <w:tcW w:w="0" w:type="auto"/>
            <w:shd w:val="clear" w:color="auto" w:fill="auto"/>
            <w:vAlign w:val="center"/>
          </w:tcPr>
          <w:p w14:paraId="0AC6035A">
            <w:pPr>
              <w:pStyle w:val="2"/>
              <w:keepNext w:val="0"/>
              <w:keepLines w:val="0"/>
              <w:widowControl/>
              <w:suppressLineNumbers w:val="0"/>
            </w:pPr>
            <w:r>
              <w:t>支持管理和维护视频设备，包含设备MAC、设备位置、设备账号等</w:t>
            </w:r>
          </w:p>
        </w:tc>
        <w:tc>
          <w:tcPr>
            <w:tcW w:w="659" w:type="dxa"/>
            <w:shd w:val="clear" w:color="auto" w:fill="auto"/>
            <w:vAlign w:val="center"/>
          </w:tcPr>
          <w:p w14:paraId="60983B28">
            <w:pPr>
              <w:pStyle w:val="2"/>
              <w:keepNext w:val="0"/>
              <w:keepLines w:val="0"/>
              <w:widowControl/>
              <w:suppressLineNumbers w:val="0"/>
              <w:jc w:val="center"/>
              <w:rPr>
                <w:rFonts w:hint="eastAsia" w:eastAsiaTheme="minorEastAsia"/>
                <w:lang w:val="en-US" w:eastAsia="zh-CN"/>
              </w:rPr>
            </w:pPr>
            <w:r>
              <w:rPr>
                <w:rFonts w:hint="eastAsia"/>
                <w:lang w:val="en-US" w:eastAsia="zh-CN"/>
              </w:rPr>
              <w:t>1</w:t>
            </w:r>
          </w:p>
        </w:tc>
      </w:tr>
      <w:tr w14:paraId="7780E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vMerge w:val="continue"/>
            <w:shd w:val="clear" w:color="auto" w:fill="auto"/>
            <w:vAlign w:val="center"/>
          </w:tcPr>
          <w:p w14:paraId="34CC8883">
            <w:pPr>
              <w:jc w:val="center"/>
              <w:rPr>
                <w:rFonts w:hint="eastAsia" w:ascii="宋体"/>
                <w:sz w:val="24"/>
                <w:szCs w:val="24"/>
              </w:rPr>
            </w:pPr>
          </w:p>
        </w:tc>
        <w:tc>
          <w:tcPr>
            <w:tcW w:w="0" w:type="auto"/>
            <w:vMerge w:val="continue"/>
            <w:shd w:val="clear" w:color="auto" w:fill="auto"/>
            <w:vAlign w:val="center"/>
          </w:tcPr>
          <w:p w14:paraId="3A3608CF">
            <w:pPr>
              <w:rPr>
                <w:rFonts w:hint="eastAsia" w:ascii="宋体"/>
                <w:sz w:val="24"/>
                <w:szCs w:val="24"/>
              </w:rPr>
            </w:pPr>
          </w:p>
        </w:tc>
        <w:tc>
          <w:tcPr>
            <w:tcW w:w="0" w:type="auto"/>
            <w:vMerge w:val="continue"/>
            <w:shd w:val="clear" w:color="auto" w:fill="auto"/>
            <w:vAlign w:val="center"/>
          </w:tcPr>
          <w:p w14:paraId="226347CD">
            <w:pPr>
              <w:rPr>
                <w:rFonts w:hint="eastAsia" w:ascii="宋体"/>
                <w:sz w:val="24"/>
                <w:szCs w:val="24"/>
              </w:rPr>
            </w:pPr>
          </w:p>
        </w:tc>
        <w:tc>
          <w:tcPr>
            <w:tcW w:w="0" w:type="auto"/>
            <w:shd w:val="clear" w:color="auto" w:fill="auto"/>
            <w:vAlign w:val="center"/>
          </w:tcPr>
          <w:p w14:paraId="00F29E7E">
            <w:pPr>
              <w:pStyle w:val="2"/>
              <w:keepNext w:val="0"/>
              <w:keepLines w:val="0"/>
              <w:widowControl/>
              <w:suppressLineNumbers w:val="0"/>
            </w:pPr>
            <w:r>
              <w:t>新增视频设备信息</w:t>
            </w:r>
          </w:p>
        </w:tc>
        <w:tc>
          <w:tcPr>
            <w:tcW w:w="659" w:type="dxa"/>
            <w:shd w:val="clear" w:color="auto" w:fill="auto"/>
            <w:vAlign w:val="center"/>
          </w:tcPr>
          <w:p w14:paraId="567B06C3">
            <w:pPr>
              <w:pStyle w:val="2"/>
              <w:keepNext w:val="0"/>
              <w:keepLines w:val="0"/>
              <w:widowControl/>
              <w:suppressLineNumbers w:val="0"/>
              <w:jc w:val="center"/>
            </w:pPr>
            <w:r>
              <w:t>1</w:t>
            </w:r>
          </w:p>
        </w:tc>
      </w:tr>
      <w:tr w14:paraId="12BFC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vMerge w:val="continue"/>
            <w:shd w:val="clear" w:color="auto" w:fill="auto"/>
            <w:vAlign w:val="center"/>
          </w:tcPr>
          <w:p w14:paraId="078AFDF3">
            <w:pPr>
              <w:jc w:val="center"/>
              <w:rPr>
                <w:rFonts w:hint="eastAsia" w:ascii="宋体"/>
                <w:sz w:val="24"/>
                <w:szCs w:val="24"/>
              </w:rPr>
            </w:pPr>
          </w:p>
        </w:tc>
        <w:tc>
          <w:tcPr>
            <w:tcW w:w="0" w:type="auto"/>
            <w:vMerge w:val="continue"/>
            <w:shd w:val="clear" w:color="auto" w:fill="auto"/>
            <w:vAlign w:val="center"/>
          </w:tcPr>
          <w:p w14:paraId="323142E2">
            <w:pPr>
              <w:rPr>
                <w:rFonts w:hint="eastAsia" w:ascii="宋体"/>
                <w:sz w:val="24"/>
                <w:szCs w:val="24"/>
              </w:rPr>
            </w:pPr>
          </w:p>
        </w:tc>
        <w:tc>
          <w:tcPr>
            <w:tcW w:w="0" w:type="auto"/>
            <w:vMerge w:val="continue"/>
            <w:shd w:val="clear" w:color="auto" w:fill="auto"/>
            <w:vAlign w:val="center"/>
          </w:tcPr>
          <w:p w14:paraId="53EA6AC7">
            <w:pPr>
              <w:rPr>
                <w:rFonts w:hint="eastAsia" w:ascii="宋体"/>
                <w:sz w:val="24"/>
                <w:szCs w:val="24"/>
              </w:rPr>
            </w:pPr>
          </w:p>
        </w:tc>
        <w:tc>
          <w:tcPr>
            <w:tcW w:w="0" w:type="auto"/>
            <w:shd w:val="clear" w:color="auto" w:fill="auto"/>
            <w:vAlign w:val="center"/>
          </w:tcPr>
          <w:p w14:paraId="3C84BE4E">
            <w:pPr>
              <w:pStyle w:val="2"/>
              <w:keepNext w:val="0"/>
              <w:keepLines w:val="0"/>
              <w:widowControl/>
              <w:suppressLineNumbers w:val="0"/>
            </w:pPr>
            <w:r>
              <w:t>修改视频设备信息</w:t>
            </w:r>
          </w:p>
        </w:tc>
        <w:tc>
          <w:tcPr>
            <w:tcW w:w="659" w:type="dxa"/>
            <w:shd w:val="clear" w:color="auto" w:fill="auto"/>
            <w:vAlign w:val="center"/>
          </w:tcPr>
          <w:p w14:paraId="059A1557">
            <w:pPr>
              <w:pStyle w:val="2"/>
              <w:keepNext w:val="0"/>
              <w:keepLines w:val="0"/>
              <w:widowControl/>
              <w:suppressLineNumbers w:val="0"/>
              <w:jc w:val="center"/>
            </w:pPr>
            <w:r>
              <w:t>1</w:t>
            </w:r>
          </w:p>
        </w:tc>
      </w:tr>
      <w:tr w14:paraId="4B58E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vMerge w:val="continue"/>
            <w:shd w:val="clear" w:color="auto" w:fill="auto"/>
            <w:vAlign w:val="center"/>
          </w:tcPr>
          <w:p w14:paraId="64A03404">
            <w:pPr>
              <w:jc w:val="center"/>
              <w:rPr>
                <w:rFonts w:hint="eastAsia" w:ascii="宋体"/>
                <w:sz w:val="24"/>
                <w:szCs w:val="24"/>
              </w:rPr>
            </w:pPr>
          </w:p>
        </w:tc>
        <w:tc>
          <w:tcPr>
            <w:tcW w:w="0" w:type="auto"/>
            <w:vMerge w:val="continue"/>
            <w:shd w:val="clear" w:color="auto" w:fill="auto"/>
            <w:vAlign w:val="center"/>
          </w:tcPr>
          <w:p w14:paraId="09B64628">
            <w:pPr>
              <w:rPr>
                <w:rFonts w:hint="eastAsia" w:ascii="宋体"/>
                <w:sz w:val="24"/>
                <w:szCs w:val="24"/>
              </w:rPr>
            </w:pPr>
          </w:p>
        </w:tc>
        <w:tc>
          <w:tcPr>
            <w:tcW w:w="0" w:type="auto"/>
            <w:vMerge w:val="continue"/>
            <w:shd w:val="clear" w:color="auto" w:fill="auto"/>
            <w:vAlign w:val="center"/>
          </w:tcPr>
          <w:p w14:paraId="47DBB3C4">
            <w:pPr>
              <w:rPr>
                <w:rFonts w:hint="eastAsia" w:ascii="宋体"/>
                <w:sz w:val="24"/>
                <w:szCs w:val="24"/>
              </w:rPr>
            </w:pPr>
          </w:p>
        </w:tc>
        <w:tc>
          <w:tcPr>
            <w:tcW w:w="0" w:type="auto"/>
            <w:shd w:val="clear" w:color="auto" w:fill="auto"/>
            <w:vAlign w:val="center"/>
          </w:tcPr>
          <w:p w14:paraId="21A972BD">
            <w:pPr>
              <w:pStyle w:val="2"/>
              <w:keepNext w:val="0"/>
              <w:keepLines w:val="0"/>
              <w:widowControl/>
              <w:suppressLineNumbers w:val="0"/>
            </w:pPr>
            <w:r>
              <w:t>删除视频设备信息</w:t>
            </w:r>
          </w:p>
        </w:tc>
        <w:tc>
          <w:tcPr>
            <w:tcW w:w="659" w:type="dxa"/>
            <w:shd w:val="clear" w:color="auto" w:fill="auto"/>
            <w:vAlign w:val="center"/>
          </w:tcPr>
          <w:p w14:paraId="76544362">
            <w:pPr>
              <w:pStyle w:val="2"/>
              <w:keepNext w:val="0"/>
              <w:keepLines w:val="0"/>
              <w:widowControl/>
              <w:suppressLineNumbers w:val="0"/>
              <w:jc w:val="center"/>
            </w:pPr>
            <w:r>
              <w:t>1</w:t>
            </w:r>
          </w:p>
        </w:tc>
      </w:tr>
      <w:tr w14:paraId="7C920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vMerge w:val="continue"/>
            <w:shd w:val="clear" w:color="auto" w:fill="auto"/>
            <w:vAlign w:val="center"/>
          </w:tcPr>
          <w:p w14:paraId="6F8EF924">
            <w:pPr>
              <w:jc w:val="center"/>
              <w:rPr>
                <w:rFonts w:hint="eastAsia" w:ascii="宋体"/>
                <w:sz w:val="24"/>
                <w:szCs w:val="24"/>
              </w:rPr>
            </w:pPr>
          </w:p>
        </w:tc>
        <w:tc>
          <w:tcPr>
            <w:tcW w:w="0" w:type="auto"/>
            <w:vMerge w:val="continue"/>
            <w:shd w:val="clear" w:color="auto" w:fill="auto"/>
            <w:vAlign w:val="center"/>
          </w:tcPr>
          <w:p w14:paraId="64E7D03F">
            <w:pPr>
              <w:rPr>
                <w:rFonts w:hint="eastAsia" w:ascii="宋体"/>
                <w:sz w:val="24"/>
                <w:szCs w:val="24"/>
              </w:rPr>
            </w:pPr>
          </w:p>
        </w:tc>
        <w:tc>
          <w:tcPr>
            <w:tcW w:w="0" w:type="auto"/>
            <w:vMerge w:val="continue"/>
            <w:shd w:val="clear" w:color="auto" w:fill="auto"/>
            <w:vAlign w:val="center"/>
          </w:tcPr>
          <w:p w14:paraId="3419EA91">
            <w:pPr>
              <w:rPr>
                <w:rFonts w:hint="eastAsia" w:ascii="宋体"/>
                <w:sz w:val="24"/>
                <w:szCs w:val="24"/>
              </w:rPr>
            </w:pPr>
          </w:p>
        </w:tc>
        <w:tc>
          <w:tcPr>
            <w:tcW w:w="0" w:type="auto"/>
            <w:shd w:val="clear" w:color="auto" w:fill="auto"/>
            <w:vAlign w:val="center"/>
          </w:tcPr>
          <w:p w14:paraId="45262AFC">
            <w:pPr>
              <w:pStyle w:val="2"/>
              <w:keepNext w:val="0"/>
              <w:keepLines w:val="0"/>
              <w:widowControl/>
              <w:suppressLineNumbers w:val="0"/>
            </w:pPr>
            <w:r>
              <w:t>查看视频设备信息</w:t>
            </w:r>
          </w:p>
        </w:tc>
        <w:tc>
          <w:tcPr>
            <w:tcW w:w="659" w:type="dxa"/>
            <w:shd w:val="clear" w:color="auto" w:fill="auto"/>
            <w:vAlign w:val="center"/>
          </w:tcPr>
          <w:p w14:paraId="3E22C322">
            <w:pPr>
              <w:pStyle w:val="2"/>
              <w:keepNext w:val="0"/>
              <w:keepLines w:val="0"/>
              <w:widowControl/>
              <w:suppressLineNumbers w:val="0"/>
              <w:jc w:val="center"/>
            </w:pPr>
            <w:r>
              <w:t>1</w:t>
            </w:r>
          </w:p>
        </w:tc>
      </w:tr>
      <w:tr w14:paraId="4FFBA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vMerge w:val="continue"/>
            <w:shd w:val="clear" w:color="auto" w:fill="auto"/>
            <w:vAlign w:val="center"/>
          </w:tcPr>
          <w:p w14:paraId="4E14A947">
            <w:pPr>
              <w:jc w:val="center"/>
              <w:rPr>
                <w:rFonts w:hint="eastAsia" w:ascii="宋体"/>
                <w:sz w:val="24"/>
                <w:szCs w:val="24"/>
              </w:rPr>
            </w:pPr>
          </w:p>
        </w:tc>
        <w:tc>
          <w:tcPr>
            <w:tcW w:w="0" w:type="auto"/>
            <w:vMerge w:val="continue"/>
            <w:shd w:val="clear" w:color="auto" w:fill="auto"/>
            <w:vAlign w:val="center"/>
          </w:tcPr>
          <w:p w14:paraId="60C2BD2C">
            <w:pPr>
              <w:rPr>
                <w:rFonts w:hint="eastAsia" w:ascii="宋体"/>
                <w:sz w:val="24"/>
                <w:szCs w:val="24"/>
              </w:rPr>
            </w:pPr>
          </w:p>
        </w:tc>
        <w:tc>
          <w:tcPr>
            <w:tcW w:w="0" w:type="auto"/>
            <w:vMerge w:val="continue"/>
            <w:shd w:val="clear" w:color="auto" w:fill="auto"/>
            <w:vAlign w:val="center"/>
          </w:tcPr>
          <w:p w14:paraId="6D43FCA7">
            <w:pPr>
              <w:rPr>
                <w:rFonts w:hint="eastAsia" w:ascii="宋体"/>
                <w:sz w:val="24"/>
                <w:szCs w:val="24"/>
              </w:rPr>
            </w:pPr>
          </w:p>
        </w:tc>
        <w:tc>
          <w:tcPr>
            <w:tcW w:w="0" w:type="auto"/>
            <w:shd w:val="clear" w:color="auto" w:fill="auto"/>
            <w:vAlign w:val="center"/>
          </w:tcPr>
          <w:p w14:paraId="5B46CF68">
            <w:pPr>
              <w:pStyle w:val="2"/>
              <w:keepNext w:val="0"/>
              <w:keepLines w:val="0"/>
              <w:widowControl/>
              <w:suppressLineNumbers w:val="0"/>
            </w:pPr>
            <w:r>
              <w:t>新增设备账号信息</w:t>
            </w:r>
          </w:p>
        </w:tc>
        <w:tc>
          <w:tcPr>
            <w:tcW w:w="659" w:type="dxa"/>
            <w:shd w:val="clear" w:color="auto" w:fill="auto"/>
            <w:vAlign w:val="center"/>
          </w:tcPr>
          <w:p w14:paraId="1C64D015">
            <w:pPr>
              <w:pStyle w:val="2"/>
              <w:keepNext w:val="0"/>
              <w:keepLines w:val="0"/>
              <w:widowControl/>
              <w:suppressLineNumbers w:val="0"/>
              <w:jc w:val="center"/>
            </w:pPr>
            <w:r>
              <w:t>1</w:t>
            </w:r>
          </w:p>
        </w:tc>
      </w:tr>
      <w:tr w14:paraId="51313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vMerge w:val="continue"/>
            <w:shd w:val="clear" w:color="auto" w:fill="auto"/>
            <w:vAlign w:val="center"/>
          </w:tcPr>
          <w:p w14:paraId="45CBA342">
            <w:pPr>
              <w:jc w:val="center"/>
              <w:rPr>
                <w:rFonts w:hint="eastAsia" w:ascii="宋体"/>
                <w:sz w:val="24"/>
                <w:szCs w:val="24"/>
              </w:rPr>
            </w:pPr>
          </w:p>
        </w:tc>
        <w:tc>
          <w:tcPr>
            <w:tcW w:w="0" w:type="auto"/>
            <w:vMerge w:val="continue"/>
            <w:shd w:val="clear" w:color="auto" w:fill="auto"/>
            <w:vAlign w:val="center"/>
          </w:tcPr>
          <w:p w14:paraId="449CC0AA">
            <w:pPr>
              <w:rPr>
                <w:rFonts w:hint="eastAsia" w:ascii="宋体"/>
                <w:sz w:val="24"/>
                <w:szCs w:val="24"/>
              </w:rPr>
            </w:pPr>
          </w:p>
        </w:tc>
        <w:tc>
          <w:tcPr>
            <w:tcW w:w="0" w:type="auto"/>
            <w:vMerge w:val="continue"/>
            <w:shd w:val="clear" w:color="auto" w:fill="auto"/>
            <w:vAlign w:val="center"/>
          </w:tcPr>
          <w:p w14:paraId="4771EB2E">
            <w:pPr>
              <w:rPr>
                <w:rFonts w:hint="eastAsia" w:ascii="宋体"/>
                <w:sz w:val="24"/>
                <w:szCs w:val="24"/>
              </w:rPr>
            </w:pPr>
          </w:p>
        </w:tc>
        <w:tc>
          <w:tcPr>
            <w:tcW w:w="0" w:type="auto"/>
            <w:shd w:val="clear" w:color="auto" w:fill="auto"/>
            <w:vAlign w:val="center"/>
          </w:tcPr>
          <w:p w14:paraId="166CBA24">
            <w:pPr>
              <w:pStyle w:val="2"/>
              <w:keepNext w:val="0"/>
              <w:keepLines w:val="0"/>
              <w:widowControl/>
              <w:suppressLineNumbers w:val="0"/>
            </w:pPr>
            <w:r>
              <w:t>修改设备账号信息</w:t>
            </w:r>
          </w:p>
        </w:tc>
        <w:tc>
          <w:tcPr>
            <w:tcW w:w="659" w:type="dxa"/>
            <w:shd w:val="clear" w:color="auto" w:fill="auto"/>
            <w:vAlign w:val="center"/>
          </w:tcPr>
          <w:p w14:paraId="13FE0B87">
            <w:pPr>
              <w:pStyle w:val="2"/>
              <w:keepNext w:val="0"/>
              <w:keepLines w:val="0"/>
              <w:widowControl/>
              <w:suppressLineNumbers w:val="0"/>
              <w:jc w:val="center"/>
            </w:pPr>
            <w:r>
              <w:t>1</w:t>
            </w:r>
          </w:p>
        </w:tc>
      </w:tr>
      <w:tr w14:paraId="6390C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vMerge w:val="continue"/>
            <w:shd w:val="clear" w:color="auto" w:fill="auto"/>
            <w:vAlign w:val="center"/>
          </w:tcPr>
          <w:p w14:paraId="20A831B3">
            <w:pPr>
              <w:jc w:val="center"/>
              <w:rPr>
                <w:rFonts w:hint="eastAsia" w:ascii="宋体"/>
                <w:sz w:val="24"/>
                <w:szCs w:val="24"/>
              </w:rPr>
            </w:pPr>
          </w:p>
        </w:tc>
        <w:tc>
          <w:tcPr>
            <w:tcW w:w="0" w:type="auto"/>
            <w:vMerge w:val="continue"/>
            <w:shd w:val="clear" w:color="auto" w:fill="auto"/>
            <w:vAlign w:val="center"/>
          </w:tcPr>
          <w:p w14:paraId="22D005AC">
            <w:pPr>
              <w:rPr>
                <w:rFonts w:hint="eastAsia" w:ascii="宋体"/>
                <w:sz w:val="24"/>
                <w:szCs w:val="24"/>
              </w:rPr>
            </w:pPr>
          </w:p>
        </w:tc>
        <w:tc>
          <w:tcPr>
            <w:tcW w:w="0" w:type="auto"/>
            <w:vMerge w:val="continue"/>
            <w:shd w:val="clear" w:color="auto" w:fill="auto"/>
            <w:vAlign w:val="center"/>
          </w:tcPr>
          <w:p w14:paraId="6A60457B">
            <w:pPr>
              <w:rPr>
                <w:rFonts w:hint="eastAsia" w:ascii="宋体"/>
                <w:sz w:val="24"/>
                <w:szCs w:val="24"/>
              </w:rPr>
            </w:pPr>
          </w:p>
        </w:tc>
        <w:tc>
          <w:tcPr>
            <w:tcW w:w="0" w:type="auto"/>
            <w:shd w:val="clear" w:color="auto" w:fill="auto"/>
            <w:vAlign w:val="center"/>
          </w:tcPr>
          <w:p w14:paraId="63E2683F">
            <w:pPr>
              <w:pStyle w:val="2"/>
              <w:keepNext w:val="0"/>
              <w:keepLines w:val="0"/>
              <w:widowControl/>
              <w:suppressLineNumbers w:val="0"/>
            </w:pPr>
            <w:r>
              <w:t>删除设备账号信息</w:t>
            </w:r>
          </w:p>
        </w:tc>
        <w:tc>
          <w:tcPr>
            <w:tcW w:w="659" w:type="dxa"/>
            <w:shd w:val="clear" w:color="auto" w:fill="auto"/>
            <w:vAlign w:val="center"/>
          </w:tcPr>
          <w:p w14:paraId="5C6A480D">
            <w:pPr>
              <w:pStyle w:val="2"/>
              <w:keepNext w:val="0"/>
              <w:keepLines w:val="0"/>
              <w:widowControl/>
              <w:suppressLineNumbers w:val="0"/>
              <w:jc w:val="center"/>
            </w:pPr>
            <w:r>
              <w:t>1</w:t>
            </w:r>
          </w:p>
        </w:tc>
      </w:tr>
      <w:tr w14:paraId="10423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vMerge w:val="restart"/>
            <w:shd w:val="clear" w:color="auto" w:fill="auto"/>
            <w:vAlign w:val="center"/>
          </w:tcPr>
          <w:p w14:paraId="7B1985C7">
            <w:pPr>
              <w:pStyle w:val="2"/>
              <w:keepNext w:val="0"/>
              <w:keepLines w:val="0"/>
              <w:widowControl/>
              <w:suppressLineNumbers w:val="0"/>
              <w:jc w:val="center"/>
            </w:pPr>
            <w:r>
              <w:t>75</w:t>
            </w:r>
          </w:p>
        </w:tc>
        <w:tc>
          <w:tcPr>
            <w:tcW w:w="0" w:type="auto"/>
            <w:vMerge w:val="continue"/>
            <w:shd w:val="clear" w:color="auto" w:fill="auto"/>
            <w:vAlign w:val="center"/>
          </w:tcPr>
          <w:p w14:paraId="1646DAEF">
            <w:pPr>
              <w:rPr>
                <w:rFonts w:hint="eastAsia" w:ascii="宋体"/>
                <w:sz w:val="24"/>
                <w:szCs w:val="24"/>
              </w:rPr>
            </w:pPr>
          </w:p>
        </w:tc>
        <w:tc>
          <w:tcPr>
            <w:tcW w:w="0" w:type="auto"/>
            <w:vMerge w:val="restart"/>
            <w:shd w:val="clear" w:color="auto" w:fill="auto"/>
            <w:vAlign w:val="center"/>
          </w:tcPr>
          <w:p w14:paraId="2B9B4096">
            <w:pPr>
              <w:pStyle w:val="2"/>
              <w:keepNext w:val="0"/>
              <w:keepLines w:val="0"/>
              <w:widowControl/>
              <w:suppressLineNumbers w:val="0"/>
            </w:pPr>
            <w:r>
              <w:t>设备管理-签字设备</w:t>
            </w:r>
          </w:p>
        </w:tc>
        <w:tc>
          <w:tcPr>
            <w:tcW w:w="0" w:type="auto"/>
            <w:shd w:val="clear" w:color="auto" w:fill="auto"/>
            <w:vAlign w:val="center"/>
          </w:tcPr>
          <w:p w14:paraId="4CB27F3D">
            <w:pPr>
              <w:pStyle w:val="2"/>
              <w:keepNext w:val="0"/>
              <w:keepLines w:val="0"/>
              <w:widowControl/>
              <w:suppressLineNumbers w:val="0"/>
            </w:pPr>
            <w:r>
              <w:t>支持管理和维护签字设备，包含设备类型、设备资源包等。支持对事故线上服务系统（民警端）使用的签字板进行升级处理</w:t>
            </w:r>
          </w:p>
        </w:tc>
        <w:tc>
          <w:tcPr>
            <w:tcW w:w="659" w:type="dxa"/>
            <w:shd w:val="clear" w:color="auto" w:fill="auto"/>
            <w:vAlign w:val="center"/>
          </w:tcPr>
          <w:p w14:paraId="4ADE1CCA">
            <w:pPr>
              <w:pStyle w:val="2"/>
              <w:keepNext w:val="0"/>
              <w:keepLines w:val="0"/>
              <w:widowControl/>
              <w:suppressLineNumbers w:val="0"/>
              <w:jc w:val="center"/>
              <w:rPr>
                <w:rFonts w:hint="eastAsia" w:eastAsiaTheme="minorEastAsia"/>
                <w:lang w:val="en-US" w:eastAsia="zh-CN"/>
              </w:rPr>
            </w:pPr>
            <w:r>
              <w:rPr>
                <w:rFonts w:hint="eastAsia"/>
                <w:lang w:val="en-US" w:eastAsia="zh-CN"/>
              </w:rPr>
              <w:t>1</w:t>
            </w:r>
          </w:p>
        </w:tc>
      </w:tr>
      <w:tr w14:paraId="0636F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vMerge w:val="continue"/>
            <w:shd w:val="clear" w:color="auto" w:fill="auto"/>
            <w:vAlign w:val="center"/>
          </w:tcPr>
          <w:p w14:paraId="6F83DE15">
            <w:pPr>
              <w:jc w:val="center"/>
              <w:rPr>
                <w:rFonts w:hint="eastAsia" w:ascii="宋体"/>
                <w:sz w:val="24"/>
                <w:szCs w:val="24"/>
              </w:rPr>
            </w:pPr>
          </w:p>
        </w:tc>
        <w:tc>
          <w:tcPr>
            <w:tcW w:w="0" w:type="auto"/>
            <w:vMerge w:val="continue"/>
            <w:shd w:val="clear" w:color="auto" w:fill="auto"/>
            <w:vAlign w:val="center"/>
          </w:tcPr>
          <w:p w14:paraId="33A58644">
            <w:pPr>
              <w:rPr>
                <w:rFonts w:hint="eastAsia" w:ascii="宋体"/>
                <w:sz w:val="24"/>
                <w:szCs w:val="24"/>
              </w:rPr>
            </w:pPr>
          </w:p>
        </w:tc>
        <w:tc>
          <w:tcPr>
            <w:tcW w:w="0" w:type="auto"/>
            <w:vMerge w:val="continue"/>
            <w:shd w:val="clear" w:color="auto" w:fill="auto"/>
            <w:vAlign w:val="center"/>
          </w:tcPr>
          <w:p w14:paraId="720BC45E">
            <w:pPr>
              <w:rPr>
                <w:rFonts w:hint="eastAsia" w:ascii="宋体"/>
                <w:sz w:val="24"/>
                <w:szCs w:val="24"/>
              </w:rPr>
            </w:pPr>
          </w:p>
        </w:tc>
        <w:tc>
          <w:tcPr>
            <w:tcW w:w="0" w:type="auto"/>
            <w:shd w:val="clear" w:color="auto" w:fill="auto"/>
            <w:vAlign w:val="center"/>
          </w:tcPr>
          <w:p w14:paraId="395CB777">
            <w:pPr>
              <w:pStyle w:val="2"/>
              <w:keepNext w:val="0"/>
              <w:keepLines w:val="0"/>
              <w:widowControl/>
              <w:suppressLineNumbers w:val="0"/>
            </w:pPr>
            <w:r>
              <w:t>新增签字设备</w:t>
            </w:r>
          </w:p>
        </w:tc>
        <w:tc>
          <w:tcPr>
            <w:tcW w:w="659" w:type="dxa"/>
            <w:shd w:val="clear" w:color="auto" w:fill="auto"/>
            <w:vAlign w:val="center"/>
          </w:tcPr>
          <w:p w14:paraId="7D3FBD97">
            <w:pPr>
              <w:pStyle w:val="2"/>
              <w:keepNext w:val="0"/>
              <w:keepLines w:val="0"/>
              <w:widowControl/>
              <w:suppressLineNumbers w:val="0"/>
              <w:jc w:val="center"/>
            </w:pPr>
            <w:r>
              <w:t>1</w:t>
            </w:r>
          </w:p>
        </w:tc>
      </w:tr>
      <w:tr w14:paraId="41B09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vMerge w:val="continue"/>
            <w:shd w:val="clear" w:color="auto" w:fill="auto"/>
            <w:vAlign w:val="center"/>
          </w:tcPr>
          <w:p w14:paraId="36250BF8">
            <w:pPr>
              <w:jc w:val="center"/>
              <w:rPr>
                <w:rFonts w:hint="eastAsia" w:ascii="宋体"/>
                <w:sz w:val="24"/>
                <w:szCs w:val="24"/>
              </w:rPr>
            </w:pPr>
          </w:p>
        </w:tc>
        <w:tc>
          <w:tcPr>
            <w:tcW w:w="0" w:type="auto"/>
            <w:vMerge w:val="continue"/>
            <w:shd w:val="clear" w:color="auto" w:fill="auto"/>
            <w:vAlign w:val="center"/>
          </w:tcPr>
          <w:p w14:paraId="252C88F8">
            <w:pPr>
              <w:rPr>
                <w:rFonts w:hint="eastAsia" w:ascii="宋体"/>
                <w:sz w:val="24"/>
                <w:szCs w:val="24"/>
              </w:rPr>
            </w:pPr>
          </w:p>
        </w:tc>
        <w:tc>
          <w:tcPr>
            <w:tcW w:w="0" w:type="auto"/>
            <w:vMerge w:val="continue"/>
            <w:shd w:val="clear" w:color="auto" w:fill="auto"/>
            <w:vAlign w:val="center"/>
          </w:tcPr>
          <w:p w14:paraId="315D2794">
            <w:pPr>
              <w:rPr>
                <w:rFonts w:hint="eastAsia" w:ascii="宋体"/>
                <w:sz w:val="24"/>
                <w:szCs w:val="24"/>
              </w:rPr>
            </w:pPr>
          </w:p>
        </w:tc>
        <w:tc>
          <w:tcPr>
            <w:tcW w:w="0" w:type="auto"/>
            <w:shd w:val="clear" w:color="auto" w:fill="auto"/>
            <w:vAlign w:val="center"/>
          </w:tcPr>
          <w:p w14:paraId="27EEE215">
            <w:pPr>
              <w:pStyle w:val="2"/>
              <w:keepNext w:val="0"/>
              <w:keepLines w:val="0"/>
              <w:widowControl/>
              <w:suppressLineNumbers w:val="0"/>
            </w:pPr>
            <w:r>
              <w:t>修改签字设备</w:t>
            </w:r>
          </w:p>
        </w:tc>
        <w:tc>
          <w:tcPr>
            <w:tcW w:w="659" w:type="dxa"/>
            <w:shd w:val="clear" w:color="auto" w:fill="auto"/>
            <w:vAlign w:val="center"/>
          </w:tcPr>
          <w:p w14:paraId="0171811F">
            <w:pPr>
              <w:pStyle w:val="2"/>
              <w:keepNext w:val="0"/>
              <w:keepLines w:val="0"/>
              <w:widowControl/>
              <w:suppressLineNumbers w:val="0"/>
              <w:jc w:val="center"/>
            </w:pPr>
            <w:r>
              <w:t>1</w:t>
            </w:r>
          </w:p>
        </w:tc>
      </w:tr>
      <w:tr w14:paraId="6C221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vMerge w:val="continue"/>
            <w:shd w:val="clear" w:color="auto" w:fill="auto"/>
            <w:vAlign w:val="center"/>
          </w:tcPr>
          <w:p w14:paraId="1F4FFDF0">
            <w:pPr>
              <w:jc w:val="center"/>
              <w:rPr>
                <w:rFonts w:hint="eastAsia" w:ascii="宋体"/>
                <w:sz w:val="24"/>
                <w:szCs w:val="24"/>
              </w:rPr>
            </w:pPr>
          </w:p>
        </w:tc>
        <w:tc>
          <w:tcPr>
            <w:tcW w:w="0" w:type="auto"/>
            <w:vMerge w:val="continue"/>
            <w:shd w:val="clear" w:color="auto" w:fill="auto"/>
            <w:vAlign w:val="center"/>
          </w:tcPr>
          <w:p w14:paraId="50E3EFAA">
            <w:pPr>
              <w:rPr>
                <w:rFonts w:hint="eastAsia" w:ascii="宋体"/>
                <w:sz w:val="24"/>
                <w:szCs w:val="24"/>
              </w:rPr>
            </w:pPr>
          </w:p>
        </w:tc>
        <w:tc>
          <w:tcPr>
            <w:tcW w:w="0" w:type="auto"/>
            <w:vMerge w:val="continue"/>
            <w:shd w:val="clear" w:color="auto" w:fill="auto"/>
            <w:vAlign w:val="center"/>
          </w:tcPr>
          <w:p w14:paraId="09E2350C">
            <w:pPr>
              <w:rPr>
                <w:rFonts w:hint="eastAsia" w:ascii="宋体"/>
                <w:sz w:val="24"/>
                <w:szCs w:val="24"/>
              </w:rPr>
            </w:pPr>
          </w:p>
        </w:tc>
        <w:tc>
          <w:tcPr>
            <w:tcW w:w="0" w:type="auto"/>
            <w:shd w:val="clear" w:color="auto" w:fill="auto"/>
            <w:vAlign w:val="center"/>
          </w:tcPr>
          <w:p w14:paraId="76BEB840">
            <w:pPr>
              <w:pStyle w:val="2"/>
              <w:keepNext w:val="0"/>
              <w:keepLines w:val="0"/>
              <w:widowControl/>
              <w:suppressLineNumbers w:val="0"/>
            </w:pPr>
            <w:r>
              <w:t>删除签字设备</w:t>
            </w:r>
          </w:p>
        </w:tc>
        <w:tc>
          <w:tcPr>
            <w:tcW w:w="659" w:type="dxa"/>
            <w:shd w:val="clear" w:color="auto" w:fill="auto"/>
            <w:vAlign w:val="center"/>
          </w:tcPr>
          <w:p w14:paraId="5AA8CC02">
            <w:pPr>
              <w:pStyle w:val="2"/>
              <w:keepNext w:val="0"/>
              <w:keepLines w:val="0"/>
              <w:widowControl/>
              <w:suppressLineNumbers w:val="0"/>
              <w:jc w:val="center"/>
            </w:pPr>
            <w:r>
              <w:t>1</w:t>
            </w:r>
          </w:p>
        </w:tc>
      </w:tr>
      <w:tr w14:paraId="348CF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vMerge w:val="continue"/>
            <w:shd w:val="clear" w:color="auto" w:fill="auto"/>
            <w:vAlign w:val="center"/>
          </w:tcPr>
          <w:p w14:paraId="1D309B9E">
            <w:pPr>
              <w:jc w:val="center"/>
              <w:rPr>
                <w:rFonts w:hint="eastAsia" w:ascii="宋体"/>
                <w:sz w:val="24"/>
                <w:szCs w:val="24"/>
              </w:rPr>
            </w:pPr>
          </w:p>
        </w:tc>
        <w:tc>
          <w:tcPr>
            <w:tcW w:w="0" w:type="auto"/>
            <w:vMerge w:val="continue"/>
            <w:shd w:val="clear" w:color="auto" w:fill="auto"/>
            <w:vAlign w:val="center"/>
          </w:tcPr>
          <w:p w14:paraId="745E5B4A">
            <w:pPr>
              <w:rPr>
                <w:rFonts w:hint="eastAsia" w:ascii="宋体"/>
                <w:sz w:val="24"/>
                <w:szCs w:val="24"/>
              </w:rPr>
            </w:pPr>
          </w:p>
        </w:tc>
        <w:tc>
          <w:tcPr>
            <w:tcW w:w="0" w:type="auto"/>
            <w:vMerge w:val="continue"/>
            <w:shd w:val="clear" w:color="auto" w:fill="auto"/>
            <w:vAlign w:val="center"/>
          </w:tcPr>
          <w:p w14:paraId="2152DECA">
            <w:pPr>
              <w:rPr>
                <w:rFonts w:hint="eastAsia" w:ascii="宋体"/>
                <w:sz w:val="24"/>
                <w:szCs w:val="24"/>
              </w:rPr>
            </w:pPr>
          </w:p>
        </w:tc>
        <w:tc>
          <w:tcPr>
            <w:tcW w:w="0" w:type="auto"/>
            <w:shd w:val="clear" w:color="auto" w:fill="auto"/>
            <w:vAlign w:val="center"/>
          </w:tcPr>
          <w:p w14:paraId="572E5198">
            <w:pPr>
              <w:pStyle w:val="2"/>
              <w:keepNext w:val="0"/>
              <w:keepLines w:val="0"/>
              <w:widowControl/>
              <w:suppressLineNumbers w:val="0"/>
            </w:pPr>
            <w:r>
              <w:t>新增签字设备资源包</w:t>
            </w:r>
          </w:p>
        </w:tc>
        <w:tc>
          <w:tcPr>
            <w:tcW w:w="659" w:type="dxa"/>
            <w:shd w:val="clear" w:color="auto" w:fill="auto"/>
            <w:vAlign w:val="center"/>
          </w:tcPr>
          <w:p w14:paraId="705B3681">
            <w:pPr>
              <w:pStyle w:val="2"/>
              <w:keepNext w:val="0"/>
              <w:keepLines w:val="0"/>
              <w:widowControl/>
              <w:suppressLineNumbers w:val="0"/>
              <w:jc w:val="center"/>
            </w:pPr>
            <w:r>
              <w:t>1</w:t>
            </w:r>
          </w:p>
        </w:tc>
      </w:tr>
      <w:tr w14:paraId="6006E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vMerge w:val="continue"/>
            <w:shd w:val="clear" w:color="auto" w:fill="auto"/>
            <w:vAlign w:val="center"/>
          </w:tcPr>
          <w:p w14:paraId="2F317B6A">
            <w:pPr>
              <w:jc w:val="center"/>
              <w:rPr>
                <w:rFonts w:hint="eastAsia" w:ascii="宋体"/>
                <w:sz w:val="24"/>
                <w:szCs w:val="24"/>
              </w:rPr>
            </w:pPr>
          </w:p>
        </w:tc>
        <w:tc>
          <w:tcPr>
            <w:tcW w:w="0" w:type="auto"/>
            <w:vMerge w:val="continue"/>
            <w:shd w:val="clear" w:color="auto" w:fill="auto"/>
            <w:vAlign w:val="center"/>
          </w:tcPr>
          <w:p w14:paraId="4B54F31C">
            <w:pPr>
              <w:rPr>
                <w:rFonts w:hint="eastAsia" w:ascii="宋体"/>
                <w:sz w:val="24"/>
                <w:szCs w:val="24"/>
              </w:rPr>
            </w:pPr>
          </w:p>
        </w:tc>
        <w:tc>
          <w:tcPr>
            <w:tcW w:w="0" w:type="auto"/>
            <w:vMerge w:val="continue"/>
            <w:shd w:val="clear" w:color="auto" w:fill="auto"/>
            <w:vAlign w:val="center"/>
          </w:tcPr>
          <w:p w14:paraId="4C697799">
            <w:pPr>
              <w:rPr>
                <w:rFonts w:hint="eastAsia" w:ascii="宋体"/>
                <w:sz w:val="24"/>
                <w:szCs w:val="24"/>
              </w:rPr>
            </w:pPr>
          </w:p>
        </w:tc>
        <w:tc>
          <w:tcPr>
            <w:tcW w:w="0" w:type="auto"/>
            <w:shd w:val="clear" w:color="auto" w:fill="auto"/>
            <w:vAlign w:val="center"/>
          </w:tcPr>
          <w:p w14:paraId="7B5F6E92">
            <w:pPr>
              <w:pStyle w:val="2"/>
              <w:keepNext w:val="0"/>
              <w:keepLines w:val="0"/>
              <w:widowControl/>
              <w:suppressLineNumbers w:val="0"/>
            </w:pPr>
            <w:r>
              <w:t>修改签字设备资源包</w:t>
            </w:r>
          </w:p>
        </w:tc>
        <w:tc>
          <w:tcPr>
            <w:tcW w:w="659" w:type="dxa"/>
            <w:shd w:val="clear" w:color="auto" w:fill="auto"/>
            <w:vAlign w:val="center"/>
          </w:tcPr>
          <w:p w14:paraId="6EC3ACCB">
            <w:pPr>
              <w:pStyle w:val="2"/>
              <w:keepNext w:val="0"/>
              <w:keepLines w:val="0"/>
              <w:widowControl/>
              <w:suppressLineNumbers w:val="0"/>
              <w:jc w:val="center"/>
            </w:pPr>
            <w:r>
              <w:t>1</w:t>
            </w:r>
          </w:p>
        </w:tc>
      </w:tr>
      <w:tr w14:paraId="35B7F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vMerge w:val="continue"/>
            <w:shd w:val="clear" w:color="auto" w:fill="auto"/>
            <w:vAlign w:val="center"/>
          </w:tcPr>
          <w:p w14:paraId="57056B0A">
            <w:pPr>
              <w:jc w:val="center"/>
              <w:rPr>
                <w:rFonts w:hint="eastAsia" w:ascii="宋体"/>
                <w:sz w:val="24"/>
                <w:szCs w:val="24"/>
              </w:rPr>
            </w:pPr>
          </w:p>
        </w:tc>
        <w:tc>
          <w:tcPr>
            <w:tcW w:w="0" w:type="auto"/>
            <w:vMerge w:val="continue"/>
            <w:shd w:val="clear" w:color="auto" w:fill="auto"/>
            <w:vAlign w:val="center"/>
          </w:tcPr>
          <w:p w14:paraId="54200CCB">
            <w:pPr>
              <w:rPr>
                <w:rFonts w:hint="eastAsia" w:ascii="宋体"/>
                <w:sz w:val="24"/>
                <w:szCs w:val="24"/>
              </w:rPr>
            </w:pPr>
          </w:p>
        </w:tc>
        <w:tc>
          <w:tcPr>
            <w:tcW w:w="0" w:type="auto"/>
            <w:vMerge w:val="continue"/>
            <w:shd w:val="clear" w:color="auto" w:fill="auto"/>
            <w:vAlign w:val="center"/>
          </w:tcPr>
          <w:p w14:paraId="49041A57">
            <w:pPr>
              <w:rPr>
                <w:rFonts w:hint="eastAsia" w:ascii="宋体"/>
                <w:sz w:val="24"/>
                <w:szCs w:val="24"/>
              </w:rPr>
            </w:pPr>
          </w:p>
        </w:tc>
        <w:tc>
          <w:tcPr>
            <w:tcW w:w="0" w:type="auto"/>
            <w:shd w:val="clear" w:color="auto" w:fill="auto"/>
            <w:vAlign w:val="center"/>
          </w:tcPr>
          <w:p w14:paraId="0225154C">
            <w:pPr>
              <w:pStyle w:val="2"/>
              <w:keepNext w:val="0"/>
              <w:keepLines w:val="0"/>
              <w:widowControl/>
              <w:suppressLineNumbers w:val="0"/>
            </w:pPr>
            <w:r>
              <w:t>删除签字设备资源包</w:t>
            </w:r>
          </w:p>
        </w:tc>
        <w:tc>
          <w:tcPr>
            <w:tcW w:w="659" w:type="dxa"/>
            <w:shd w:val="clear" w:color="auto" w:fill="auto"/>
            <w:vAlign w:val="center"/>
          </w:tcPr>
          <w:p w14:paraId="349348C1">
            <w:pPr>
              <w:pStyle w:val="2"/>
              <w:keepNext w:val="0"/>
              <w:keepLines w:val="0"/>
              <w:widowControl/>
              <w:suppressLineNumbers w:val="0"/>
              <w:jc w:val="center"/>
            </w:pPr>
            <w:r>
              <w:t>1</w:t>
            </w:r>
          </w:p>
        </w:tc>
      </w:tr>
      <w:tr w14:paraId="33BCA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vMerge w:val="continue"/>
            <w:shd w:val="clear" w:color="auto" w:fill="auto"/>
            <w:vAlign w:val="center"/>
          </w:tcPr>
          <w:p w14:paraId="4CCFB8D6">
            <w:pPr>
              <w:jc w:val="center"/>
              <w:rPr>
                <w:rFonts w:hint="eastAsia" w:ascii="宋体"/>
                <w:sz w:val="24"/>
                <w:szCs w:val="24"/>
              </w:rPr>
            </w:pPr>
          </w:p>
        </w:tc>
        <w:tc>
          <w:tcPr>
            <w:tcW w:w="0" w:type="auto"/>
            <w:vMerge w:val="continue"/>
            <w:shd w:val="clear" w:color="auto" w:fill="auto"/>
            <w:vAlign w:val="center"/>
          </w:tcPr>
          <w:p w14:paraId="0008B97A">
            <w:pPr>
              <w:rPr>
                <w:rFonts w:hint="eastAsia" w:ascii="宋体"/>
                <w:sz w:val="24"/>
                <w:szCs w:val="24"/>
              </w:rPr>
            </w:pPr>
          </w:p>
        </w:tc>
        <w:tc>
          <w:tcPr>
            <w:tcW w:w="0" w:type="auto"/>
            <w:vMerge w:val="continue"/>
            <w:shd w:val="clear" w:color="auto" w:fill="auto"/>
            <w:vAlign w:val="center"/>
          </w:tcPr>
          <w:p w14:paraId="3087BC78">
            <w:pPr>
              <w:rPr>
                <w:rFonts w:hint="eastAsia" w:ascii="宋体"/>
                <w:sz w:val="24"/>
                <w:szCs w:val="24"/>
              </w:rPr>
            </w:pPr>
          </w:p>
        </w:tc>
        <w:tc>
          <w:tcPr>
            <w:tcW w:w="0" w:type="auto"/>
            <w:shd w:val="clear" w:color="auto" w:fill="auto"/>
            <w:vAlign w:val="center"/>
          </w:tcPr>
          <w:p w14:paraId="60C8545B">
            <w:pPr>
              <w:pStyle w:val="2"/>
              <w:keepNext w:val="0"/>
              <w:keepLines w:val="0"/>
              <w:widowControl/>
              <w:suppressLineNumbers w:val="0"/>
            </w:pPr>
            <w:r>
              <w:t>签字版在线升级下载资源包更新</w:t>
            </w:r>
          </w:p>
        </w:tc>
        <w:tc>
          <w:tcPr>
            <w:tcW w:w="659" w:type="dxa"/>
            <w:shd w:val="clear" w:color="auto" w:fill="auto"/>
            <w:vAlign w:val="center"/>
          </w:tcPr>
          <w:p w14:paraId="531CAD85">
            <w:pPr>
              <w:pStyle w:val="2"/>
              <w:keepNext w:val="0"/>
              <w:keepLines w:val="0"/>
              <w:widowControl/>
              <w:suppressLineNumbers w:val="0"/>
              <w:jc w:val="center"/>
            </w:pPr>
            <w:r>
              <w:t>1</w:t>
            </w:r>
          </w:p>
        </w:tc>
      </w:tr>
      <w:tr w14:paraId="2718F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vMerge w:val="restart"/>
            <w:shd w:val="clear" w:color="auto" w:fill="auto"/>
            <w:vAlign w:val="center"/>
          </w:tcPr>
          <w:p w14:paraId="0AA46B21">
            <w:pPr>
              <w:pStyle w:val="2"/>
              <w:keepNext w:val="0"/>
              <w:keepLines w:val="0"/>
              <w:widowControl/>
              <w:suppressLineNumbers w:val="0"/>
              <w:jc w:val="center"/>
            </w:pPr>
            <w:r>
              <w:t>76</w:t>
            </w:r>
          </w:p>
        </w:tc>
        <w:tc>
          <w:tcPr>
            <w:tcW w:w="0" w:type="auto"/>
            <w:vMerge w:val="continue"/>
            <w:shd w:val="clear" w:color="auto" w:fill="auto"/>
            <w:vAlign w:val="center"/>
          </w:tcPr>
          <w:p w14:paraId="18B61C3A">
            <w:pPr>
              <w:rPr>
                <w:rFonts w:hint="eastAsia" w:ascii="宋体"/>
                <w:sz w:val="24"/>
                <w:szCs w:val="24"/>
              </w:rPr>
            </w:pPr>
          </w:p>
        </w:tc>
        <w:tc>
          <w:tcPr>
            <w:tcW w:w="0" w:type="auto"/>
            <w:vMerge w:val="restart"/>
            <w:shd w:val="clear" w:color="auto" w:fill="auto"/>
            <w:vAlign w:val="center"/>
          </w:tcPr>
          <w:p w14:paraId="0A7CF6EB">
            <w:pPr>
              <w:pStyle w:val="2"/>
              <w:keepNext w:val="0"/>
              <w:keepLines w:val="0"/>
              <w:widowControl/>
              <w:suppressLineNumbers w:val="0"/>
            </w:pPr>
            <w:r>
              <w:t>日志查询</w:t>
            </w:r>
          </w:p>
        </w:tc>
        <w:tc>
          <w:tcPr>
            <w:tcW w:w="0" w:type="auto"/>
            <w:shd w:val="clear" w:color="auto" w:fill="auto"/>
            <w:vAlign w:val="center"/>
          </w:tcPr>
          <w:p w14:paraId="75DEDD94">
            <w:pPr>
              <w:pStyle w:val="2"/>
              <w:keepNext w:val="0"/>
              <w:keepLines w:val="0"/>
              <w:widowControl/>
              <w:suppressLineNumbers w:val="0"/>
            </w:pPr>
            <w:r>
              <w:t>支持从民警端、小程序、后台三个维度进行操作日志记录与查询</w:t>
            </w:r>
          </w:p>
        </w:tc>
        <w:tc>
          <w:tcPr>
            <w:tcW w:w="659" w:type="dxa"/>
            <w:shd w:val="clear" w:color="auto" w:fill="auto"/>
            <w:vAlign w:val="center"/>
          </w:tcPr>
          <w:p w14:paraId="00258F76">
            <w:pPr>
              <w:pStyle w:val="2"/>
              <w:keepNext w:val="0"/>
              <w:keepLines w:val="0"/>
              <w:widowControl/>
              <w:suppressLineNumbers w:val="0"/>
              <w:jc w:val="center"/>
              <w:rPr>
                <w:rFonts w:hint="eastAsia" w:eastAsiaTheme="minorEastAsia"/>
                <w:lang w:val="en-US" w:eastAsia="zh-CN"/>
              </w:rPr>
            </w:pPr>
            <w:r>
              <w:rPr>
                <w:rFonts w:hint="eastAsia"/>
                <w:lang w:val="en-US" w:eastAsia="zh-CN"/>
              </w:rPr>
              <w:t>1</w:t>
            </w:r>
          </w:p>
        </w:tc>
      </w:tr>
      <w:tr w14:paraId="2A2F1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vMerge w:val="continue"/>
            <w:shd w:val="clear" w:color="auto" w:fill="auto"/>
            <w:vAlign w:val="center"/>
          </w:tcPr>
          <w:p w14:paraId="4D08B96E">
            <w:pPr>
              <w:jc w:val="center"/>
              <w:rPr>
                <w:rFonts w:hint="eastAsia" w:ascii="宋体"/>
                <w:sz w:val="24"/>
                <w:szCs w:val="24"/>
              </w:rPr>
            </w:pPr>
          </w:p>
        </w:tc>
        <w:tc>
          <w:tcPr>
            <w:tcW w:w="0" w:type="auto"/>
            <w:vMerge w:val="continue"/>
            <w:shd w:val="clear" w:color="auto" w:fill="auto"/>
            <w:vAlign w:val="center"/>
          </w:tcPr>
          <w:p w14:paraId="42F6F4C1">
            <w:pPr>
              <w:rPr>
                <w:rFonts w:hint="eastAsia" w:ascii="宋体"/>
                <w:sz w:val="24"/>
                <w:szCs w:val="24"/>
              </w:rPr>
            </w:pPr>
          </w:p>
        </w:tc>
        <w:tc>
          <w:tcPr>
            <w:tcW w:w="0" w:type="auto"/>
            <w:vMerge w:val="continue"/>
            <w:shd w:val="clear" w:color="auto" w:fill="auto"/>
            <w:vAlign w:val="center"/>
          </w:tcPr>
          <w:p w14:paraId="27D43292">
            <w:pPr>
              <w:rPr>
                <w:rFonts w:hint="eastAsia" w:ascii="宋体"/>
                <w:sz w:val="24"/>
                <w:szCs w:val="24"/>
              </w:rPr>
            </w:pPr>
          </w:p>
        </w:tc>
        <w:tc>
          <w:tcPr>
            <w:tcW w:w="0" w:type="auto"/>
            <w:shd w:val="clear" w:color="auto" w:fill="auto"/>
            <w:vAlign w:val="center"/>
          </w:tcPr>
          <w:p w14:paraId="62CB44D9">
            <w:pPr>
              <w:pStyle w:val="2"/>
              <w:keepNext w:val="0"/>
              <w:keepLines w:val="0"/>
              <w:widowControl/>
              <w:suppressLineNumbers w:val="0"/>
            </w:pPr>
            <w:r>
              <w:t>民警端的用户操作日志记录</w:t>
            </w:r>
          </w:p>
        </w:tc>
        <w:tc>
          <w:tcPr>
            <w:tcW w:w="659" w:type="dxa"/>
            <w:shd w:val="clear" w:color="auto" w:fill="auto"/>
            <w:vAlign w:val="center"/>
          </w:tcPr>
          <w:p w14:paraId="505FEEBD">
            <w:pPr>
              <w:pStyle w:val="2"/>
              <w:keepNext w:val="0"/>
              <w:keepLines w:val="0"/>
              <w:widowControl/>
              <w:suppressLineNumbers w:val="0"/>
              <w:jc w:val="center"/>
            </w:pPr>
            <w:r>
              <w:t>1</w:t>
            </w:r>
          </w:p>
        </w:tc>
      </w:tr>
      <w:tr w14:paraId="32B49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vMerge w:val="continue"/>
            <w:shd w:val="clear" w:color="auto" w:fill="auto"/>
            <w:vAlign w:val="center"/>
          </w:tcPr>
          <w:p w14:paraId="5EAAABFC">
            <w:pPr>
              <w:jc w:val="center"/>
              <w:rPr>
                <w:rFonts w:hint="eastAsia" w:ascii="宋体"/>
                <w:sz w:val="24"/>
                <w:szCs w:val="24"/>
              </w:rPr>
            </w:pPr>
          </w:p>
        </w:tc>
        <w:tc>
          <w:tcPr>
            <w:tcW w:w="0" w:type="auto"/>
            <w:vMerge w:val="continue"/>
            <w:shd w:val="clear" w:color="auto" w:fill="auto"/>
            <w:vAlign w:val="center"/>
          </w:tcPr>
          <w:p w14:paraId="7F63227C">
            <w:pPr>
              <w:rPr>
                <w:rFonts w:hint="eastAsia" w:ascii="宋体"/>
                <w:sz w:val="24"/>
                <w:szCs w:val="24"/>
              </w:rPr>
            </w:pPr>
          </w:p>
        </w:tc>
        <w:tc>
          <w:tcPr>
            <w:tcW w:w="0" w:type="auto"/>
            <w:vMerge w:val="continue"/>
            <w:shd w:val="clear" w:color="auto" w:fill="auto"/>
            <w:vAlign w:val="center"/>
          </w:tcPr>
          <w:p w14:paraId="51555E67">
            <w:pPr>
              <w:rPr>
                <w:rFonts w:hint="eastAsia" w:ascii="宋体"/>
                <w:sz w:val="24"/>
                <w:szCs w:val="24"/>
              </w:rPr>
            </w:pPr>
          </w:p>
        </w:tc>
        <w:tc>
          <w:tcPr>
            <w:tcW w:w="0" w:type="auto"/>
            <w:shd w:val="clear" w:color="auto" w:fill="auto"/>
            <w:vAlign w:val="center"/>
          </w:tcPr>
          <w:p w14:paraId="3768963E">
            <w:pPr>
              <w:pStyle w:val="2"/>
              <w:keepNext w:val="0"/>
              <w:keepLines w:val="0"/>
              <w:widowControl/>
              <w:suppressLineNumbers w:val="0"/>
            </w:pPr>
            <w:r>
              <w:t>民警端的用户操作日志查询</w:t>
            </w:r>
          </w:p>
        </w:tc>
        <w:tc>
          <w:tcPr>
            <w:tcW w:w="659" w:type="dxa"/>
            <w:shd w:val="clear" w:color="auto" w:fill="auto"/>
            <w:vAlign w:val="center"/>
          </w:tcPr>
          <w:p w14:paraId="3AC21D81">
            <w:pPr>
              <w:pStyle w:val="2"/>
              <w:keepNext w:val="0"/>
              <w:keepLines w:val="0"/>
              <w:widowControl/>
              <w:suppressLineNumbers w:val="0"/>
              <w:jc w:val="center"/>
            </w:pPr>
            <w:r>
              <w:t>1</w:t>
            </w:r>
          </w:p>
        </w:tc>
      </w:tr>
      <w:tr w14:paraId="0C9E3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vMerge w:val="continue"/>
            <w:shd w:val="clear" w:color="auto" w:fill="auto"/>
            <w:vAlign w:val="center"/>
          </w:tcPr>
          <w:p w14:paraId="5522D288">
            <w:pPr>
              <w:jc w:val="center"/>
              <w:rPr>
                <w:rFonts w:hint="eastAsia" w:ascii="宋体"/>
                <w:sz w:val="24"/>
                <w:szCs w:val="24"/>
              </w:rPr>
            </w:pPr>
          </w:p>
        </w:tc>
        <w:tc>
          <w:tcPr>
            <w:tcW w:w="0" w:type="auto"/>
            <w:vMerge w:val="continue"/>
            <w:shd w:val="clear" w:color="auto" w:fill="auto"/>
            <w:vAlign w:val="center"/>
          </w:tcPr>
          <w:p w14:paraId="3201D918">
            <w:pPr>
              <w:rPr>
                <w:rFonts w:hint="eastAsia" w:ascii="宋体"/>
                <w:sz w:val="24"/>
                <w:szCs w:val="24"/>
              </w:rPr>
            </w:pPr>
          </w:p>
        </w:tc>
        <w:tc>
          <w:tcPr>
            <w:tcW w:w="0" w:type="auto"/>
            <w:vMerge w:val="continue"/>
            <w:shd w:val="clear" w:color="auto" w:fill="auto"/>
            <w:vAlign w:val="center"/>
          </w:tcPr>
          <w:p w14:paraId="7A102777">
            <w:pPr>
              <w:rPr>
                <w:rFonts w:hint="eastAsia" w:ascii="宋体"/>
                <w:sz w:val="24"/>
                <w:szCs w:val="24"/>
              </w:rPr>
            </w:pPr>
          </w:p>
        </w:tc>
        <w:tc>
          <w:tcPr>
            <w:tcW w:w="0" w:type="auto"/>
            <w:shd w:val="clear" w:color="auto" w:fill="auto"/>
            <w:vAlign w:val="center"/>
          </w:tcPr>
          <w:p w14:paraId="1704F842">
            <w:pPr>
              <w:pStyle w:val="2"/>
              <w:keepNext w:val="0"/>
              <w:keepLines w:val="0"/>
              <w:widowControl/>
              <w:suppressLineNumbers w:val="0"/>
            </w:pPr>
            <w:r>
              <w:t>小程序端的用户操作日志记录</w:t>
            </w:r>
          </w:p>
        </w:tc>
        <w:tc>
          <w:tcPr>
            <w:tcW w:w="659" w:type="dxa"/>
            <w:shd w:val="clear" w:color="auto" w:fill="auto"/>
            <w:vAlign w:val="center"/>
          </w:tcPr>
          <w:p w14:paraId="0375A0BF">
            <w:pPr>
              <w:pStyle w:val="2"/>
              <w:keepNext w:val="0"/>
              <w:keepLines w:val="0"/>
              <w:widowControl/>
              <w:suppressLineNumbers w:val="0"/>
              <w:jc w:val="center"/>
            </w:pPr>
            <w:r>
              <w:t>1</w:t>
            </w:r>
          </w:p>
        </w:tc>
      </w:tr>
      <w:tr w14:paraId="04E84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vMerge w:val="continue"/>
            <w:shd w:val="clear" w:color="auto" w:fill="auto"/>
            <w:vAlign w:val="center"/>
          </w:tcPr>
          <w:p w14:paraId="1C516E50">
            <w:pPr>
              <w:jc w:val="center"/>
              <w:rPr>
                <w:rFonts w:hint="eastAsia" w:ascii="宋体"/>
                <w:sz w:val="24"/>
                <w:szCs w:val="24"/>
              </w:rPr>
            </w:pPr>
          </w:p>
        </w:tc>
        <w:tc>
          <w:tcPr>
            <w:tcW w:w="0" w:type="auto"/>
            <w:vMerge w:val="continue"/>
            <w:shd w:val="clear" w:color="auto" w:fill="auto"/>
            <w:vAlign w:val="center"/>
          </w:tcPr>
          <w:p w14:paraId="31690277">
            <w:pPr>
              <w:rPr>
                <w:rFonts w:hint="eastAsia" w:ascii="宋体"/>
                <w:sz w:val="24"/>
                <w:szCs w:val="24"/>
              </w:rPr>
            </w:pPr>
          </w:p>
        </w:tc>
        <w:tc>
          <w:tcPr>
            <w:tcW w:w="0" w:type="auto"/>
            <w:vMerge w:val="continue"/>
            <w:shd w:val="clear" w:color="auto" w:fill="auto"/>
            <w:vAlign w:val="center"/>
          </w:tcPr>
          <w:p w14:paraId="1AE9D9B3">
            <w:pPr>
              <w:rPr>
                <w:rFonts w:hint="eastAsia" w:ascii="宋体"/>
                <w:sz w:val="24"/>
                <w:szCs w:val="24"/>
              </w:rPr>
            </w:pPr>
          </w:p>
        </w:tc>
        <w:tc>
          <w:tcPr>
            <w:tcW w:w="0" w:type="auto"/>
            <w:shd w:val="clear" w:color="auto" w:fill="auto"/>
            <w:vAlign w:val="center"/>
          </w:tcPr>
          <w:p w14:paraId="3D51727A">
            <w:pPr>
              <w:pStyle w:val="2"/>
              <w:keepNext w:val="0"/>
              <w:keepLines w:val="0"/>
              <w:widowControl/>
              <w:suppressLineNumbers w:val="0"/>
            </w:pPr>
            <w:r>
              <w:t>小程序端的用户操作日志查询</w:t>
            </w:r>
          </w:p>
        </w:tc>
        <w:tc>
          <w:tcPr>
            <w:tcW w:w="659" w:type="dxa"/>
            <w:shd w:val="clear" w:color="auto" w:fill="auto"/>
            <w:vAlign w:val="center"/>
          </w:tcPr>
          <w:p w14:paraId="68B9508D">
            <w:pPr>
              <w:pStyle w:val="2"/>
              <w:keepNext w:val="0"/>
              <w:keepLines w:val="0"/>
              <w:widowControl/>
              <w:suppressLineNumbers w:val="0"/>
              <w:jc w:val="center"/>
            </w:pPr>
            <w:r>
              <w:t>1</w:t>
            </w:r>
          </w:p>
        </w:tc>
      </w:tr>
      <w:tr w14:paraId="210C6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vMerge w:val="continue"/>
            <w:shd w:val="clear" w:color="auto" w:fill="auto"/>
            <w:vAlign w:val="center"/>
          </w:tcPr>
          <w:p w14:paraId="0233FC95">
            <w:pPr>
              <w:jc w:val="center"/>
              <w:rPr>
                <w:rFonts w:hint="eastAsia" w:ascii="宋体"/>
                <w:sz w:val="24"/>
                <w:szCs w:val="24"/>
              </w:rPr>
            </w:pPr>
          </w:p>
        </w:tc>
        <w:tc>
          <w:tcPr>
            <w:tcW w:w="0" w:type="auto"/>
            <w:vMerge w:val="continue"/>
            <w:shd w:val="clear" w:color="auto" w:fill="auto"/>
            <w:vAlign w:val="center"/>
          </w:tcPr>
          <w:p w14:paraId="02C4039F">
            <w:pPr>
              <w:rPr>
                <w:rFonts w:hint="eastAsia" w:ascii="宋体"/>
                <w:sz w:val="24"/>
                <w:szCs w:val="24"/>
              </w:rPr>
            </w:pPr>
          </w:p>
        </w:tc>
        <w:tc>
          <w:tcPr>
            <w:tcW w:w="0" w:type="auto"/>
            <w:vMerge w:val="continue"/>
            <w:shd w:val="clear" w:color="auto" w:fill="auto"/>
            <w:vAlign w:val="center"/>
          </w:tcPr>
          <w:p w14:paraId="670BCB47">
            <w:pPr>
              <w:rPr>
                <w:rFonts w:hint="eastAsia" w:ascii="宋体"/>
                <w:sz w:val="24"/>
                <w:szCs w:val="24"/>
              </w:rPr>
            </w:pPr>
          </w:p>
        </w:tc>
        <w:tc>
          <w:tcPr>
            <w:tcW w:w="0" w:type="auto"/>
            <w:shd w:val="clear" w:color="auto" w:fill="auto"/>
            <w:vAlign w:val="center"/>
          </w:tcPr>
          <w:p w14:paraId="25FA3F94">
            <w:pPr>
              <w:pStyle w:val="2"/>
              <w:keepNext w:val="0"/>
              <w:keepLines w:val="0"/>
              <w:widowControl/>
              <w:suppressLineNumbers w:val="0"/>
            </w:pPr>
            <w:r>
              <w:t>后台管理系统的用户操作日志记录</w:t>
            </w:r>
          </w:p>
        </w:tc>
        <w:tc>
          <w:tcPr>
            <w:tcW w:w="659" w:type="dxa"/>
            <w:shd w:val="clear" w:color="auto" w:fill="auto"/>
            <w:vAlign w:val="center"/>
          </w:tcPr>
          <w:p w14:paraId="35AB56A2">
            <w:pPr>
              <w:pStyle w:val="2"/>
              <w:keepNext w:val="0"/>
              <w:keepLines w:val="0"/>
              <w:widowControl/>
              <w:suppressLineNumbers w:val="0"/>
              <w:jc w:val="center"/>
            </w:pPr>
            <w:r>
              <w:t>1</w:t>
            </w:r>
          </w:p>
        </w:tc>
      </w:tr>
      <w:tr w14:paraId="69866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vMerge w:val="continue"/>
            <w:shd w:val="clear" w:color="auto" w:fill="auto"/>
            <w:vAlign w:val="center"/>
          </w:tcPr>
          <w:p w14:paraId="6B916F46">
            <w:pPr>
              <w:jc w:val="center"/>
              <w:rPr>
                <w:rFonts w:hint="eastAsia" w:ascii="宋体"/>
                <w:sz w:val="24"/>
                <w:szCs w:val="24"/>
              </w:rPr>
            </w:pPr>
          </w:p>
        </w:tc>
        <w:tc>
          <w:tcPr>
            <w:tcW w:w="0" w:type="auto"/>
            <w:vMerge w:val="continue"/>
            <w:shd w:val="clear" w:color="auto" w:fill="auto"/>
            <w:vAlign w:val="center"/>
          </w:tcPr>
          <w:p w14:paraId="63870CC6">
            <w:pPr>
              <w:rPr>
                <w:rFonts w:hint="eastAsia" w:ascii="宋体"/>
                <w:sz w:val="24"/>
                <w:szCs w:val="24"/>
              </w:rPr>
            </w:pPr>
          </w:p>
        </w:tc>
        <w:tc>
          <w:tcPr>
            <w:tcW w:w="0" w:type="auto"/>
            <w:vMerge w:val="continue"/>
            <w:shd w:val="clear" w:color="auto" w:fill="auto"/>
            <w:vAlign w:val="center"/>
          </w:tcPr>
          <w:p w14:paraId="3D7F98C0">
            <w:pPr>
              <w:rPr>
                <w:rFonts w:hint="eastAsia" w:ascii="宋体"/>
                <w:sz w:val="24"/>
                <w:szCs w:val="24"/>
              </w:rPr>
            </w:pPr>
          </w:p>
        </w:tc>
        <w:tc>
          <w:tcPr>
            <w:tcW w:w="0" w:type="auto"/>
            <w:shd w:val="clear" w:color="auto" w:fill="auto"/>
            <w:vAlign w:val="center"/>
          </w:tcPr>
          <w:p w14:paraId="4648D0F3">
            <w:pPr>
              <w:pStyle w:val="2"/>
              <w:keepNext w:val="0"/>
              <w:keepLines w:val="0"/>
              <w:widowControl/>
              <w:suppressLineNumbers w:val="0"/>
            </w:pPr>
            <w:r>
              <w:t>后台管理系统的用户操作日志查询</w:t>
            </w:r>
          </w:p>
        </w:tc>
        <w:tc>
          <w:tcPr>
            <w:tcW w:w="659" w:type="dxa"/>
            <w:shd w:val="clear" w:color="auto" w:fill="auto"/>
            <w:vAlign w:val="center"/>
          </w:tcPr>
          <w:p w14:paraId="605FE76C">
            <w:pPr>
              <w:pStyle w:val="2"/>
              <w:keepNext w:val="0"/>
              <w:keepLines w:val="0"/>
              <w:widowControl/>
              <w:suppressLineNumbers w:val="0"/>
              <w:jc w:val="center"/>
            </w:pPr>
            <w:r>
              <w:t>1</w:t>
            </w:r>
          </w:p>
        </w:tc>
      </w:tr>
      <w:tr w14:paraId="7F0B3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vMerge w:val="restart"/>
            <w:shd w:val="clear" w:color="auto" w:fill="auto"/>
            <w:vAlign w:val="center"/>
          </w:tcPr>
          <w:p w14:paraId="4CEFFC70">
            <w:pPr>
              <w:pStyle w:val="2"/>
              <w:keepNext w:val="0"/>
              <w:keepLines w:val="0"/>
              <w:widowControl/>
              <w:suppressLineNumbers w:val="0"/>
              <w:jc w:val="center"/>
            </w:pPr>
            <w:r>
              <w:t>77</w:t>
            </w:r>
          </w:p>
        </w:tc>
        <w:tc>
          <w:tcPr>
            <w:tcW w:w="0" w:type="auto"/>
            <w:vMerge w:val="continue"/>
            <w:shd w:val="clear" w:color="auto" w:fill="auto"/>
            <w:vAlign w:val="center"/>
          </w:tcPr>
          <w:p w14:paraId="7996B3C0">
            <w:pPr>
              <w:rPr>
                <w:rFonts w:hint="eastAsia" w:ascii="宋体"/>
                <w:sz w:val="24"/>
                <w:szCs w:val="24"/>
              </w:rPr>
            </w:pPr>
          </w:p>
        </w:tc>
        <w:tc>
          <w:tcPr>
            <w:tcW w:w="0" w:type="auto"/>
            <w:vMerge w:val="restart"/>
            <w:shd w:val="clear" w:color="auto" w:fill="auto"/>
            <w:vAlign w:val="center"/>
          </w:tcPr>
          <w:p w14:paraId="6A61D730">
            <w:pPr>
              <w:pStyle w:val="2"/>
              <w:keepNext w:val="0"/>
              <w:keepLines w:val="0"/>
              <w:widowControl/>
              <w:suppressLineNumbers w:val="0"/>
            </w:pPr>
            <w:r>
              <w:t>软件下载设置</w:t>
            </w:r>
          </w:p>
        </w:tc>
        <w:tc>
          <w:tcPr>
            <w:tcW w:w="0" w:type="auto"/>
            <w:shd w:val="clear" w:color="auto" w:fill="auto"/>
            <w:vAlign w:val="center"/>
          </w:tcPr>
          <w:p w14:paraId="6085C80B">
            <w:pPr>
              <w:pStyle w:val="2"/>
              <w:keepNext w:val="0"/>
              <w:keepLines w:val="0"/>
              <w:widowControl/>
              <w:suppressLineNumbers w:val="0"/>
            </w:pPr>
            <w:r>
              <w:t>事故线上服务系统（民警端）的升级由后台系统管理，每次启动都将进行升级检测。</w:t>
            </w:r>
          </w:p>
        </w:tc>
        <w:tc>
          <w:tcPr>
            <w:tcW w:w="659" w:type="dxa"/>
            <w:shd w:val="clear" w:color="auto" w:fill="auto"/>
            <w:vAlign w:val="center"/>
          </w:tcPr>
          <w:p w14:paraId="7516A3B3">
            <w:pPr>
              <w:pStyle w:val="2"/>
              <w:keepNext w:val="0"/>
              <w:keepLines w:val="0"/>
              <w:widowControl/>
              <w:suppressLineNumbers w:val="0"/>
              <w:jc w:val="center"/>
              <w:rPr>
                <w:rFonts w:hint="eastAsia" w:eastAsiaTheme="minorEastAsia"/>
                <w:lang w:val="en-US" w:eastAsia="zh-CN"/>
              </w:rPr>
            </w:pPr>
            <w:r>
              <w:rPr>
                <w:rFonts w:hint="eastAsia"/>
                <w:lang w:val="en-US" w:eastAsia="zh-CN"/>
              </w:rPr>
              <w:t>1</w:t>
            </w:r>
          </w:p>
        </w:tc>
      </w:tr>
      <w:tr w14:paraId="3FB69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vMerge w:val="continue"/>
            <w:shd w:val="clear" w:color="auto" w:fill="auto"/>
            <w:vAlign w:val="center"/>
          </w:tcPr>
          <w:p w14:paraId="4C3955D4">
            <w:pPr>
              <w:jc w:val="center"/>
              <w:rPr>
                <w:rFonts w:hint="eastAsia" w:ascii="宋体"/>
                <w:sz w:val="24"/>
                <w:szCs w:val="24"/>
              </w:rPr>
            </w:pPr>
          </w:p>
        </w:tc>
        <w:tc>
          <w:tcPr>
            <w:tcW w:w="0" w:type="auto"/>
            <w:vMerge w:val="continue"/>
            <w:shd w:val="clear" w:color="auto" w:fill="auto"/>
            <w:vAlign w:val="center"/>
          </w:tcPr>
          <w:p w14:paraId="3B983B68">
            <w:pPr>
              <w:rPr>
                <w:rFonts w:hint="eastAsia" w:ascii="宋体"/>
                <w:sz w:val="24"/>
                <w:szCs w:val="24"/>
              </w:rPr>
            </w:pPr>
          </w:p>
        </w:tc>
        <w:tc>
          <w:tcPr>
            <w:tcW w:w="0" w:type="auto"/>
            <w:vMerge w:val="continue"/>
            <w:shd w:val="clear" w:color="auto" w:fill="auto"/>
            <w:vAlign w:val="center"/>
          </w:tcPr>
          <w:p w14:paraId="39D71723">
            <w:pPr>
              <w:rPr>
                <w:rFonts w:hint="eastAsia" w:ascii="宋体"/>
                <w:sz w:val="24"/>
                <w:szCs w:val="24"/>
              </w:rPr>
            </w:pPr>
          </w:p>
        </w:tc>
        <w:tc>
          <w:tcPr>
            <w:tcW w:w="0" w:type="auto"/>
            <w:shd w:val="clear" w:color="auto" w:fill="auto"/>
            <w:vAlign w:val="center"/>
          </w:tcPr>
          <w:p w14:paraId="082A38CD">
            <w:pPr>
              <w:pStyle w:val="2"/>
              <w:keepNext w:val="0"/>
              <w:keepLines w:val="0"/>
              <w:widowControl/>
              <w:suppressLineNumbers w:val="0"/>
            </w:pPr>
            <w:r>
              <w:t>民警使用的电脑端软件下载地址新增</w:t>
            </w:r>
          </w:p>
        </w:tc>
        <w:tc>
          <w:tcPr>
            <w:tcW w:w="659" w:type="dxa"/>
            <w:shd w:val="clear" w:color="auto" w:fill="auto"/>
            <w:vAlign w:val="center"/>
          </w:tcPr>
          <w:p w14:paraId="763F8C91">
            <w:pPr>
              <w:pStyle w:val="2"/>
              <w:keepNext w:val="0"/>
              <w:keepLines w:val="0"/>
              <w:widowControl/>
              <w:suppressLineNumbers w:val="0"/>
              <w:jc w:val="center"/>
            </w:pPr>
            <w:r>
              <w:t>1</w:t>
            </w:r>
          </w:p>
        </w:tc>
      </w:tr>
      <w:tr w14:paraId="02FC3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vMerge w:val="continue"/>
            <w:shd w:val="clear" w:color="auto" w:fill="auto"/>
            <w:vAlign w:val="center"/>
          </w:tcPr>
          <w:p w14:paraId="12A96E2E">
            <w:pPr>
              <w:jc w:val="center"/>
              <w:rPr>
                <w:rFonts w:hint="eastAsia" w:ascii="宋体"/>
                <w:sz w:val="24"/>
                <w:szCs w:val="24"/>
              </w:rPr>
            </w:pPr>
          </w:p>
        </w:tc>
        <w:tc>
          <w:tcPr>
            <w:tcW w:w="0" w:type="auto"/>
            <w:vMerge w:val="continue"/>
            <w:shd w:val="clear" w:color="auto" w:fill="auto"/>
            <w:vAlign w:val="center"/>
          </w:tcPr>
          <w:p w14:paraId="4AFAF6D4">
            <w:pPr>
              <w:rPr>
                <w:rFonts w:hint="eastAsia" w:ascii="宋体"/>
                <w:sz w:val="24"/>
                <w:szCs w:val="24"/>
              </w:rPr>
            </w:pPr>
          </w:p>
        </w:tc>
        <w:tc>
          <w:tcPr>
            <w:tcW w:w="0" w:type="auto"/>
            <w:vMerge w:val="continue"/>
            <w:shd w:val="clear" w:color="auto" w:fill="auto"/>
            <w:vAlign w:val="center"/>
          </w:tcPr>
          <w:p w14:paraId="50EDE314">
            <w:pPr>
              <w:rPr>
                <w:rFonts w:hint="eastAsia" w:ascii="宋体"/>
                <w:sz w:val="24"/>
                <w:szCs w:val="24"/>
              </w:rPr>
            </w:pPr>
          </w:p>
        </w:tc>
        <w:tc>
          <w:tcPr>
            <w:tcW w:w="0" w:type="auto"/>
            <w:shd w:val="clear" w:color="auto" w:fill="auto"/>
            <w:vAlign w:val="center"/>
          </w:tcPr>
          <w:p w14:paraId="4B46C90B">
            <w:pPr>
              <w:pStyle w:val="2"/>
              <w:keepNext w:val="0"/>
              <w:keepLines w:val="0"/>
              <w:widowControl/>
              <w:suppressLineNumbers w:val="0"/>
            </w:pPr>
            <w:r>
              <w:t>民警使用的电脑端软件下载地址修改</w:t>
            </w:r>
          </w:p>
        </w:tc>
        <w:tc>
          <w:tcPr>
            <w:tcW w:w="659" w:type="dxa"/>
            <w:shd w:val="clear" w:color="auto" w:fill="auto"/>
            <w:vAlign w:val="center"/>
          </w:tcPr>
          <w:p w14:paraId="467A37CF">
            <w:pPr>
              <w:pStyle w:val="2"/>
              <w:keepNext w:val="0"/>
              <w:keepLines w:val="0"/>
              <w:widowControl/>
              <w:suppressLineNumbers w:val="0"/>
              <w:jc w:val="center"/>
            </w:pPr>
            <w:r>
              <w:t>1</w:t>
            </w:r>
          </w:p>
        </w:tc>
      </w:tr>
      <w:tr w14:paraId="4BB94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vMerge w:val="continue"/>
            <w:shd w:val="clear" w:color="auto" w:fill="auto"/>
            <w:vAlign w:val="center"/>
          </w:tcPr>
          <w:p w14:paraId="47534D90">
            <w:pPr>
              <w:jc w:val="center"/>
              <w:rPr>
                <w:rFonts w:hint="eastAsia" w:ascii="宋体"/>
                <w:sz w:val="24"/>
                <w:szCs w:val="24"/>
              </w:rPr>
            </w:pPr>
          </w:p>
        </w:tc>
        <w:tc>
          <w:tcPr>
            <w:tcW w:w="0" w:type="auto"/>
            <w:vMerge w:val="continue"/>
            <w:shd w:val="clear" w:color="auto" w:fill="auto"/>
            <w:vAlign w:val="center"/>
          </w:tcPr>
          <w:p w14:paraId="79E9235A">
            <w:pPr>
              <w:rPr>
                <w:rFonts w:hint="eastAsia" w:ascii="宋体"/>
                <w:sz w:val="24"/>
                <w:szCs w:val="24"/>
              </w:rPr>
            </w:pPr>
          </w:p>
        </w:tc>
        <w:tc>
          <w:tcPr>
            <w:tcW w:w="0" w:type="auto"/>
            <w:vMerge w:val="continue"/>
            <w:shd w:val="clear" w:color="auto" w:fill="auto"/>
            <w:vAlign w:val="center"/>
          </w:tcPr>
          <w:p w14:paraId="1935699C">
            <w:pPr>
              <w:rPr>
                <w:rFonts w:hint="eastAsia" w:ascii="宋体"/>
                <w:sz w:val="24"/>
                <w:szCs w:val="24"/>
              </w:rPr>
            </w:pPr>
          </w:p>
        </w:tc>
        <w:tc>
          <w:tcPr>
            <w:tcW w:w="0" w:type="auto"/>
            <w:shd w:val="clear" w:color="auto" w:fill="auto"/>
            <w:vAlign w:val="center"/>
          </w:tcPr>
          <w:p w14:paraId="25F831CB">
            <w:pPr>
              <w:pStyle w:val="2"/>
              <w:keepNext w:val="0"/>
              <w:keepLines w:val="0"/>
              <w:widowControl/>
              <w:suppressLineNumbers w:val="0"/>
            </w:pPr>
            <w:r>
              <w:t>民警使用的电脑端软件下载地址删除</w:t>
            </w:r>
          </w:p>
        </w:tc>
        <w:tc>
          <w:tcPr>
            <w:tcW w:w="659" w:type="dxa"/>
            <w:shd w:val="clear" w:color="auto" w:fill="auto"/>
            <w:vAlign w:val="center"/>
          </w:tcPr>
          <w:p w14:paraId="6CF9AC0D">
            <w:pPr>
              <w:pStyle w:val="2"/>
              <w:keepNext w:val="0"/>
              <w:keepLines w:val="0"/>
              <w:widowControl/>
              <w:suppressLineNumbers w:val="0"/>
              <w:jc w:val="center"/>
            </w:pPr>
            <w:r>
              <w:t>1</w:t>
            </w:r>
          </w:p>
        </w:tc>
      </w:tr>
      <w:tr w14:paraId="62AD5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vMerge w:val="continue"/>
            <w:shd w:val="clear" w:color="auto" w:fill="auto"/>
            <w:vAlign w:val="center"/>
          </w:tcPr>
          <w:p w14:paraId="32CC42A9">
            <w:pPr>
              <w:jc w:val="center"/>
              <w:rPr>
                <w:rFonts w:hint="eastAsia" w:ascii="宋体"/>
                <w:sz w:val="24"/>
                <w:szCs w:val="24"/>
              </w:rPr>
            </w:pPr>
          </w:p>
        </w:tc>
        <w:tc>
          <w:tcPr>
            <w:tcW w:w="0" w:type="auto"/>
            <w:vMerge w:val="continue"/>
            <w:shd w:val="clear" w:color="auto" w:fill="auto"/>
            <w:vAlign w:val="center"/>
          </w:tcPr>
          <w:p w14:paraId="333EC44B">
            <w:pPr>
              <w:rPr>
                <w:rFonts w:hint="eastAsia" w:ascii="宋体"/>
                <w:sz w:val="24"/>
                <w:szCs w:val="24"/>
              </w:rPr>
            </w:pPr>
          </w:p>
        </w:tc>
        <w:tc>
          <w:tcPr>
            <w:tcW w:w="0" w:type="auto"/>
            <w:vMerge w:val="continue"/>
            <w:shd w:val="clear" w:color="auto" w:fill="auto"/>
            <w:vAlign w:val="center"/>
          </w:tcPr>
          <w:p w14:paraId="6DD8EF27">
            <w:pPr>
              <w:rPr>
                <w:rFonts w:hint="eastAsia" w:ascii="宋体"/>
                <w:sz w:val="24"/>
                <w:szCs w:val="24"/>
              </w:rPr>
            </w:pPr>
          </w:p>
        </w:tc>
        <w:tc>
          <w:tcPr>
            <w:tcW w:w="0" w:type="auto"/>
            <w:shd w:val="clear" w:color="auto" w:fill="auto"/>
            <w:vAlign w:val="center"/>
          </w:tcPr>
          <w:p w14:paraId="682AC0CD">
            <w:pPr>
              <w:pStyle w:val="2"/>
              <w:keepNext w:val="0"/>
              <w:keepLines w:val="0"/>
              <w:widowControl/>
              <w:suppressLineNumbers w:val="0"/>
            </w:pPr>
            <w:r>
              <w:t>民警使用的电脑端软件下载地址查看</w:t>
            </w:r>
          </w:p>
        </w:tc>
        <w:tc>
          <w:tcPr>
            <w:tcW w:w="659" w:type="dxa"/>
            <w:shd w:val="clear" w:color="auto" w:fill="auto"/>
            <w:vAlign w:val="center"/>
          </w:tcPr>
          <w:p w14:paraId="64961A83">
            <w:pPr>
              <w:pStyle w:val="2"/>
              <w:keepNext w:val="0"/>
              <w:keepLines w:val="0"/>
              <w:widowControl/>
              <w:suppressLineNumbers w:val="0"/>
              <w:jc w:val="center"/>
            </w:pPr>
            <w:r>
              <w:t>1</w:t>
            </w:r>
          </w:p>
        </w:tc>
      </w:tr>
      <w:tr w14:paraId="5CBE1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vMerge w:val="restart"/>
            <w:shd w:val="clear" w:color="auto" w:fill="auto"/>
            <w:vAlign w:val="center"/>
          </w:tcPr>
          <w:p w14:paraId="7456E294">
            <w:pPr>
              <w:pStyle w:val="2"/>
              <w:keepNext w:val="0"/>
              <w:keepLines w:val="0"/>
              <w:widowControl/>
              <w:suppressLineNumbers w:val="0"/>
              <w:jc w:val="center"/>
            </w:pPr>
            <w:r>
              <w:t>78</w:t>
            </w:r>
          </w:p>
        </w:tc>
        <w:tc>
          <w:tcPr>
            <w:tcW w:w="0" w:type="auto"/>
            <w:vMerge w:val="continue"/>
            <w:shd w:val="clear" w:color="auto" w:fill="auto"/>
            <w:vAlign w:val="center"/>
          </w:tcPr>
          <w:p w14:paraId="03ED51D2">
            <w:pPr>
              <w:rPr>
                <w:rFonts w:hint="eastAsia" w:ascii="宋体"/>
                <w:sz w:val="24"/>
                <w:szCs w:val="24"/>
              </w:rPr>
            </w:pPr>
          </w:p>
        </w:tc>
        <w:tc>
          <w:tcPr>
            <w:tcW w:w="0" w:type="auto"/>
            <w:vMerge w:val="restart"/>
            <w:shd w:val="clear" w:color="auto" w:fill="auto"/>
            <w:vAlign w:val="center"/>
          </w:tcPr>
          <w:p w14:paraId="386E9897">
            <w:pPr>
              <w:pStyle w:val="2"/>
              <w:keepNext w:val="0"/>
              <w:keepLines w:val="0"/>
              <w:widowControl/>
              <w:suppressLineNumbers w:val="0"/>
            </w:pPr>
            <w:r>
              <w:t>升级策略配置</w:t>
            </w:r>
          </w:p>
        </w:tc>
        <w:tc>
          <w:tcPr>
            <w:tcW w:w="0" w:type="auto"/>
            <w:shd w:val="clear" w:color="auto" w:fill="auto"/>
            <w:vAlign w:val="center"/>
          </w:tcPr>
          <w:p w14:paraId="4798743E">
            <w:pPr>
              <w:pStyle w:val="2"/>
              <w:keepNext w:val="0"/>
              <w:keepLines w:val="0"/>
              <w:widowControl/>
              <w:suppressLineNumbers w:val="0"/>
            </w:pPr>
            <w:r>
              <w:t>支持事故线上服务系统（民警端）的升级策略由后台系统管理配置。</w:t>
            </w:r>
          </w:p>
        </w:tc>
        <w:tc>
          <w:tcPr>
            <w:tcW w:w="659" w:type="dxa"/>
            <w:shd w:val="clear" w:color="auto" w:fill="auto"/>
            <w:vAlign w:val="center"/>
          </w:tcPr>
          <w:p w14:paraId="4F790835">
            <w:pPr>
              <w:pStyle w:val="2"/>
              <w:keepNext w:val="0"/>
              <w:keepLines w:val="0"/>
              <w:widowControl/>
              <w:suppressLineNumbers w:val="0"/>
              <w:jc w:val="center"/>
              <w:rPr>
                <w:rFonts w:hint="eastAsia" w:eastAsiaTheme="minorEastAsia"/>
                <w:lang w:val="en-US" w:eastAsia="zh-CN"/>
              </w:rPr>
            </w:pPr>
            <w:r>
              <w:rPr>
                <w:rFonts w:hint="eastAsia"/>
                <w:lang w:val="en-US" w:eastAsia="zh-CN"/>
              </w:rPr>
              <w:t>1</w:t>
            </w:r>
          </w:p>
        </w:tc>
      </w:tr>
      <w:tr w14:paraId="4B7ED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vMerge w:val="continue"/>
            <w:shd w:val="clear" w:color="auto" w:fill="auto"/>
            <w:vAlign w:val="center"/>
          </w:tcPr>
          <w:p w14:paraId="081D7A4D">
            <w:pPr>
              <w:jc w:val="center"/>
              <w:rPr>
                <w:rFonts w:hint="eastAsia" w:ascii="宋体"/>
                <w:sz w:val="24"/>
                <w:szCs w:val="24"/>
              </w:rPr>
            </w:pPr>
          </w:p>
        </w:tc>
        <w:tc>
          <w:tcPr>
            <w:tcW w:w="0" w:type="auto"/>
            <w:vMerge w:val="continue"/>
            <w:shd w:val="clear" w:color="auto" w:fill="auto"/>
            <w:vAlign w:val="center"/>
          </w:tcPr>
          <w:p w14:paraId="5E5E7245">
            <w:pPr>
              <w:rPr>
                <w:rFonts w:hint="eastAsia" w:ascii="宋体"/>
                <w:sz w:val="24"/>
                <w:szCs w:val="24"/>
              </w:rPr>
            </w:pPr>
          </w:p>
        </w:tc>
        <w:tc>
          <w:tcPr>
            <w:tcW w:w="0" w:type="auto"/>
            <w:vMerge w:val="continue"/>
            <w:shd w:val="clear" w:color="auto" w:fill="auto"/>
            <w:vAlign w:val="center"/>
          </w:tcPr>
          <w:p w14:paraId="55D4C3DA">
            <w:pPr>
              <w:rPr>
                <w:rFonts w:hint="eastAsia" w:ascii="宋体"/>
                <w:sz w:val="24"/>
                <w:szCs w:val="24"/>
              </w:rPr>
            </w:pPr>
          </w:p>
        </w:tc>
        <w:tc>
          <w:tcPr>
            <w:tcW w:w="0" w:type="auto"/>
            <w:shd w:val="clear" w:color="auto" w:fill="auto"/>
            <w:vAlign w:val="center"/>
          </w:tcPr>
          <w:p w14:paraId="400FC521">
            <w:pPr>
              <w:pStyle w:val="2"/>
              <w:keepNext w:val="0"/>
              <w:keepLines w:val="0"/>
              <w:widowControl/>
              <w:suppressLineNumbers w:val="0"/>
            </w:pPr>
            <w:r>
              <w:t>民警使用的电脑端软件升级策略新增</w:t>
            </w:r>
          </w:p>
        </w:tc>
        <w:tc>
          <w:tcPr>
            <w:tcW w:w="659" w:type="dxa"/>
            <w:shd w:val="clear" w:color="auto" w:fill="auto"/>
            <w:vAlign w:val="center"/>
          </w:tcPr>
          <w:p w14:paraId="302B3D8A">
            <w:pPr>
              <w:pStyle w:val="2"/>
              <w:keepNext w:val="0"/>
              <w:keepLines w:val="0"/>
              <w:widowControl/>
              <w:suppressLineNumbers w:val="0"/>
              <w:jc w:val="center"/>
            </w:pPr>
            <w:r>
              <w:t>1</w:t>
            </w:r>
          </w:p>
        </w:tc>
      </w:tr>
      <w:tr w14:paraId="7CCF4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vMerge w:val="continue"/>
            <w:shd w:val="clear" w:color="auto" w:fill="auto"/>
            <w:vAlign w:val="center"/>
          </w:tcPr>
          <w:p w14:paraId="216FCEEF">
            <w:pPr>
              <w:jc w:val="center"/>
              <w:rPr>
                <w:rFonts w:hint="eastAsia" w:ascii="宋体"/>
                <w:sz w:val="24"/>
                <w:szCs w:val="24"/>
              </w:rPr>
            </w:pPr>
          </w:p>
        </w:tc>
        <w:tc>
          <w:tcPr>
            <w:tcW w:w="0" w:type="auto"/>
            <w:vMerge w:val="continue"/>
            <w:shd w:val="clear" w:color="auto" w:fill="auto"/>
            <w:vAlign w:val="center"/>
          </w:tcPr>
          <w:p w14:paraId="1DC1AF3E">
            <w:pPr>
              <w:rPr>
                <w:rFonts w:hint="eastAsia" w:ascii="宋体"/>
                <w:sz w:val="24"/>
                <w:szCs w:val="24"/>
              </w:rPr>
            </w:pPr>
          </w:p>
        </w:tc>
        <w:tc>
          <w:tcPr>
            <w:tcW w:w="0" w:type="auto"/>
            <w:vMerge w:val="continue"/>
            <w:shd w:val="clear" w:color="auto" w:fill="auto"/>
            <w:vAlign w:val="center"/>
          </w:tcPr>
          <w:p w14:paraId="776837C6">
            <w:pPr>
              <w:rPr>
                <w:rFonts w:hint="eastAsia" w:ascii="宋体"/>
                <w:sz w:val="24"/>
                <w:szCs w:val="24"/>
              </w:rPr>
            </w:pPr>
          </w:p>
        </w:tc>
        <w:tc>
          <w:tcPr>
            <w:tcW w:w="0" w:type="auto"/>
            <w:shd w:val="clear" w:color="auto" w:fill="auto"/>
            <w:vAlign w:val="center"/>
          </w:tcPr>
          <w:p w14:paraId="5E040926">
            <w:pPr>
              <w:pStyle w:val="2"/>
              <w:keepNext w:val="0"/>
              <w:keepLines w:val="0"/>
              <w:widowControl/>
              <w:suppressLineNumbers w:val="0"/>
            </w:pPr>
            <w:r>
              <w:t>民警使用的电脑端软件升级策略修改</w:t>
            </w:r>
          </w:p>
        </w:tc>
        <w:tc>
          <w:tcPr>
            <w:tcW w:w="659" w:type="dxa"/>
            <w:shd w:val="clear" w:color="auto" w:fill="auto"/>
            <w:vAlign w:val="center"/>
          </w:tcPr>
          <w:p w14:paraId="653FCBBB">
            <w:pPr>
              <w:pStyle w:val="2"/>
              <w:keepNext w:val="0"/>
              <w:keepLines w:val="0"/>
              <w:widowControl/>
              <w:suppressLineNumbers w:val="0"/>
              <w:jc w:val="center"/>
            </w:pPr>
            <w:r>
              <w:t>1</w:t>
            </w:r>
          </w:p>
        </w:tc>
      </w:tr>
      <w:tr w14:paraId="472D5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vMerge w:val="continue"/>
            <w:shd w:val="clear" w:color="auto" w:fill="auto"/>
            <w:vAlign w:val="center"/>
          </w:tcPr>
          <w:p w14:paraId="3E32DE6B">
            <w:pPr>
              <w:jc w:val="center"/>
              <w:rPr>
                <w:rFonts w:hint="eastAsia" w:ascii="宋体"/>
                <w:sz w:val="24"/>
                <w:szCs w:val="24"/>
              </w:rPr>
            </w:pPr>
          </w:p>
        </w:tc>
        <w:tc>
          <w:tcPr>
            <w:tcW w:w="0" w:type="auto"/>
            <w:vMerge w:val="continue"/>
            <w:shd w:val="clear" w:color="auto" w:fill="auto"/>
            <w:vAlign w:val="center"/>
          </w:tcPr>
          <w:p w14:paraId="220B77A7">
            <w:pPr>
              <w:rPr>
                <w:rFonts w:hint="eastAsia" w:ascii="宋体"/>
                <w:sz w:val="24"/>
                <w:szCs w:val="24"/>
              </w:rPr>
            </w:pPr>
          </w:p>
        </w:tc>
        <w:tc>
          <w:tcPr>
            <w:tcW w:w="0" w:type="auto"/>
            <w:vMerge w:val="continue"/>
            <w:shd w:val="clear" w:color="auto" w:fill="auto"/>
            <w:vAlign w:val="center"/>
          </w:tcPr>
          <w:p w14:paraId="7C880255">
            <w:pPr>
              <w:rPr>
                <w:rFonts w:hint="eastAsia" w:ascii="宋体"/>
                <w:sz w:val="24"/>
                <w:szCs w:val="24"/>
              </w:rPr>
            </w:pPr>
          </w:p>
        </w:tc>
        <w:tc>
          <w:tcPr>
            <w:tcW w:w="0" w:type="auto"/>
            <w:shd w:val="clear" w:color="auto" w:fill="auto"/>
            <w:vAlign w:val="center"/>
          </w:tcPr>
          <w:p w14:paraId="4F0C9BEC">
            <w:pPr>
              <w:pStyle w:val="2"/>
              <w:keepNext w:val="0"/>
              <w:keepLines w:val="0"/>
              <w:widowControl/>
              <w:suppressLineNumbers w:val="0"/>
            </w:pPr>
            <w:r>
              <w:t>民警使用的电脑端软件升级策略删除</w:t>
            </w:r>
          </w:p>
        </w:tc>
        <w:tc>
          <w:tcPr>
            <w:tcW w:w="659" w:type="dxa"/>
            <w:shd w:val="clear" w:color="auto" w:fill="auto"/>
            <w:vAlign w:val="center"/>
          </w:tcPr>
          <w:p w14:paraId="15C175F1">
            <w:pPr>
              <w:pStyle w:val="2"/>
              <w:keepNext w:val="0"/>
              <w:keepLines w:val="0"/>
              <w:widowControl/>
              <w:suppressLineNumbers w:val="0"/>
              <w:jc w:val="center"/>
            </w:pPr>
            <w:r>
              <w:t>1</w:t>
            </w:r>
          </w:p>
        </w:tc>
      </w:tr>
      <w:tr w14:paraId="5626A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vMerge w:val="continue"/>
            <w:shd w:val="clear" w:color="auto" w:fill="auto"/>
            <w:vAlign w:val="center"/>
          </w:tcPr>
          <w:p w14:paraId="7A7AD42B">
            <w:pPr>
              <w:jc w:val="center"/>
              <w:rPr>
                <w:rFonts w:hint="eastAsia" w:ascii="宋体"/>
                <w:sz w:val="24"/>
                <w:szCs w:val="24"/>
              </w:rPr>
            </w:pPr>
          </w:p>
        </w:tc>
        <w:tc>
          <w:tcPr>
            <w:tcW w:w="0" w:type="auto"/>
            <w:vMerge w:val="continue"/>
            <w:shd w:val="clear" w:color="auto" w:fill="auto"/>
            <w:vAlign w:val="center"/>
          </w:tcPr>
          <w:p w14:paraId="426BA68D">
            <w:pPr>
              <w:rPr>
                <w:rFonts w:hint="eastAsia" w:ascii="宋体"/>
                <w:sz w:val="24"/>
                <w:szCs w:val="24"/>
              </w:rPr>
            </w:pPr>
          </w:p>
        </w:tc>
        <w:tc>
          <w:tcPr>
            <w:tcW w:w="0" w:type="auto"/>
            <w:vMerge w:val="continue"/>
            <w:shd w:val="clear" w:color="auto" w:fill="auto"/>
            <w:vAlign w:val="center"/>
          </w:tcPr>
          <w:p w14:paraId="06333F84">
            <w:pPr>
              <w:rPr>
                <w:rFonts w:hint="eastAsia" w:ascii="宋体"/>
                <w:sz w:val="24"/>
                <w:szCs w:val="24"/>
              </w:rPr>
            </w:pPr>
          </w:p>
        </w:tc>
        <w:tc>
          <w:tcPr>
            <w:tcW w:w="0" w:type="auto"/>
            <w:shd w:val="clear" w:color="auto" w:fill="auto"/>
            <w:vAlign w:val="center"/>
          </w:tcPr>
          <w:p w14:paraId="14008E5B">
            <w:pPr>
              <w:pStyle w:val="2"/>
              <w:keepNext w:val="0"/>
              <w:keepLines w:val="0"/>
              <w:widowControl/>
              <w:suppressLineNumbers w:val="0"/>
            </w:pPr>
            <w:r>
              <w:t>民警使用的电脑端软件升级策略查看</w:t>
            </w:r>
          </w:p>
        </w:tc>
        <w:tc>
          <w:tcPr>
            <w:tcW w:w="659" w:type="dxa"/>
            <w:shd w:val="clear" w:color="auto" w:fill="auto"/>
            <w:vAlign w:val="center"/>
          </w:tcPr>
          <w:p w14:paraId="0A05AB4A">
            <w:pPr>
              <w:pStyle w:val="2"/>
              <w:keepNext w:val="0"/>
              <w:keepLines w:val="0"/>
              <w:widowControl/>
              <w:suppressLineNumbers w:val="0"/>
              <w:jc w:val="center"/>
            </w:pPr>
            <w:r>
              <w:t>1</w:t>
            </w:r>
          </w:p>
        </w:tc>
      </w:tr>
      <w:tr w14:paraId="2153C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vMerge w:val="continue"/>
            <w:shd w:val="clear" w:color="auto" w:fill="auto"/>
            <w:vAlign w:val="center"/>
          </w:tcPr>
          <w:p w14:paraId="1855E380">
            <w:pPr>
              <w:jc w:val="center"/>
              <w:rPr>
                <w:rFonts w:hint="eastAsia" w:ascii="宋体"/>
                <w:sz w:val="24"/>
                <w:szCs w:val="24"/>
              </w:rPr>
            </w:pPr>
          </w:p>
        </w:tc>
        <w:tc>
          <w:tcPr>
            <w:tcW w:w="0" w:type="auto"/>
            <w:vMerge w:val="continue"/>
            <w:shd w:val="clear" w:color="auto" w:fill="auto"/>
            <w:vAlign w:val="center"/>
          </w:tcPr>
          <w:p w14:paraId="05351521">
            <w:pPr>
              <w:rPr>
                <w:rFonts w:hint="eastAsia" w:ascii="宋体"/>
                <w:sz w:val="24"/>
                <w:szCs w:val="24"/>
              </w:rPr>
            </w:pPr>
          </w:p>
        </w:tc>
        <w:tc>
          <w:tcPr>
            <w:tcW w:w="0" w:type="auto"/>
            <w:vMerge w:val="continue"/>
            <w:shd w:val="clear" w:color="auto" w:fill="auto"/>
            <w:vAlign w:val="center"/>
          </w:tcPr>
          <w:p w14:paraId="364D6D1A">
            <w:pPr>
              <w:rPr>
                <w:rFonts w:hint="eastAsia" w:ascii="宋体"/>
                <w:sz w:val="24"/>
                <w:szCs w:val="24"/>
              </w:rPr>
            </w:pPr>
          </w:p>
        </w:tc>
        <w:tc>
          <w:tcPr>
            <w:tcW w:w="0" w:type="auto"/>
            <w:shd w:val="clear" w:color="auto" w:fill="auto"/>
            <w:vAlign w:val="center"/>
          </w:tcPr>
          <w:p w14:paraId="5A003978">
            <w:pPr>
              <w:pStyle w:val="2"/>
              <w:keepNext w:val="0"/>
              <w:keepLines w:val="0"/>
              <w:widowControl/>
              <w:suppressLineNumbers w:val="0"/>
            </w:pPr>
            <w:r>
              <w:t>提供对电脑端软件升级检测更新</w:t>
            </w:r>
          </w:p>
        </w:tc>
        <w:tc>
          <w:tcPr>
            <w:tcW w:w="659" w:type="dxa"/>
            <w:shd w:val="clear" w:color="auto" w:fill="auto"/>
            <w:vAlign w:val="center"/>
          </w:tcPr>
          <w:p w14:paraId="485979E5">
            <w:pPr>
              <w:pStyle w:val="2"/>
              <w:keepNext w:val="0"/>
              <w:keepLines w:val="0"/>
              <w:widowControl/>
              <w:suppressLineNumbers w:val="0"/>
              <w:jc w:val="center"/>
            </w:pPr>
            <w:r>
              <w:t>1</w:t>
            </w:r>
          </w:p>
        </w:tc>
      </w:tr>
      <w:tr w14:paraId="1DB69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vMerge w:val="restart"/>
            <w:shd w:val="clear" w:color="auto" w:fill="auto"/>
            <w:vAlign w:val="center"/>
          </w:tcPr>
          <w:p w14:paraId="7B7EB316">
            <w:pPr>
              <w:pStyle w:val="2"/>
              <w:keepNext w:val="0"/>
              <w:keepLines w:val="0"/>
              <w:widowControl/>
              <w:suppressLineNumbers w:val="0"/>
              <w:jc w:val="center"/>
            </w:pPr>
            <w:r>
              <w:t>79</w:t>
            </w:r>
          </w:p>
        </w:tc>
        <w:tc>
          <w:tcPr>
            <w:tcW w:w="0" w:type="auto"/>
            <w:vMerge w:val="continue"/>
            <w:shd w:val="clear" w:color="auto" w:fill="auto"/>
            <w:vAlign w:val="center"/>
          </w:tcPr>
          <w:p w14:paraId="2B888814">
            <w:pPr>
              <w:rPr>
                <w:rFonts w:hint="eastAsia" w:ascii="宋体"/>
                <w:sz w:val="24"/>
                <w:szCs w:val="24"/>
              </w:rPr>
            </w:pPr>
          </w:p>
        </w:tc>
        <w:tc>
          <w:tcPr>
            <w:tcW w:w="0" w:type="auto"/>
            <w:vMerge w:val="restart"/>
            <w:shd w:val="clear" w:color="auto" w:fill="auto"/>
            <w:vAlign w:val="center"/>
          </w:tcPr>
          <w:p w14:paraId="06095CCF">
            <w:pPr>
              <w:pStyle w:val="2"/>
              <w:keepNext w:val="0"/>
              <w:keepLines w:val="0"/>
              <w:widowControl/>
              <w:suppressLineNumbers w:val="0"/>
            </w:pPr>
            <w:r>
              <w:t>系统设置</w:t>
            </w:r>
          </w:p>
        </w:tc>
        <w:tc>
          <w:tcPr>
            <w:tcW w:w="0" w:type="auto"/>
            <w:shd w:val="clear" w:color="auto" w:fill="auto"/>
            <w:vAlign w:val="center"/>
          </w:tcPr>
          <w:p w14:paraId="080FAFAB">
            <w:pPr>
              <w:pStyle w:val="2"/>
              <w:keepNext w:val="0"/>
              <w:keepLines w:val="0"/>
              <w:widowControl/>
              <w:suppressLineNumbers w:val="0"/>
            </w:pPr>
            <w:r>
              <w:t>支持管理员配置使用后台系统的使用参数及角色权限配置。</w:t>
            </w:r>
          </w:p>
        </w:tc>
        <w:tc>
          <w:tcPr>
            <w:tcW w:w="659" w:type="dxa"/>
            <w:shd w:val="clear" w:color="auto" w:fill="auto"/>
            <w:vAlign w:val="center"/>
          </w:tcPr>
          <w:p w14:paraId="3631ACEA">
            <w:pPr>
              <w:pStyle w:val="2"/>
              <w:keepNext w:val="0"/>
              <w:keepLines w:val="0"/>
              <w:widowControl/>
              <w:suppressLineNumbers w:val="0"/>
              <w:jc w:val="center"/>
              <w:rPr>
                <w:rFonts w:hint="eastAsia" w:eastAsiaTheme="minorEastAsia"/>
                <w:lang w:val="en-US" w:eastAsia="zh-CN"/>
              </w:rPr>
            </w:pPr>
            <w:r>
              <w:rPr>
                <w:rFonts w:hint="eastAsia"/>
                <w:lang w:val="en-US" w:eastAsia="zh-CN"/>
              </w:rPr>
              <w:t>1</w:t>
            </w:r>
          </w:p>
        </w:tc>
      </w:tr>
      <w:tr w14:paraId="4B1DF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vMerge w:val="continue"/>
            <w:shd w:val="clear" w:color="auto" w:fill="auto"/>
            <w:vAlign w:val="center"/>
          </w:tcPr>
          <w:p w14:paraId="64863FCB">
            <w:pPr>
              <w:jc w:val="center"/>
              <w:rPr>
                <w:rFonts w:hint="eastAsia" w:ascii="宋体"/>
                <w:sz w:val="24"/>
                <w:szCs w:val="24"/>
              </w:rPr>
            </w:pPr>
          </w:p>
        </w:tc>
        <w:tc>
          <w:tcPr>
            <w:tcW w:w="0" w:type="auto"/>
            <w:vMerge w:val="continue"/>
            <w:shd w:val="clear" w:color="auto" w:fill="auto"/>
            <w:vAlign w:val="center"/>
          </w:tcPr>
          <w:p w14:paraId="64D8D277">
            <w:pPr>
              <w:rPr>
                <w:rFonts w:hint="eastAsia" w:ascii="宋体"/>
                <w:sz w:val="24"/>
                <w:szCs w:val="24"/>
              </w:rPr>
            </w:pPr>
          </w:p>
        </w:tc>
        <w:tc>
          <w:tcPr>
            <w:tcW w:w="0" w:type="auto"/>
            <w:vMerge w:val="continue"/>
            <w:shd w:val="clear" w:color="auto" w:fill="auto"/>
            <w:vAlign w:val="center"/>
          </w:tcPr>
          <w:p w14:paraId="0630D438">
            <w:pPr>
              <w:rPr>
                <w:rFonts w:hint="eastAsia" w:ascii="宋体"/>
                <w:sz w:val="24"/>
                <w:szCs w:val="24"/>
              </w:rPr>
            </w:pPr>
          </w:p>
        </w:tc>
        <w:tc>
          <w:tcPr>
            <w:tcW w:w="0" w:type="auto"/>
            <w:shd w:val="clear" w:color="auto" w:fill="auto"/>
            <w:vAlign w:val="center"/>
          </w:tcPr>
          <w:p w14:paraId="03621302">
            <w:pPr>
              <w:pStyle w:val="2"/>
              <w:keepNext w:val="0"/>
              <w:keepLines w:val="0"/>
              <w:widowControl/>
              <w:suppressLineNumbers w:val="0"/>
            </w:pPr>
            <w:r>
              <w:t>后台系统的使用参数新增</w:t>
            </w:r>
          </w:p>
        </w:tc>
        <w:tc>
          <w:tcPr>
            <w:tcW w:w="659" w:type="dxa"/>
            <w:shd w:val="clear" w:color="auto" w:fill="auto"/>
            <w:vAlign w:val="center"/>
          </w:tcPr>
          <w:p w14:paraId="6BCE2731">
            <w:pPr>
              <w:pStyle w:val="2"/>
              <w:keepNext w:val="0"/>
              <w:keepLines w:val="0"/>
              <w:widowControl/>
              <w:suppressLineNumbers w:val="0"/>
              <w:jc w:val="center"/>
            </w:pPr>
            <w:r>
              <w:t>1</w:t>
            </w:r>
          </w:p>
        </w:tc>
      </w:tr>
      <w:tr w14:paraId="63E19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vMerge w:val="continue"/>
            <w:shd w:val="clear" w:color="auto" w:fill="auto"/>
            <w:vAlign w:val="center"/>
          </w:tcPr>
          <w:p w14:paraId="7D224ABA">
            <w:pPr>
              <w:jc w:val="center"/>
              <w:rPr>
                <w:rFonts w:hint="eastAsia" w:ascii="宋体"/>
                <w:sz w:val="24"/>
                <w:szCs w:val="24"/>
              </w:rPr>
            </w:pPr>
          </w:p>
        </w:tc>
        <w:tc>
          <w:tcPr>
            <w:tcW w:w="0" w:type="auto"/>
            <w:vMerge w:val="continue"/>
            <w:shd w:val="clear" w:color="auto" w:fill="auto"/>
            <w:vAlign w:val="center"/>
          </w:tcPr>
          <w:p w14:paraId="2304FF60">
            <w:pPr>
              <w:rPr>
                <w:rFonts w:hint="eastAsia" w:ascii="宋体"/>
                <w:sz w:val="24"/>
                <w:szCs w:val="24"/>
              </w:rPr>
            </w:pPr>
          </w:p>
        </w:tc>
        <w:tc>
          <w:tcPr>
            <w:tcW w:w="0" w:type="auto"/>
            <w:vMerge w:val="continue"/>
            <w:shd w:val="clear" w:color="auto" w:fill="auto"/>
            <w:vAlign w:val="center"/>
          </w:tcPr>
          <w:p w14:paraId="67B99428">
            <w:pPr>
              <w:rPr>
                <w:rFonts w:hint="eastAsia" w:ascii="宋体"/>
                <w:sz w:val="24"/>
                <w:szCs w:val="24"/>
              </w:rPr>
            </w:pPr>
          </w:p>
        </w:tc>
        <w:tc>
          <w:tcPr>
            <w:tcW w:w="0" w:type="auto"/>
            <w:shd w:val="clear" w:color="auto" w:fill="auto"/>
            <w:vAlign w:val="center"/>
          </w:tcPr>
          <w:p w14:paraId="15E94F2C">
            <w:pPr>
              <w:pStyle w:val="2"/>
              <w:keepNext w:val="0"/>
              <w:keepLines w:val="0"/>
              <w:widowControl/>
              <w:suppressLineNumbers w:val="0"/>
            </w:pPr>
            <w:r>
              <w:t>后台系统的使用参数修改</w:t>
            </w:r>
          </w:p>
        </w:tc>
        <w:tc>
          <w:tcPr>
            <w:tcW w:w="659" w:type="dxa"/>
            <w:shd w:val="clear" w:color="auto" w:fill="auto"/>
            <w:vAlign w:val="center"/>
          </w:tcPr>
          <w:p w14:paraId="75B27A21">
            <w:pPr>
              <w:pStyle w:val="2"/>
              <w:keepNext w:val="0"/>
              <w:keepLines w:val="0"/>
              <w:widowControl/>
              <w:suppressLineNumbers w:val="0"/>
              <w:jc w:val="center"/>
            </w:pPr>
            <w:r>
              <w:t>1</w:t>
            </w:r>
          </w:p>
        </w:tc>
      </w:tr>
      <w:tr w14:paraId="5BA2A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vMerge w:val="continue"/>
            <w:shd w:val="clear" w:color="auto" w:fill="auto"/>
            <w:vAlign w:val="center"/>
          </w:tcPr>
          <w:p w14:paraId="071AFE96">
            <w:pPr>
              <w:jc w:val="center"/>
              <w:rPr>
                <w:rFonts w:hint="eastAsia" w:ascii="宋体"/>
                <w:sz w:val="24"/>
                <w:szCs w:val="24"/>
              </w:rPr>
            </w:pPr>
          </w:p>
        </w:tc>
        <w:tc>
          <w:tcPr>
            <w:tcW w:w="0" w:type="auto"/>
            <w:vMerge w:val="continue"/>
            <w:shd w:val="clear" w:color="auto" w:fill="auto"/>
            <w:vAlign w:val="center"/>
          </w:tcPr>
          <w:p w14:paraId="55688327">
            <w:pPr>
              <w:rPr>
                <w:rFonts w:hint="eastAsia" w:ascii="宋体"/>
                <w:sz w:val="24"/>
                <w:szCs w:val="24"/>
              </w:rPr>
            </w:pPr>
          </w:p>
        </w:tc>
        <w:tc>
          <w:tcPr>
            <w:tcW w:w="0" w:type="auto"/>
            <w:vMerge w:val="continue"/>
            <w:shd w:val="clear" w:color="auto" w:fill="auto"/>
            <w:vAlign w:val="center"/>
          </w:tcPr>
          <w:p w14:paraId="3033B706">
            <w:pPr>
              <w:rPr>
                <w:rFonts w:hint="eastAsia" w:ascii="宋体"/>
                <w:sz w:val="24"/>
                <w:szCs w:val="24"/>
              </w:rPr>
            </w:pPr>
          </w:p>
        </w:tc>
        <w:tc>
          <w:tcPr>
            <w:tcW w:w="0" w:type="auto"/>
            <w:shd w:val="clear" w:color="auto" w:fill="auto"/>
            <w:vAlign w:val="center"/>
          </w:tcPr>
          <w:p w14:paraId="6BC32D0F">
            <w:pPr>
              <w:pStyle w:val="2"/>
              <w:keepNext w:val="0"/>
              <w:keepLines w:val="0"/>
              <w:widowControl/>
              <w:suppressLineNumbers w:val="0"/>
            </w:pPr>
            <w:r>
              <w:t>后台系统的使用参数删除</w:t>
            </w:r>
          </w:p>
        </w:tc>
        <w:tc>
          <w:tcPr>
            <w:tcW w:w="659" w:type="dxa"/>
            <w:shd w:val="clear" w:color="auto" w:fill="auto"/>
            <w:vAlign w:val="center"/>
          </w:tcPr>
          <w:p w14:paraId="501D98CC">
            <w:pPr>
              <w:pStyle w:val="2"/>
              <w:keepNext w:val="0"/>
              <w:keepLines w:val="0"/>
              <w:widowControl/>
              <w:suppressLineNumbers w:val="0"/>
              <w:jc w:val="center"/>
            </w:pPr>
            <w:r>
              <w:t>1</w:t>
            </w:r>
          </w:p>
        </w:tc>
      </w:tr>
      <w:tr w14:paraId="07B10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vMerge w:val="continue"/>
            <w:shd w:val="clear" w:color="auto" w:fill="auto"/>
            <w:vAlign w:val="center"/>
          </w:tcPr>
          <w:p w14:paraId="2810DA68">
            <w:pPr>
              <w:jc w:val="center"/>
              <w:rPr>
                <w:rFonts w:hint="eastAsia" w:ascii="宋体"/>
                <w:sz w:val="24"/>
                <w:szCs w:val="24"/>
              </w:rPr>
            </w:pPr>
          </w:p>
        </w:tc>
        <w:tc>
          <w:tcPr>
            <w:tcW w:w="0" w:type="auto"/>
            <w:vMerge w:val="continue"/>
            <w:shd w:val="clear" w:color="auto" w:fill="auto"/>
            <w:vAlign w:val="center"/>
          </w:tcPr>
          <w:p w14:paraId="094289DB">
            <w:pPr>
              <w:rPr>
                <w:rFonts w:hint="eastAsia" w:ascii="宋体"/>
                <w:sz w:val="24"/>
                <w:szCs w:val="24"/>
              </w:rPr>
            </w:pPr>
          </w:p>
        </w:tc>
        <w:tc>
          <w:tcPr>
            <w:tcW w:w="0" w:type="auto"/>
            <w:vMerge w:val="continue"/>
            <w:shd w:val="clear" w:color="auto" w:fill="auto"/>
            <w:vAlign w:val="center"/>
          </w:tcPr>
          <w:p w14:paraId="0BB6B2F2">
            <w:pPr>
              <w:rPr>
                <w:rFonts w:hint="eastAsia" w:ascii="宋体"/>
                <w:sz w:val="24"/>
                <w:szCs w:val="24"/>
              </w:rPr>
            </w:pPr>
          </w:p>
        </w:tc>
        <w:tc>
          <w:tcPr>
            <w:tcW w:w="0" w:type="auto"/>
            <w:shd w:val="clear" w:color="auto" w:fill="auto"/>
            <w:vAlign w:val="center"/>
          </w:tcPr>
          <w:p w14:paraId="33859EAC">
            <w:pPr>
              <w:pStyle w:val="2"/>
              <w:keepNext w:val="0"/>
              <w:keepLines w:val="0"/>
              <w:widowControl/>
              <w:suppressLineNumbers w:val="0"/>
            </w:pPr>
            <w:r>
              <w:t>后台系统的使用参数查看</w:t>
            </w:r>
          </w:p>
        </w:tc>
        <w:tc>
          <w:tcPr>
            <w:tcW w:w="659" w:type="dxa"/>
            <w:shd w:val="clear" w:color="auto" w:fill="auto"/>
            <w:vAlign w:val="center"/>
          </w:tcPr>
          <w:p w14:paraId="18C29805">
            <w:pPr>
              <w:pStyle w:val="2"/>
              <w:keepNext w:val="0"/>
              <w:keepLines w:val="0"/>
              <w:widowControl/>
              <w:suppressLineNumbers w:val="0"/>
              <w:jc w:val="center"/>
            </w:pPr>
            <w:r>
              <w:t>1</w:t>
            </w:r>
          </w:p>
        </w:tc>
      </w:tr>
      <w:tr w14:paraId="58E85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vMerge w:val="continue"/>
            <w:shd w:val="clear" w:color="auto" w:fill="auto"/>
            <w:vAlign w:val="center"/>
          </w:tcPr>
          <w:p w14:paraId="3C6D3A3E">
            <w:pPr>
              <w:jc w:val="center"/>
              <w:rPr>
                <w:rFonts w:hint="eastAsia" w:ascii="宋体"/>
                <w:sz w:val="24"/>
                <w:szCs w:val="24"/>
              </w:rPr>
            </w:pPr>
          </w:p>
        </w:tc>
        <w:tc>
          <w:tcPr>
            <w:tcW w:w="0" w:type="auto"/>
            <w:vMerge w:val="continue"/>
            <w:shd w:val="clear" w:color="auto" w:fill="auto"/>
            <w:vAlign w:val="center"/>
          </w:tcPr>
          <w:p w14:paraId="5E800F2A">
            <w:pPr>
              <w:rPr>
                <w:rFonts w:hint="eastAsia" w:ascii="宋体"/>
                <w:sz w:val="24"/>
                <w:szCs w:val="24"/>
              </w:rPr>
            </w:pPr>
          </w:p>
        </w:tc>
        <w:tc>
          <w:tcPr>
            <w:tcW w:w="0" w:type="auto"/>
            <w:vMerge w:val="continue"/>
            <w:shd w:val="clear" w:color="auto" w:fill="auto"/>
            <w:vAlign w:val="center"/>
          </w:tcPr>
          <w:p w14:paraId="2BA520F4">
            <w:pPr>
              <w:rPr>
                <w:rFonts w:hint="eastAsia" w:ascii="宋体"/>
                <w:sz w:val="24"/>
                <w:szCs w:val="24"/>
              </w:rPr>
            </w:pPr>
          </w:p>
        </w:tc>
        <w:tc>
          <w:tcPr>
            <w:tcW w:w="0" w:type="auto"/>
            <w:shd w:val="clear" w:color="auto" w:fill="auto"/>
            <w:vAlign w:val="center"/>
          </w:tcPr>
          <w:p w14:paraId="05B78C2E">
            <w:pPr>
              <w:pStyle w:val="2"/>
              <w:keepNext w:val="0"/>
              <w:keepLines w:val="0"/>
              <w:widowControl/>
              <w:suppressLineNumbers w:val="0"/>
            </w:pPr>
            <w:r>
              <w:t>后台系统的用户信息新增</w:t>
            </w:r>
          </w:p>
        </w:tc>
        <w:tc>
          <w:tcPr>
            <w:tcW w:w="659" w:type="dxa"/>
            <w:shd w:val="clear" w:color="auto" w:fill="auto"/>
            <w:vAlign w:val="center"/>
          </w:tcPr>
          <w:p w14:paraId="3A60348F">
            <w:pPr>
              <w:pStyle w:val="2"/>
              <w:keepNext w:val="0"/>
              <w:keepLines w:val="0"/>
              <w:widowControl/>
              <w:suppressLineNumbers w:val="0"/>
              <w:jc w:val="center"/>
            </w:pPr>
            <w:r>
              <w:t>1</w:t>
            </w:r>
          </w:p>
        </w:tc>
      </w:tr>
      <w:tr w14:paraId="5EB32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vMerge w:val="continue"/>
            <w:shd w:val="clear" w:color="auto" w:fill="auto"/>
            <w:vAlign w:val="center"/>
          </w:tcPr>
          <w:p w14:paraId="79FC8D65">
            <w:pPr>
              <w:jc w:val="center"/>
              <w:rPr>
                <w:rFonts w:hint="eastAsia" w:ascii="宋体"/>
                <w:sz w:val="24"/>
                <w:szCs w:val="24"/>
              </w:rPr>
            </w:pPr>
          </w:p>
        </w:tc>
        <w:tc>
          <w:tcPr>
            <w:tcW w:w="0" w:type="auto"/>
            <w:vMerge w:val="continue"/>
            <w:shd w:val="clear" w:color="auto" w:fill="auto"/>
            <w:vAlign w:val="center"/>
          </w:tcPr>
          <w:p w14:paraId="5361914E">
            <w:pPr>
              <w:rPr>
                <w:rFonts w:hint="eastAsia" w:ascii="宋体"/>
                <w:sz w:val="24"/>
                <w:szCs w:val="24"/>
              </w:rPr>
            </w:pPr>
          </w:p>
        </w:tc>
        <w:tc>
          <w:tcPr>
            <w:tcW w:w="0" w:type="auto"/>
            <w:vMerge w:val="continue"/>
            <w:shd w:val="clear" w:color="auto" w:fill="auto"/>
            <w:vAlign w:val="center"/>
          </w:tcPr>
          <w:p w14:paraId="3CEA1323">
            <w:pPr>
              <w:rPr>
                <w:rFonts w:hint="eastAsia" w:ascii="宋体"/>
                <w:sz w:val="24"/>
                <w:szCs w:val="24"/>
              </w:rPr>
            </w:pPr>
          </w:p>
        </w:tc>
        <w:tc>
          <w:tcPr>
            <w:tcW w:w="0" w:type="auto"/>
            <w:shd w:val="clear" w:color="auto" w:fill="auto"/>
            <w:vAlign w:val="center"/>
          </w:tcPr>
          <w:p w14:paraId="0CE8F3F2">
            <w:pPr>
              <w:pStyle w:val="2"/>
              <w:keepNext w:val="0"/>
              <w:keepLines w:val="0"/>
              <w:widowControl/>
              <w:suppressLineNumbers w:val="0"/>
            </w:pPr>
            <w:r>
              <w:t>后台系统的用户信息修改</w:t>
            </w:r>
          </w:p>
        </w:tc>
        <w:tc>
          <w:tcPr>
            <w:tcW w:w="659" w:type="dxa"/>
            <w:shd w:val="clear" w:color="auto" w:fill="auto"/>
            <w:vAlign w:val="center"/>
          </w:tcPr>
          <w:p w14:paraId="260BF563">
            <w:pPr>
              <w:pStyle w:val="2"/>
              <w:keepNext w:val="0"/>
              <w:keepLines w:val="0"/>
              <w:widowControl/>
              <w:suppressLineNumbers w:val="0"/>
              <w:jc w:val="center"/>
            </w:pPr>
            <w:r>
              <w:t>1</w:t>
            </w:r>
          </w:p>
        </w:tc>
      </w:tr>
      <w:tr w14:paraId="5D968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vMerge w:val="continue"/>
            <w:shd w:val="clear" w:color="auto" w:fill="auto"/>
            <w:vAlign w:val="center"/>
          </w:tcPr>
          <w:p w14:paraId="2276CA72">
            <w:pPr>
              <w:jc w:val="center"/>
              <w:rPr>
                <w:rFonts w:hint="eastAsia" w:ascii="宋体"/>
                <w:sz w:val="24"/>
                <w:szCs w:val="24"/>
              </w:rPr>
            </w:pPr>
          </w:p>
        </w:tc>
        <w:tc>
          <w:tcPr>
            <w:tcW w:w="0" w:type="auto"/>
            <w:vMerge w:val="continue"/>
            <w:shd w:val="clear" w:color="auto" w:fill="auto"/>
            <w:vAlign w:val="center"/>
          </w:tcPr>
          <w:p w14:paraId="1B096B9B">
            <w:pPr>
              <w:rPr>
                <w:rFonts w:hint="eastAsia" w:ascii="宋体"/>
                <w:sz w:val="24"/>
                <w:szCs w:val="24"/>
              </w:rPr>
            </w:pPr>
          </w:p>
        </w:tc>
        <w:tc>
          <w:tcPr>
            <w:tcW w:w="0" w:type="auto"/>
            <w:vMerge w:val="continue"/>
            <w:shd w:val="clear" w:color="auto" w:fill="auto"/>
            <w:vAlign w:val="center"/>
          </w:tcPr>
          <w:p w14:paraId="21053770">
            <w:pPr>
              <w:rPr>
                <w:rFonts w:hint="eastAsia" w:ascii="宋体"/>
                <w:sz w:val="24"/>
                <w:szCs w:val="24"/>
              </w:rPr>
            </w:pPr>
          </w:p>
        </w:tc>
        <w:tc>
          <w:tcPr>
            <w:tcW w:w="0" w:type="auto"/>
            <w:shd w:val="clear" w:color="auto" w:fill="auto"/>
            <w:vAlign w:val="center"/>
          </w:tcPr>
          <w:p w14:paraId="2AC40744">
            <w:pPr>
              <w:pStyle w:val="2"/>
              <w:keepNext w:val="0"/>
              <w:keepLines w:val="0"/>
              <w:widowControl/>
              <w:suppressLineNumbers w:val="0"/>
            </w:pPr>
            <w:r>
              <w:t>后台系统的用户信息删除</w:t>
            </w:r>
          </w:p>
        </w:tc>
        <w:tc>
          <w:tcPr>
            <w:tcW w:w="659" w:type="dxa"/>
            <w:shd w:val="clear" w:color="auto" w:fill="auto"/>
            <w:vAlign w:val="center"/>
          </w:tcPr>
          <w:p w14:paraId="3190F281">
            <w:pPr>
              <w:pStyle w:val="2"/>
              <w:keepNext w:val="0"/>
              <w:keepLines w:val="0"/>
              <w:widowControl/>
              <w:suppressLineNumbers w:val="0"/>
              <w:jc w:val="center"/>
            </w:pPr>
            <w:r>
              <w:t>1</w:t>
            </w:r>
          </w:p>
        </w:tc>
      </w:tr>
      <w:tr w14:paraId="3B1B7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vMerge w:val="continue"/>
            <w:shd w:val="clear" w:color="auto" w:fill="auto"/>
            <w:vAlign w:val="center"/>
          </w:tcPr>
          <w:p w14:paraId="4CB28446">
            <w:pPr>
              <w:jc w:val="center"/>
              <w:rPr>
                <w:rFonts w:hint="eastAsia" w:ascii="宋体"/>
                <w:sz w:val="24"/>
                <w:szCs w:val="24"/>
              </w:rPr>
            </w:pPr>
          </w:p>
        </w:tc>
        <w:tc>
          <w:tcPr>
            <w:tcW w:w="0" w:type="auto"/>
            <w:vMerge w:val="continue"/>
            <w:shd w:val="clear" w:color="auto" w:fill="auto"/>
            <w:vAlign w:val="center"/>
          </w:tcPr>
          <w:p w14:paraId="2B31EBD6">
            <w:pPr>
              <w:rPr>
                <w:rFonts w:hint="eastAsia" w:ascii="宋体"/>
                <w:sz w:val="24"/>
                <w:szCs w:val="24"/>
              </w:rPr>
            </w:pPr>
          </w:p>
        </w:tc>
        <w:tc>
          <w:tcPr>
            <w:tcW w:w="0" w:type="auto"/>
            <w:vMerge w:val="continue"/>
            <w:shd w:val="clear" w:color="auto" w:fill="auto"/>
            <w:vAlign w:val="center"/>
          </w:tcPr>
          <w:p w14:paraId="135BFCF0">
            <w:pPr>
              <w:rPr>
                <w:rFonts w:hint="eastAsia" w:ascii="宋体"/>
                <w:sz w:val="24"/>
                <w:szCs w:val="24"/>
              </w:rPr>
            </w:pPr>
          </w:p>
        </w:tc>
        <w:tc>
          <w:tcPr>
            <w:tcW w:w="0" w:type="auto"/>
            <w:shd w:val="clear" w:color="auto" w:fill="auto"/>
            <w:vAlign w:val="center"/>
          </w:tcPr>
          <w:p w14:paraId="4028D246">
            <w:pPr>
              <w:pStyle w:val="2"/>
              <w:keepNext w:val="0"/>
              <w:keepLines w:val="0"/>
              <w:widowControl/>
              <w:suppressLineNumbers w:val="0"/>
            </w:pPr>
            <w:r>
              <w:t>后台系统的用户角色信息新增</w:t>
            </w:r>
          </w:p>
        </w:tc>
        <w:tc>
          <w:tcPr>
            <w:tcW w:w="659" w:type="dxa"/>
            <w:shd w:val="clear" w:color="auto" w:fill="auto"/>
            <w:vAlign w:val="center"/>
          </w:tcPr>
          <w:p w14:paraId="6D8D43E1">
            <w:pPr>
              <w:pStyle w:val="2"/>
              <w:keepNext w:val="0"/>
              <w:keepLines w:val="0"/>
              <w:widowControl/>
              <w:suppressLineNumbers w:val="0"/>
              <w:jc w:val="center"/>
            </w:pPr>
            <w:r>
              <w:t>1</w:t>
            </w:r>
          </w:p>
        </w:tc>
      </w:tr>
      <w:tr w14:paraId="452D7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vMerge w:val="continue"/>
            <w:shd w:val="clear" w:color="auto" w:fill="auto"/>
            <w:vAlign w:val="center"/>
          </w:tcPr>
          <w:p w14:paraId="70B1D140">
            <w:pPr>
              <w:jc w:val="center"/>
              <w:rPr>
                <w:rFonts w:hint="eastAsia" w:ascii="宋体"/>
                <w:sz w:val="24"/>
                <w:szCs w:val="24"/>
              </w:rPr>
            </w:pPr>
          </w:p>
        </w:tc>
        <w:tc>
          <w:tcPr>
            <w:tcW w:w="0" w:type="auto"/>
            <w:vMerge w:val="continue"/>
            <w:shd w:val="clear" w:color="auto" w:fill="auto"/>
            <w:vAlign w:val="center"/>
          </w:tcPr>
          <w:p w14:paraId="30853247">
            <w:pPr>
              <w:rPr>
                <w:rFonts w:hint="eastAsia" w:ascii="宋体"/>
                <w:sz w:val="24"/>
                <w:szCs w:val="24"/>
              </w:rPr>
            </w:pPr>
          </w:p>
        </w:tc>
        <w:tc>
          <w:tcPr>
            <w:tcW w:w="0" w:type="auto"/>
            <w:vMerge w:val="continue"/>
            <w:shd w:val="clear" w:color="auto" w:fill="auto"/>
            <w:vAlign w:val="center"/>
          </w:tcPr>
          <w:p w14:paraId="70C5BDF4">
            <w:pPr>
              <w:rPr>
                <w:rFonts w:hint="eastAsia" w:ascii="宋体"/>
                <w:sz w:val="24"/>
                <w:szCs w:val="24"/>
              </w:rPr>
            </w:pPr>
          </w:p>
        </w:tc>
        <w:tc>
          <w:tcPr>
            <w:tcW w:w="0" w:type="auto"/>
            <w:shd w:val="clear" w:color="auto" w:fill="auto"/>
            <w:vAlign w:val="center"/>
          </w:tcPr>
          <w:p w14:paraId="07CF64F9">
            <w:pPr>
              <w:pStyle w:val="2"/>
              <w:keepNext w:val="0"/>
              <w:keepLines w:val="0"/>
              <w:widowControl/>
              <w:suppressLineNumbers w:val="0"/>
            </w:pPr>
            <w:r>
              <w:t>后台系统的用户角色信息修改</w:t>
            </w:r>
          </w:p>
        </w:tc>
        <w:tc>
          <w:tcPr>
            <w:tcW w:w="659" w:type="dxa"/>
            <w:shd w:val="clear" w:color="auto" w:fill="auto"/>
            <w:vAlign w:val="center"/>
          </w:tcPr>
          <w:p w14:paraId="34016E5E">
            <w:pPr>
              <w:pStyle w:val="2"/>
              <w:keepNext w:val="0"/>
              <w:keepLines w:val="0"/>
              <w:widowControl/>
              <w:suppressLineNumbers w:val="0"/>
              <w:jc w:val="center"/>
            </w:pPr>
            <w:r>
              <w:t>1</w:t>
            </w:r>
          </w:p>
        </w:tc>
      </w:tr>
      <w:tr w14:paraId="19E3A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vMerge w:val="continue"/>
            <w:shd w:val="clear" w:color="auto" w:fill="auto"/>
            <w:vAlign w:val="center"/>
          </w:tcPr>
          <w:p w14:paraId="265660CF">
            <w:pPr>
              <w:jc w:val="center"/>
              <w:rPr>
                <w:rFonts w:hint="eastAsia" w:ascii="宋体"/>
                <w:sz w:val="24"/>
                <w:szCs w:val="24"/>
              </w:rPr>
            </w:pPr>
          </w:p>
        </w:tc>
        <w:tc>
          <w:tcPr>
            <w:tcW w:w="0" w:type="auto"/>
            <w:vMerge w:val="continue"/>
            <w:shd w:val="clear" w:color="auto" w:fill="auto"/>
            <w:vAlign w:val="center"/>
          </w:tcPr>
          <w:p w14:paraId="2579FB37">
            <w:pPr>
              <w:rPr>
                <w:rFonts w:hint="eastAsia" w:ascii="宋体"/>
                <w:sz w:val="24"/>
                <w:szCs w:val="24"/>
              </w:rPr>
            </w:pPr>
          </w:p>
        </w:tc>
        <w:tc>
          <w:tcPr>
            <w:tcW w:w="0" w:type="auto"/>
            <w:vMerge w:val="continue"/>
            <w:shd w:val="clear" w:color="auto" w:fill="auto"/>
            <w:vAlign w:val="center"/>
          </w:tcPr>
          <w:p w14:paraId="2E077D43">
            <w:pPr>
              <w:rPr>
                <w:rFonts w:hint="eastAsia" w:ascii="宋体"/>
                <w:sz w:val="24"/>
                <w:szCs w:val="24"/>
              </w:rPr>
            </w:pPr>
          </w:p>
        </w:tc>
        <w:tc>
          <w:tcPr>
            <w:tcW w:w="0" w:type="auto"/>
            <w:shd w:val="clear" w:color="auto" w:fill="auto"/>
            <w:vAlign w:val="center"/>
          </w:tcPr>
          <w:p w14:paraId="4717463D">
            <w:pPr>
              <w:pStyle w:val="2"/>
              <w:keepNext w:val="0"/>
              <w:keepLines w:val="0"/>
              <w:widowControl/>
              <w:suppressLineNumbers w:val="0"/>
            </w:pPr>
            <w:r>
              <w:t>后台系统的用户角色信息删除</w:t>
            </w:r>
          </w:p>
        </w:tc>
        <w:tc>
          <w:tcPr>
            <w:tcW w:w="659" w:type="dxa"/>
            <w:shd w:val="clear" w:color="auto" w:fill="auto"/>
            <w:vAlign w:val="center"/>
          </w:tcPr>
          <w:p w14:paraId="44FCC06B">
            <w:pPr>
              <w:pStyle w:val="2"/>
              <w:keepNext w:val="0"/>
              <w:keepLines w:val="0"/>
              <w:widowControl/>
              <w:suppressLineNumbers w:val="0"/>
              <w:jc w:val="center"/>
            </w:pPr>
            <w:r>
              <w:t>1</w:t>
            </w:r>
          </w:p>
        </w:tc>
      </w:tr>
      <w:tr w14:paraId="2BE2F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vMerge w:val="restart"/>
            <w:shd w:val="clear" w:color="auto" w:fill="auto"/>
            <w:vAlign w:val="center"/>
          </w:tcPr>
          <w:p w14:paraId="7CFA5D9C">
            <w:pPr>
              <w:pStyle w:val="2"/>
              <w:keepNext w:val="0"/>
              <w:keepLines w:val="0"/>
              <w:widowControl/>
              <w:suppressLineNumbers w:val="0"/>
              <w:jc w:val="center"/>
            </w:pPr>
            <w:r>
              <w:t>80</w:t>
            </w:r>
          </w:p>
        </w:tc>
        <w:tc>
          <w:tcPr>
            <w:tcW w:w="0" w:type="auto"/>
            <w:vMerge w:val="continue"/>
            <w:shd w:val="clear" w:color="auto" w:fill="auto"/>
            <w:vAlign w:val="center"/>
          </w:tcPr>
          <w:p w14:paraId="38A288C4">
            <w:pPr>
              <w:rPr>
                <w:rFonts w:hint="eastAsia" w:ascii="宋体"/>
                <w:sz w:val="24"/>
                <w:szCs w:val="24"/>
              </w:rPr>
            </w:pPr>
          </w:p>
        </w:tc>
        <w:tc>
          <w:tcPr>
            <w:tcW w:w="0" w:type="auto"/>
            <w:vMerge w:val="restart"/>
            <w:shd w:val="clear" w:color="auto" w:fill="auto"/>
            <w:vAlign w:val="center"/>
          </w:tcPr>
          <w:p w14:paraId="36BABD8A">
            <w:pPr>
              <w:pStyle w:val="2"/>
              <w:keepNext w:val="0"/>
              <w:keepLines w:val="0"/>
              <w:widowControl/>
              <w:suppressLineNumbers w:val="0"/>
            </w:pPr>
            <w:r>
              <w:t>调用法律检索服务</w:t>
            </w:r>
          </w:p>
        </w:tc>
        <w:tc>
          <w:tcPr>
            <w:tcW w:w="0" w:type="auto"/>
            <w:shd w:val="clear" w:color="auto" w:fill="auto"/>
            <w:vAlign w:val="center"/>
          </w:tcPr>
          <w:p w14:paraId="03C097ED">
            <w:pPr>
              <w:pStyle w:val="2"/>
              <w:keepNext w:val="0"/>
              <w:keepLines w:val="0"/>
              <w:widowControl/>
              <w:suppressLineNumbers w:val="0"/>
            </w:pPr>
            <w:r>
              <w:t>调用法律检索服务，实现单点登录应用实现法律法规、法律解释文件的搜索</w:t>
            </w:r>
          </w:p>
        </w:tc>
        <w:tc>
          <w:tcPr>
            <w:tcW w:w="659" w:type="dxa"/>
            <w:shd w:val="clear" w:color="auto" w:fill="auto"/>
            <w:vAlign w:val="center"/>
          </w:tcPr>
          <w:p w14:paraId="653358B8">
            <w:pPr>
              <w:pStyle w:val="2"/>
              <w:keepNext w:val="0"/>
              <w:keepLines w:val="0"/>
              <w:widowControl/>
              <w:suppressLineNumbers w:val="0"/>
              <w:jc w:val="center"/>
              <w:rPr>
                <w:rFonts w:hint="eastAsia" w:eastAsiaTheme="minorEastAsia"/>
                <w:lang w:val="en-US" w:eastAsia="zh-CN"/>
              </w:rPr>
            </w:pPr>
            <w:r>
              <w:rPr>
                <w:rFonts w:hint="eastAsia"/>
                <w:lang w:val="en-US" w:eastAsia="zh-CN"/>
              </w:rPr>
              <w:t>1</w:t>
            </w:r>
          </w:p>
        </w:tc>
      </w:tr>
      <w:tr w14:paraId="68DFD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vMerge w:val="continue"/>
            <w:shd w:val="clear" w:color="auto" w:fill="auto"/>
            <w:vAlign w:val="center"/>
          </w:tcPr>
          <w:p w14:paraId="160CB728">
            <w:pPr>
              <w:jc w:val="center"/>
              <w:rPr>
                <w:rFonts w:hint="eastAsia" w:ascii="宋体"/>
                <w:sz w:val="24"/>
                <w:szCs w:val="24"/>
              </w:rPr>
            </w:pPr>
          </w:p>
        </w:tc>
        <w:tc>
          <w:tcPr>
            <w:tcW w:w="0" w:type="auto"/>
            <w:vMerge w:val="continue"/>
            <w:shd w:val="clear" w:color="auto" w:fill="auto"/>
            <w:vAlign w:val="center"/>
          </w:tcPr>
          <w:p w14:paraId="41C5ED55">
            <w:pPr>
              <w:rPr>
                <w:rFonts w:hint="eastAsia" w:ascii="宋体"/>
                <w:sz w:val="24"/>
                <w:szCs w:val="24"/>
              </w:rPr>
            </w:pPr>
          </w:p>
        </w:tc>
        <w:tc>
          <w:tcPr>
            <w:tcW w:w="0" w:type="auto"/>
            <w:vMerge w:val="continue"/>
            <w:shd w:val="clear" w:color="auto" w:fill="auto"/>
            <w:vAlign w:val="center"/>
          </w:tcPr>
          <w:p w14:paraId="3BA10958">
            <w:pPr>
              <w:rPr>
                <w:rFonts w:hint="eastAsia" w:ascii="宋体"/>
                <w:sz w:val="24"/>
                <w:szCs w:val="24"/>
              </w:rPr>
            </w:pPr>
          </w:p>
        </w:tc>
        <w:tc>
          <w:tcPr>
            <w:tcW w:w="0" w:type="auto"/>
            <w:shd w:val="clear" w:color="auto" w:fill="auto"/>
            <w:vAlign w:val="center"/>
          </w:tcPr>
          <w:p w14:paraId="13192DB1">
            <w:pPr>
              <w:pStyle w:val="2"/>
              <w:keepNext w:val="0"/>
              <w:keepLines w:val="0"/>
              <w:widowControl/>
              <w:suppressLineNumbers w:val="0"/>
            </w:pPr>
            <w:r>
              <w:t>调用法律检索服务</w:t>
            </w:r>
          </w:p>
        </w:tc>
        <w:tc>
          <w:tcPr>
            <w:tcW w:w="659" w:type="dxa"/>
            <w:shd w:val="clear" w:color="auto" w:fill="auto"/>
            <w:vAlign w:val="center"/>
          </w:tcPr>
          <w:p w14:paraId="61C0E283">
            <w:pPr>
              <w:pStyle w:val="2"/>
              <w:keepNext w:val="0"/>
              <w:keepLines w:val="0"/>
              <w:widowControl/>
              <w:suppressLineNumbers w:val="0"/>
              <w:jc w:val="center"/>
            </w:pPr>
            <w:r>
              <w:t>1</w:t>
            </w:r>
          </w:p>
        </w:tc>
      </w:tr>
      <w:tr w14:paraId="22E62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vMerge w:val="continue"/>
            <w:shd w:val="clear" w:color="auto" w:fill="auto"/>
            <w:vAlign w:val="center"/>
          </w:tcPr>
          <w:p w14:paraId="2DE82488">
            <w:pPr>
              <w:jc w:val="center"/>
              <w:rPr>
                <w:rFonts w:hint="eastAsia" w:ascii="宋体"/>
                <w:sz w:val="24"/>
                <w:szCs w:val="24"/>
              </w:rPr>
            </w:pPr>
          </w:p>
        </w:tc>
        <w:tc>
          <w:tcPr>
            <w:tcW w:w="0" w:type="auto"/>
            <w:vMerge w:val="continue"/>
            <w:shd w:val="clear" w:color="auto" w:fill="auto"/>
            <w:vAlign w:val="center"/>
          </w:tcPr>
          <w:p w14:paraId="6DC9A3B0">
            <w:pPr>
              <w:rPr>
                <w:rFonts w:hint="eastAsia" w:ascii="宋体"/>
                <w:sz w:val="24"/>
                <w:szCs w:val="24"/>
              </w:rPr>
            </w:pPr>
          </w:p>
        </w:tc>
        <w:tc>
          <w:tcPr>
            <w:tcW w:w="0" w:type="auto"/>
            <w:vMerge w:val="continue"/>
            <w:shd w:val="clear" w:color="auto" w:fill="auto"/>
            <w:vAlign w:val="center"/>
          </w:tcPr>
          <w:p w14:paraId="74B4C97B">
            <w:pPr>
              <w:rPr>
                <w:rFonts w:hint="eastAsia" w:ascii="宋体"/>
                <w:sz w:val="24"/>
                <w:szCs w:val="24"/>
              </w:rPr>
            </w:pPr>
          </w:p>
        </w:tc>
        <w:tc>
          <w:tcPr>
            <w:tcW w:w="0" w:type="auto"/>
            <w:shd w:val="clear" w:color="auto" w:fill="auto"/>
            <w:vAlign w:val="center"/>
          </w:tcPr>
          <w:p w14:paraId="5E41A6D5">
            <w:pPr>
              <w:pStyle w:val="2"/>
              <w:keepNext w:val="0"/>
              <w:keepLines w:val="0"/>
              <w:widowControl/>
              <w:suppressLineNumbers w:val="0"/>
            </w:pPr>
            <w:r>
              <w:t>单点登录法律检索系统</w:t>
            </w:r>
          </w:p>
        </w:tc>
        <w:tc>
          <w:tcPr>
            <w:tcW w:w="659" w:type="dxa"/>
            <w:shd w:val="clear" w:color="auto" w:fill="auto"/>
            <w:vAlign w:val="center"/>
          </w:tcPr>
          <w:p w14:paraId="22444CC3">
            <w:pPr>
              <w:pStyle w:val="2"/>
              <w:keepNext w:val="0"/>
              <w:keepLines w:val="0"/>
              <w:widowControl/>
              <w:suppressLineNumbers w:val="0"/>
              <w:jc w:val="center"/>
            </w:pPr>
            <w:r>
              <w:t>1</w:t>
            </w:r>
          </w:p>
        </w:tc>
      </w:tr>
      <w:tr w14:paraId="0C772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vMerge w:val="continue"/>
            <w:shd w:val="clear" w:color="auto" w:fill="auto"/>
            <w:vAlign w:val="center"/>
          </w:tcPr>
          <w:p w14:paraId="372A0220">
            <w:pPr>
              <w:jc w:val="center"/>
              <w:rPr>
                <w:rFonts w:hint="eastAsia" w:ascii="宋体"/>
                <w:sz w:val="24"/>
                <w:szCs w:val="24"/>
              </w:rPr>
            </w:pPr>
          </w:p>
        </w:tc>
        <w:tc>
          <w:tcPr>
            <w:tcW w:w="0" w:type="auto"/>
            <w:vMerge w:val="continue"/>
            <w:shd w:val="clear" w:color="auto" w:fill="auto"/>
            <w:vAlign w:val="center"/>
          </w:tcPr>
          <w:p w14:paraId="53DD3C95">
            <w:pPr>
              <w:rPr>
                <w:rFonts w:hint="eastAsia" w:ascii="宋体"/>
                <w:sz w:val="24"/>
                <w:szCs w:val="24"/>
              </w:rPr>
            </w:pPr>
          </w:p>
        </w:tc>
        <w:tc>
          <w:tcPr>
            <w:tcW w:w="0" w:type="auto"/>
            <w:vMerge w:val="continue"/>
            <w:shd w:val="clear" w:color="auto" w:fill="auto"/>
            <w:vAlign w:val="center"/>
          </w:tcPr>
          <w:p w14:paraId="20BA81AB">
            <w:pPr>
              <w:rPr>
                <w:rFonts w:hint="eastAsia" w:ascii="宋体"/>
                <w:sz w:val="24"/>
                <w:szCs w:val="24"/>
              </w:rPr>
            </w:pPr>
          </w:p>
        </w:tc>
        <w:tc>
          <w:tcPr>
            <w:tcW w:w="0" w:type="auto"/>
            <w:shd w:val="clear" w:color="auto" w:fill="auto"/>
            <w:vAlign w:val="center"/>
          </w:tcPr>
          <w:p w14:paraId="72BB7A49">
            <w:pPr>
              <w:pStyle w:val="2"/>
              <w:keepNext w:val="0"/>
              <w:keepLines w:val="0"/>
              <w:widowControl/>
              <w:suppressLineNumbers w:val="0"/>
            </w:pPr>
            <w:r>
              <w:t>应用系统窗口打开法律检索系统</w:t>
            </w:r>
          </w:p>
        </w:tc>
        <w:tc>
          <w:tcPr>
            <w:tcW w:w="659" w:type="dxa"/>
            <w:shd w:val="clear" w:color="auto" w:fill="auto"/>
            <w:vAlign w:val="center"/>
          </w:tcPr>
          <w:p w14:paraId="419C3565">
            <w:pPr>
              <w:pStyle w:val="2"/>
              <w:keepNext w:val="0"/>
              <w:keepLines w:val="0"/>
              <w:widowControl/>
              <w:suppressLineNumbers w:val="0"/>
              <w:jc w:val="center"/>
            </w:pPr>
            <w:r>
              <w:t>1</w:t>
            </w:r>
          </w:p>
        </w:tc>
      </w:tr>
      <w:tr w14:paraId="56C16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vMerge w:val="restart"/>
            <w:shd w:val="clear" w:color="auto" w:fill="auto"/>
            <w:vAlign w:val="center"/>
          </w:tcPr>
          <w:p w14:paraId="2BA5E1C3">
            <w:pPr>
              <w:pStyle w:val="2"/>
              <w:keepNext w:val="0"/>
              <w:keepLines w:val="0"/>
              <w:widowControl/>
              <w:suppressLineNumbers w:val="0"/>
              <w:jc w:val="center"/>
            </w:pPr>
            <w:r>
              <w:t>81</w:t>
            </w:r>
          </w:p>
        </w:tc>
        <w:tc>
          <w:tcPr>
            <w:tcW w:w="0" w:type="auto"/>
            <w:vMerge w:val="continue"/>
            <w:shd w:val="clear" w:color="auto" w:fill="auto"/>
            <w:vAlign w:val="center"/>
          </w:tcPr>
          <w:p w14:paraId="4F98600D">
            <w:pPr>
              <w:rPr>
                <w:rFonts w:hint="eastAsia" w:ascii="宋体"/>
                <w:sz w:val="24"/>
                <w:szCs w:val="24"/>
              </w:rPr>
            </w:pPr>
          </w:p>
        </w:tc>
        <w:tc>
          <w:tcPr>
            <w:tcW w:w="0" w:type="auto"/>
            <w:vMerge w:val="restart"/>
            <w:shd w:val="clear" w:color="auto" w:fill="auto"/>
            <w:vAlign w:val="center"/>
          </w:tcPr>
          <w:p w14:paraId="4951A9D1">
            <w:pPr>
              <w:pStyle w:val="2"/>
              <w:keepNext w:val="0"/>
              <w:keepLines w:val="0"/>
              <w:widowControl/>
              <w:suppressLineNumbers w:val="0"/>
            </w:pPr>
            <w:r>
              <w:t>调用视频服务</w:t>
            </w:r>
          </w:p>
        </w:tc>
        <w:tc>
          <w:tcPr>
            <w:tcW w:w="0" w:type="auto"/>
            <w:shd w:val="clear" w:color="auto" w:fill="auto"/>
            <w:vAlign w:val="center"/>
          </w:tcPr>
          <w:p w14:paraId="4538757A">
            <w:pPr>
              <w:pStyle w:val="2"/>
              <w:keepNext w:val="0"/>
              <w:keepLines w:val="0"/>
              <w:widowControl/>
              <w:suppressLineNumbers w:val="0"/>
            </w:pPr>
            <w:r>
              <w:t>调用视频应用服务实现民警端与小程序端的视频通讯</w:t>
            </w:r>
          </w:p>
        </w:tc>
        <w:tc>
          <w:tcPr>
            <w:tcW w:w="659" w:type="dxa"/>
            <w:shd w:val="clear" w:color="auto" w:fill="auto"/>
            <w:vAlign w:val="center"/>
          </w:tcPr>
          <w:p w14:paraId="6CB12368">
            <w:pPr>
              <w:pStyle w:val="2"/>
              <w:keepNext w:val="0"/>
              <w:keepLines w:val="0"/>
              <w:widowControl/>
              <w:suppressLineNumbers w:val="0"/>
              <w:jc w:val="center"/>
              <w:rPr>
                <w:rFonts w:hint="eastAsia" w:eastAsiaTheme="minorEastAsia"/>
                <w:lang w:val="en-US" w:eastAsia="zh-CN"/>
              </w:rPr>
            </w:pPr>
            <w:r>
              <w:rPr>
                <w:rFonts w:hint="eastAsia"/>
                <w:lang w:val="en-US" w:eastAsia="zh-CN"/>
              </w:rPr>
              <w:t>1</w:t>
            </w:r>
          </w:p>
        </w:tc>
      </w:tr>
      <w:tr w14:paraId="63983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vMerge w:val="continue"/>
            <w:shd w:val="clear" w:color="auto" w:fill="auto"/>
            <w:vAlign w:val="center"/>
          </w:tcPr>
          <w:p w14:paraId="303C4190">
            <w:pPr>
              <w:jc w:val="center"/>
              <w:rPr>
                <w:rFonts w:hint="eastAsia" w:ascii="宋体"/>
                <w:sz w:val="24"/>
                <w:szCs w:val="24"/>
              </w:rPr>
            </w:pPr>
          </w:p>
        </w:tc>
        <w:tc>
          <w:tcPr>
            <w:tcW w:w="0" w:type="auto"/>
            <w:vMerge w:val="continue"/>
            <w:shd w:val="clear" w:color="auto" w:fill="auto"/>
            <w:vAlign w:val="center"/>
          </w:tcPr>
          <w:p w14:paraId="54B3D1C1">
            <w:pPr>
              <w:rPr>
                <w:rFonts w:hint="eastAsia" w:ascii="宋体"/>
                <w:sz w:val="24"/>
                <w:szCs w:val="24"/>
              </w:rPr>
            </w:pPr>
          </w:p>
        </w:tc>
        <w:tc>
          <w:tcPr>
            <w:tcW w:w="0" w:type="auto"/>
            <w:vMerge w:val="continue"/>
            <w:shd w:val="clear" w:color="auto" w:fill="auto"/>
            <w:vAlign w:val="center"/>
          </w:tcPr>
          <w:p w14:paraId="5B2C6B7A">
            <w:pPr>
              <w:rPr>
                <w:rFonts w:hint="eastAsia" w:ascii="宋体"/>
                <w:sz w:val="24"/>
                <w:szCs w:val="24"/>
              </w:rPr>
            </w:pPr>
          </w:p>
        </w:tc>
        <w:tc>
          <w:tcPr>
            <w:tcW w:w="0" w:type="auto"/>
            <w:shd w:val="clear" w:color="auto" w:fill="auto"/>
            <w:vAlign w:val="center"/>
          </w:tcPr>
          <w:p w14:paraId="212A6C3A">
            <w:pPr>
              <w:pStyle w:val="2"/>
              <w:keepNext w:val="0"/>
              <w:keepLines w:val="0"/>
              <w:widowControl/>
              <w:suppressLineNumbers w:val="0"/>
            </w:pPr>
            <w:r>
              <w:t>调用视频通道服务</w:t>
            </w:r>
          </w:p>
        </w:tc>
        <w:tc>
          <w:tcPr>
            <w:tcW w:w="659" w:type="dxa"/>
            <w:shd w:val="clear" w:color="auto" w:fill="auto"/>
            <w:vAlign w:val="center"/>
          </w:tcPr>
          <w:p w14:paraId="64A708F0">
            <w:pPr>
              <w:pStyle w:val="2"/>
              <w:keepNext w:val="0"/>
              <w:keepLines w:val="0"/>
              <w:widowControl/>
              <w:suppressLineNumbers w:val="0"/>
              <w:jc w:val="center"/>
            </w:pPr>
            <w:r>
              <w:t>1</w:t>
            </w:r>
          </w:p>
        </w:tc>
      </w:tr>
      <w:tr w14:paraId="01F6E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vMerge w:val="continue"/>
            <w:shd w:val="clear" w:color="auto" w:fill="auto"/>
            <w:vAlign w:val="center"/>
          </w:tcPr>
          <w:p w14:paraId="10982A65">
            <w:pPr>
              <w:jc w:val="center"/>
              <w:rPr>
                <w:rFonts w:hint="eastAsia" w:ascii="宋体"/>
                <w:sz w:val="24"/>
                <w:szCs w:val="24"/>
              </w:rPr>
            </w:pPr>
          </w:p>
        </w:tc>
        <w:tc>
          <w:tcPr>
            <w:tcW w:w="0" w:type="auto"/>
            <w:vMerge w:val="continue"/>
            <w:shd w:val="clear" w:color="auto" w:fill="auto"/>
            <w:vAlign w:val="center"/>
          </w:tcPr>
          <w:p w14:paraId="726EA3A7">
            <w:pPr>
              <w:rPr>
                <w:rFonts w:hint="eastAsia" w:ascii="宋体"/>
                <w:sz w:val="24"/>
                <w:szCs w:val="24"/>
              </w:rPr>
            </w:pPr>
          </w:p>
        </w:tc>
        <w:tc>
          <w:tcPr>
            <w:tcW w:w="0" w:type="auto"/>
            <w:vMerge w:val="continue"/>
            <w:shd w:val="clear" w:color="auto" w:fill="auto"/>
            <w:vAlign w:val="center"/>
          </w:tcPr>
          <w:p w14:paraId="4FD4D163">
            <w:pPr>
              <w:rPr>
                <w:rFonts w:hint="eastAsia" w:ascii="宋体"/>
                <w:sz w:val="24"/>
                <w:szCs w:val="24"/>
              </w:rPr>
            </w:pPr>
          </w:p>
        </w:tc>
        <w:tc>
          <w:tcPr>
            <w:tcW w:w="0" w:type="auto"/>
            <w:shd w:val="clear" w:color="auto" w:fill="auto"/>
            <w:vAlign w:val="center"/>
          </w:tcPr>
          <w:p w14:paraId="442D0000">
            <w:pPr>
              <w:pStyle w:val="2"/>
              <w:keepNext w:val="0"/>
              <w:keepLines w:val="0"/>
              <w:widowControl/>
              <w:suppressLineNumbers w:val="0"/>
            </w:pPr>
            <w:r>
              <w:t>接受民警端系统连接视频通讯</w:t>
            </w:r>
          </w:p>
        </w:tc>
        <w:tc>
          <w:tcPr>
            <w:tcW w:w="659" w:type="dxa"/>
            <w:shd w:val="clear" w:color="auto" w:fill="auto"/>
            <w:vAlign w:val="center"/>
          </w:tcPr>
          <w:p w14:paraId="10106CDE">
            <w:pPr>
              <w:pStyle w:val="2"/>
              <w:keepNext w:val="0"/>
              <w:keepLines w:val="0"/>
              <w:widowControl/>
              <w:suppressLineNumbers w:val="0"/>
              <w:jc w:val="center"/>
            </w:pPr>
            <w:r>
              <w:t>1</w:t>
            </w:r>
          </w:p>
        </w:tc>
      </w:tr>
      <w:tr w14:paraId="33A46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vMerge w:val="continue"/>
            <w:shd w:val="clear" w:color="auto" w:fill="auto"/>
            <w:vAlign w:val="center"/>
          </w:tcPr>
          <w:p w14:paraId="292A394B">
            <w:pPr>
              <w:jc w:val="center"/>
              <w:rPr>
                <w:rFonts w:hint="eastAsia" w:ascii="宋体"/>
                <w:sz w:val="24"/>
                <w:szCs w:val="24"/>
              </w:rPr>
            </w:pPr>
          </w:p>
        </w:tc>
        <w:tc>
          <w:tcPr>
            <w:tcW w:w="0" w:type="auto"/>
            <w:vMerge w:val="continue"/>
            <w:shd w:val="clear" w:color="auto" w:fill="auto"/>
            <w:vAlign w:val="center"/>
          </w:tcPr>
          <w:p w14:paraId="6B92D09E">
            <w:pPr>
              <w:rPr>
                <w:rFonts w:hint="eastAsia" w:ascii="宋体"/>
                <w:sz w:val="24"/>
                <w:szCs w:val="24"/>
              </w:rPr>
            </w:pPr>
          </w:p>
        </w:tc>
        <w:tc>
          <w:tcPr>
            <w:tcW w:w="0" w:type="auto"/>
            <w:vMerge w:val="continue"/>
            <w:shd w:val="clear" w:color="auto" w:fill="auto"/>
            <w:vAlign w:val="center"/>
          </w:tcPr>
          <w:p w14:paraId="77B262EB">
            <w:pPr>
              <w:rPr>
                <w:rFonts w:hint="eastAsia" w:ascii="宋体"/>
                <w:sz w:val="24"/>
                <w:szCs w:val="24"/>
              </w:rPr>
            </w:pPr>
          </w:p>
        </w:tc>
        <w:tc>
          <w:tcPr>
            <w:tcW w:w="0" w:type="auto"/>
            <w:shd w:val="clear" w:color="auto" w:fill="auto"/>
            <w:vAlign w:val="center"/>
          </w:tcPr>
          <w:p w14:paraId="1BB45CAA">
            <w:pPr>
              <w:pStyle w:val="2"/>
              <w:keepNext w:val="0"/>
              <w:keepLines w:val="0"/>
              <w:widowControl/>
              <w:suppressLineNumbers w:val="0"/>
            </w:pPr>
            <w:r>
              <w:t>接受小程序端系统连接视频通讯</w:t>
            </w:r>
          </w:p>
        </w:tc>
        <w:tc>
          <w:tcPr>
            <w:tcW w:w="659" w:type="dxa"/>
            <w:shd w:val="clear" w:color="auto" w:fill="auto"/>
            <w:vAlign w:val="center"/>
          </w:tcPr>
          <w:p w14:paraId="548CEF22">
            <w:pPr>
              <w:pStyle w:val="2"/>
              <w:keepNext w:val="0"/>
              <w:keepLines w:val="0"/>
              <w:widowControl/>
              <w:suppressLineNumbers w:val="0"/>
              <w:jc w:val="center"/>
            </w:pPr>
            <w:r>
              <w:t>1</w:t>
            </w:r>
          </w:p>
        </w:tc>
      </w:tr>
      <w:tr w14:paraId="67D0C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vMerge w:val="restart"/>
            <w:shd w:val="clear" w:color="auto" w:fill="auto"/>
            <w:vAlign w:val="center"/>
          </w:tcPr>
          <w:p w14:paraId="27FF9EC1">
            <w:pPr>
              <w:pStyle w:val="2"/>
              <w:keepNext w:val="0"/>
              <w:keepLines w:val="0"/>
              <w:widowControl/>
              <w:suppressLineNumbers w:val="0"/>
              <w:jc w:val="center"/>
            </w:pPr>
            <w:r>
              <w:t>82</w:t>
            </w:r>
          </w:p>
        </w:tc>
        <w:tc>
          <w:tcPr>
            <w:tcW w:w="0" w:type="auto"/>
            <w:vMerge w:val="continue"/>
            <w:shd w:val="clear" w:color="auto" w:fill="auto"/>
            <w:vAlign w:val="center"/>
          </w:tcPr>
          <w:p w14:paraId="71E5F26A">
            <w:pPr>
              <w:rPr>
                <w:rFonts w:hint="eastAsia" w:ascii="宋体"/>
                <w:sz w:val="24"/>
                <w:szCs w:val="24"/>
              </w:rPr>
            </w:pPr>
          </w:p>
        </w:tc>
        <w:tc>
          <w:tcPr>
            <w:tcW w:w="0" w:type="auto"/>
            <w:vMerge w:val="restart"/>
            <w:shd w:val="clear" w:color="auto" w:fill="auto"/>
            <w:vAlign w:val="center"/>
          </w:tcPr>
          <w:p w14:paraId="4F5DA528">
            <w:pPr>
              <w:pStyle w:val="2"/>
              <w:keepNext w:val="0"/>
              <w:keepLines w:val="0"/>
              <w:widowControl/>
              <w:suppressLineNumbers w:val="0"/>
            </w:pPr>
            <w:r>
              <w:t>文书送达服务</w:t>
            </w:r>
          </w:p>
        </w:tc>
        <w:tc>
          <w:tcPr>
            <w:tcW w:w="0" w:type="auto"/>
            <w:shd w:val="clear" w:color="auto" w:fill="auto"/>
            <w:vAlign w:val="center"/>
          </w:tcPr>
          <w:p w14:paraId="328E4353">
            <w:pPr>
              <w:pStyle w:val="2"/>
              <w:keepNext w:val="0"/>
              <w:keepLines w:val="0"/>
              <w:widowControl/>
              <w:suppressLineNumbers w:val="0"/>
            </w:pPr>
            <w:r>
              <w:t>提供文书送达服务实现民警端与小程序端的文书信息共享查阅</w:t>
            </w:r>
          </w:p>
        </w:tc>
        <w:tc>
          <w:tcPr>
            <w:tcW w:w="659" w:type="dxa"/>
            <w:shd w:val="clear" w:color="auto" w:fill="auto"/>
            <w:vAlign w:val="center"/>
          </w:tcPr>
          <w:p w14:paraId="6C0B276D">
            <w:pPr>
              <w:pStyle w:val="2"/>
              <w:keepNext w:val="0"/>
              <w:keepLines w:val="0"/>
              <w:widowControl/>
              <w:suppressLineNumbers w:val="0"/>
              <w:jc w:val="center"/>
              <w:rPr>
                <w:rFonts w:hint="eastAsia" w:eastAsiaTheme="minorEastAsia"/>
                <w:lang w:val="en-US" w:eastAsia="zh-CN"/>
              </w:rPr>
            </w:pPr>
            <w:r>
              <w:rPr>
                <w:rFonts w:hint="eastAsia"/>
                <w:lang w:val="en-US" w:eastAsia="zh-CN"/>
              </w:rPr>
              <w:t>1</w:t>
            </w:r>
          </w:p>
        </w:tc>
      </w:tr>
      <w:tr w14:paraId="31AEC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vMerge w:val="continue"/>
            <w:shd w:val="clear" w:color="auto" w:fill="auto"/>
            <w:vAlign w:val="center"/>
          </w:tcPr>
          <w:p w14:paraId="1DD558F0">
            <w:pPr>
              <w:jc w:val="center"/>
              <w:rPr>
                <w:rFonts w:hint="eastAsia" w:ascii="宋体"/>
                <w:sz w:val="24"/>
                <w:szCs w:val="24"/>
              </w:rPr>
            </w:pPr>
          </w:p>
        </w:tc>
        <w:tc>
          <w:tcPr>
            <w:tcW w:w="0" w:type="auto"/>
            <w:vMerge w:val="continue"/>
            <w:shd w:val="clear" w:color="auto" w:fill="auto"/>
            <w:vAlign w:val="center"/>
          </w:tcPr>
          <w:p w14:paraId="2AE9E8BB">
            <w:pPr>
              <w:rPr>
                <w:rFonts w:hint="eastAsia" w:ascii="宋体"/>
                <w:sz w:val="24"/>
                <w:szCs w:val="24"/>
              </w:rPr>
            </w:pPr>
          </w:p>
        </w:tc>
        <w:tc>
          <w:tcPr>
            <w:tcW w:w="0" w:type="auto"/>
            <w:vMerge w:val="continue"/>
            <w:shd w:val="clear" w:color="auto" w:fill="auto"/>
            <w:vAlign w:val="center"/>
          </w:tcPr>
          <w:p w14:paraId="1C70D2D8">
            <w:pPr>
              <w:rPr>
                <w:rFonts w:hint="eastAsia" w:ascii="宋体"/>
                <w:sz w:val="24"/>
                <w:szCs w:val="24"/>
              </w:rPr>
            </w:pPr>
          </w:p>
        </w:tc>
        <w:tc>
          <w:tcPr>
            <w:tcW w:w="0" w:type="auto"/>
            <w:shd w:val="clear" w:color="auto" w:fill="auto"/>
            <w:vAlign w:val="center"/>
          </w:tcPr>
          <w:p w14:paraId="085CA5E4">
            <w:pPr>
              <w:pStyle w:val="2"/>
              <w:keepNext w:val="0"/>
              <w:keepLines w:val="0"/>
              <w:widowControl/>
              <w:suppressLineNumbers w:val="0"/>
            </w:pPr>
            <w:r>
              <w:t>调用文书送达服务</w:t>
            </w:r>
          </w:p>
        </w:tc>
        <w:tc>
          <w:tcPr>
            <w:tcW w:w="659" w:type="dxa"/>
            <w:shd w:val="clear" w:color="auto" w:fill="auto"/>
            <w:vAlign w:val="center"/>
          </w:tcPr>
          <w:p w14:paraId="3A28F590">
            <w:pPr>
              <w:pStyle w:val="2"/>
              <w:keepNext w:val="0"/>
              <w:keepLines w:val="0"/>
              <w:widowControl/>
              <w:suppressLineNumbers w:val="0"/>
              <w:jc w:val="center"/>
            </w:pPr>
            <w:r>
              <w:t>1</w:t>
            </w:r>
          </w:p>
        </w:tc>
      </w:tr>
      <w:tr w14:paraId="7BDA8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vMerge w:val="continue"/>
            <w:shd w:val="clear" w:color="auto" w:fill="auto"/>
            <w:vAlign w:val="center"/>
          </w:tcPr>
          <w:p w14:paraId="008E86ED">
            <w:pPr>
              <w:jc w:val="center"/>
              <w:rPr>
                <w:rFonts w:hint="eastAsia" w:ascii="宋体"/>
                <w:sz w:val="24"/>
                <w:szCs w:val="24"/>
              </w:rPr>
            </w:pPr>
          </w:p>
        </w:tc>
        <w:tc>
          <w:tcPr>
            <w:tcW w:w="0" w:type="auto"/>
            <w:vMerge w:val="continue"/>
            <w:shd w:val="clear" w:color="auto" w:fill="auto"/>
            <w:vAlign w:val="center"/>
          </w:tcPr>
          <w:p w14:paraId="6A6D92D8">
            <w:pPr>
              <w:rPr>
                <w:rFonts w:hint="eastAsia" w:ascii="宋体"/>
                <w:sz w:val="24"/>
                <w:szCs w:val="24"/>
              </w:rPr>
            </w:pPr>
          </w:p>
        </w:tc>
        <w:tc>
          <w:tcPr>
            <w:tcW w:w="0" w:type="auto"/>
            <w:vMerge w:val="continue"/>
            <w:shd w:val="clear" w:color="auto" w:fill="auto"/>
            <w:vAlign w:val="center"/>
          </w:tcPr>
          <w:p w14:paraId="3D0C48DF">
            <w:pPr>
              <w:rPr>
                <w:rFonts w:hint="eastAsia" w:ascii="宋体"/>
                <w:sz w:val="24"/>
                <w:szCs w:val="24"/>
              </w:rPr>
            </w:pPr>
          </w:p>
        </w:tc>
        <w:tc>
          <w:tcPr>
            <w:tcW w:w="0" w:type="auto"/>
            <w:shd w:val="clear" w:color="auto" w:fill="auto"/>
            <w:vAlign w:val="center"/>
          </w:tcPr>
          <w:p w14:paraId="21AB072B">
            <w:pPr>
              <w:pStyle w:val="2"/>
              <w:keepNext w:val="0"/>
              <w:keepLines w:val="0"/>
              <w:widowControl/>
              <w:suppressLineNumbers w:val="0"/>
            </w:pPr>
            <w:r>
              <w:t>民警端推送需要送达的文书</w:t>
            </w:r>
          </w:p>
        </w:tc>
        <w:tc>
          <w:tcPr>
            <w:tcW w:w="659" w:type="dxa"/>
            <w:shd w:val="clear" w:color="auto" w:fill="auto"/>
            <w:vAlign w:val="center"/>
          </w:tcPr>
          <w:p w14:paraId="720C5F98">
            <w:pPr>
              <w:pStyle w:val="2"/>
              <w:keepNext w:val="0"/>
              <w:keepLines w:val="0"/>
              <w:widowControl/>
              <w:suppressLineNumbers w:val="0"/>
              <w:jc w:val="center"/>
            </w:pPr>
            <w:r>
              <w:t>1</w:t>
            </w:r>
          </w:p>
        </w:tc>
      </w:tr>
      <w:tr w14:paraId="58293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vMerge w:val="continue"/>
            <w:shd w:val="clear" w:color="auto" w:fill="auto"/>
            <w:vAlign w:val="center"/>
          </w:tcPr>
          <w:p w14:paraId="4F768528">
            <w:pPr>
              <w:jc w:val="center"/>
              <w:rPr>
                <w:rFonts w:hint="eastAsia" w:ascii="宋体"/>
                <w:sz w:val="24"/>
                <w:szCs w:val="24"/>
              </w:rPr>
            </w:pPr>
          </w:p>
        </w:tc>
        <w:tc>
          <w:tcPr>
            <w:tcW w:w="0" w:type="auto"/>
            <w:vMerge w:val="continue"/>
            <w:shd w:val="clear" w:color="auto" w:fill="auto"/>
            <w:vAlign w:val="center"/>
          </w:tcPr>
          <w:p w14:paraId="41A067B7">
            <w:pPr>
              <w:rPr>
                <w:rFonts w:hint="eastAsia" w:ascii="宋体"/>
                <w:sz w:val="24"/>
                <w:szCs w:val="24"/>
              </w:rPr>
            </w:pPr>
          </w:p>
        </w:tc>
        <w:tc>
          <w:tcPr>
            <w:tcW w:w="0" w:type="auto"/>
            <w:vMerge w:val="continue"/>
            <w:shd w:val="clear" w:color="auto" w:fill="auto"/>
            <w:vAlign w:val="center"/>
          </w:tcPr>
          <w:p w14:paraId="1DA9D11C">
            <w:pPr>
              <w:rPr>
                <w:rFonts w:hint="eastAsia" w:ascii="宋体"/>
                <w:sz w:val="24"/>
                <w:szCs w:val="24"/>
              </w:rPr>
            </w:pPr>
          </w:p>
        </w:tc>
        <w:tc>
          <w:tcPr>
            <w:tcW w:w="0" w:type="auto"/>
            <w:shd w:val="clear" w:color="auto" w:fill="auto"/>
            <w:vAlign w:val="center"/>
          </w:tcPr>
          <w:p w14:paraId="25DB0223">
            <w:pPr>
              <w:pStyle w:val="2"/>
              <w:keepNext w:val="0"/>
              <w:keepLines w:val="0"/>
              <w:widowControl/>
              <w:suppressLineNumbers w:val="0"/>
            </w:pPr>
            <w:r>
              <w:t>民警端接收小程序端回传的文书</w:t>
            </w:r>
          </w:p>
        </w:tc>
        <w:tc>
          <w:tcPr>
            <w:tcW w:w="659" w:type="dxa"/>
            <w:shd w:val="clear" w:color="auto" w:fill="auto"/>
            <w:vAlign w:val="center"/>
          </w:tcPr>
          <w:p w14:paraId="60FA69DB">
            <w:pPr>
              <w:pStyle w:val="2"/>
              <w:keepNext w:val="0"/>
              <w:keepLines w:val="0"/>
              <w:widowControl/>
              <w:suppressLineNumbers w:val="0"/>
              <w:jc w:val="center"/>
            </w:pPr>
            <w:r>
              <w:t>1</w:t>
            </w:r>
          </w:p>
        </w:tc>
      </w:tr>
      <w:tr w14:paraId="01BC7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vMerge w:val="continue"/>
            <w:shd w:val="clear" w:color="auto" w:fill="auto"/>
            <w:vAlign w:val="center"/>
          </w:tcPr>
          <w:p w14:paraId="5DC14350">
            <w:pPr>
              <w:jc w:val="center"/>
              <w:rPr>
                <w:rFonts w:hint="eastAsia" w:ascii="宋体"/>
                <w:sz w:val="24"/>
                <w:szCs w:val="24"/>
              </w:rPr>
            </w:pPr>
          </w:p>
        </w:tc>
        <w:tc>
          <w:tcPr>
            <w:tcW w:w="0" w:type="auto"/>
            <w:vMerge w:val="continue"/>
            <w:shd w:val="clear" w:color="auto" w:fill="auto"/>
            <w:vAlign w:val="center"/>
          </w:tcPr>
          <w:p w14:paraId="01A5538B">
            <w:pPr>
              <w:rPr>
                <w:rFonts w:hint="eastAsia" w:ascii="宋体"/>
                <w:sz w:val="24"/>
                <w:szCs w:val="24"/>
              </w:rPr>
            </w:pPr>
          </w:p>
        </w:tc>
        <w:tc>
          <w:tcPr>
            <w:tcW w:w="0" w:type="auto"/>
            <w:vMerge w:val="continue"/>
            <w:shd w:val="clear" w:color="auto" w:fill="auto"/>
            <w:vAlign w:val="center"/>
          </w:tcPr>
          <w:p w14:paraId="117322DB">
            <w:pPr>
              <w:rPr>
                <w:rFonts w:hint="eastAsia" w:ascii="宋体"/>
                <w:sz w:val="24"/>
                <w:szCs w:val="24"/>
              </w:rPr>
            </w:pPr>
          </w:p>
        </w:tc>
        <w:tc>
          <w:tcPr>
            <w:tcW w:w="0" w:type="auto"/>
            <w:shd w:val="clear" w:color="auto" w:fill="auto"/>
            <w:vAlign w:val="center"/>
          </w:tcPr>
          <w:p w14:paraId="2CEB9CE0">
            <w:pPr>
              <w:pStyle w:val="2"/>
              <w:keepNext w:val="0"/>
              <w:keepLines w:val="0"/>
              <w:widowControl/>
              <w:suppressLineNumbers w:val="0"/>
            </w:pPr>
            <w:r>
              <w:t>小程序端推送需要送达的文书</w:t>
            </w:r>
          </w:p>
        </w:tc>
        <w:tc>
          <w:tcPr>
            <w:tcW w:w="659" w:type="dxa"/>
            <w:shd w:val="clear" w:color="auto" w:fill="auto"/>
            <w:vAlign w:val="center"/>
          </w:tcPr>
          <w:p w14:paraId="414F57B7">
            <w:pPr>
              <w:pStyle w:val="2"/>
              <w:keepNext w:val="0"/>
              <w:keepLines w:val="0"/>
              <w:widowControl/>
              <w:suppressLineNumbers w:val="0"/>
              <w:jc w:val="center"/>
            </w:pPr>
            <w:r>
              <w:t>1</w:t>
            </w:r>
          </w:p>
        </w:tc>
      </w:tr>
      <w:tr w14:paraId="66352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vMerge w:val="continue"/>
            <w:shd w:val="clear" w:color="auto" w:fill="auto"/>
            <w:vAlign w:val="center"/>
          </w:tcPr>
          <w:p w14:paraId="6667A61B">
            <w:pPr>
              <w:jc w:val="center"/>
              <w:rPr>
                <w:rFonts w:hint="eastAsia" w:ascii="宋体"/>
                <w:sz w:val="24"/>
                <w:szCs w:val="24"/>
              </w:rPr>
            </w:pPr>
          </w:p>
        </w:tc>
        <w:tc>
          <w:tcPr>
            <w:tcW w:w="0" w:type="auto"/>
            <w:vMerge w:val="continue"/>
            <w:shd w:val="clear" w:color="auto" w:fill="auto"/>
            <w:vAlign w:val="center"/>
          </w:tcPr>
          <w:p w14:paraId="78CFFA06">
            <w:pPr>
              <w:rPr>
                <w:rFonts w:hint="eastAsia" w:ascii="宋体"/>
                <w:sz w:val="24"/>
                <w:szCs w:val="24"/>
              </w:rPr>
            </w:pPr>
          </w:p>
        </w:tc>
        <w:tc>
          <w:tcPr>
            <w:tcW w:w="0" w:type="auto"/>
            <w:vMerge w:val="continue"/>
            <w:shd w:val="clear" w:color="auto" w:fill="auto"/>
            <w:vAlign w:val="center"/>
          </w:tcPr>
          <w:p w14:paraId="38F03C48">
            <w:pPr>
              <w:rPr>
                <w:rFonts w:hint="eastAsia" w:ascii="宋体"/>
                <w:sz w:val="24"/>
                <w:szCs w:val="24"/>
              </w:rPr>
            </w:pPr>
          </w:p>
        </w:tc>
        <w:tc>
          <w:tcPr>
            <w:tcW w:w="0" w:type="auto"/>
            <w:shd w:val="clear" w:color="auto" w:fill="auto"/>
            <w:vAlign w:val="center"/>
          </w:tcPr>
          <w:p w14:paraId="00498973">
            <w:pPr>
              <w:pStyle w:val="2"/>
              <w:keepNext w:val="0"/>
              <w:keepLines w:val="0"/>
              <w:widowControl/>
              <w:suppressLineNumbers w:val="0"/>
            </w:pPr>
            <w:r>
              <w:t>小程序端接收民警端回传的文书</w:t>
            </w:r>
          </w:p>
        </w:tc>
        <w:tc>
          <w:tcPr>
            <w:tcW w:w="659" w:type="dxa"/>
            <w:shd w:val="clear" w:color="auto" w:fill="auto"/>
            <w:vAlign w:val="center"/>
          </w:tcPr>
          <w:p w14:paraId="142DAD4C">
            <w:pPr>
              <w:pStyle w:val="2"/>
              <w:keepNext w:val="0"/>
              <w:keepLines w:val="0"/>
              <w:widowControl/>
              <w:suppressLineNumbers w:val="0"/>
              <w:jc w:val="center"/>
            </w:pPr>
            <w:r>
              <w:t>1</w:t>
            </w:r>
          </w:p>
        </w:tc>
      </w:tr>
      <w:tr w14:paraId="31AF3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vMerge w:val="restart"/>
            <w:shd w:val="clear" w:color="auto" w:fill="auto"/>
            <w:vAlign w:val="center"/>
          </w:tcPr>
          <w:p w14:paraId="4D282180">
            <w:pPr>
              <w:pStyle w:val="2"/>
              <w:keepNext w:val="0"/>
              <w:keepLines w:val="0"/>
              <w:widowControl/>
              <w:suppressLineNumbers w:val="0"/>
              <w:jc w:val="center"/>
            </w:pPr>
            <w:r>
              <w:t>83</w:t>
            </w:r>
          </w:p>
        </w:tc>
        <w:tc>
          <w:tcPr>
            <w:tcW w:w="0" w:type="auto"/>
            <w:vMerge w:val="continue"/>
            <w:shd w:val="clear" w:color="auto" w:fill="auto"/>
            <w:vAlign w:val="center"/>
          </w:tcPr>
          <w:p w14:paraId="6063051C">
            <w:pPr>
              <w:rPr>
                <w:rFonts w:hint="eastAsia" w:ascii="宋体"/>
                <w:sz w:val="24"/>
                <w:szCs w:val="24"/>
              </w:rPr>
            </w:pPr>
          </w:p>
        </w:tc>
        <w:tc>
          <w:tcPr>
            <w:tcW w:w="0" w:type="auto"/>
            <w:vMerge w:val="restart"/>
            <w:shd w:val="clear" w:color="auto" w:fill="auto"/>
            <w:vAlign w:val="center"/>
          </w:tcPr>
          <w:p w14:paraId="0D04C672">
            <w:pPr>
              <w:pStyle w:val="2"/>
              <w:keepNext w:val="0"/>
              <w:keepLines w:val="0"/>
              <w:widowControl/>
              <w:suppressLineNumbers w:val="0"/>
            </w:pPr>
            <w:r>
              <w:t>人像比对服务</w:t>
            </w:r>
          </w:p>
        </w:tc>
        <w:tc>
          <w:tcPr>
            <w:tcW w:w="0" w:type="auto"/>
            <w:shd w:val="clear" w:color="auto" w:fill="auto"/>
            <w:vAlign w:val="center"/>
          </w:tcPr>
          <w:p w14:paraId="3B131E31">
            <w:pPr>
              <w:pStyle w:val="2"/>
              <w:keepNext w:val="0"/>
              <w:keepLines w:val="0"/>
              <w:widowControl/>
              <w:suppressLineNumbers w:val="0"/>
            </w:pPr>
            <w:r>
              <w:t>实现现场拍照的人像与证件人像分析，进行人证合一核验.</w:t>
            </w:r>
          </w:p>
        </w:tc>
        <w:tc>
          <w:tcPr>
            <w:tcW w:w="659" w:type="dxa"/>
            <w:shd w:val="clear" w:color="auto" w:fill="auto"/>
            <w:vAlign w:val="center"/>
          </w:tcPr>
          <w:p w14:paraId="3C6B42EE">
            <w:pPr>
              <w:pStyle w:val="2"/>
              <w:keepNext w:val="0"/>
              <w:keepLines w:val="0"/>
              <w:widowControl/>
              <w:suppressLineNumbers w:val="0"/>
              <w:jc w:val="center"/>
              <w:rPr>
                <w:rFonts w:hint="eastAsia" w:eastAsiaTheme="minorEastAsia"/>
                <w:lang w:val="en-US" w:eastAsia="zh-CN"/>
              </w:rPr>
            </w:pPr>
            <w:r>
              <w:rPr>
                <w:rFonts w:hint="eastAsia"/>
                <w:lang w:val="en-US" w:eastAsia="zh-CN"/>
              </w:rPr>
              <w:t>1</w:t>
            </w:r>
          </w:p>
        </w:tc>
      </w:tr>
      <w:tr w14:paraId="3F162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vMerge w:val="continue"/>
            <w:shd w:val="clear" w:color="auto" w:fill="auto"/>
            <w:vAlign w:val="center"/>
          </w:tcPr>
          <w:p w14:paraId="7D3231C6">
            <w:pPr>
              <w:jc w:val="center"/>
              <w:rPr>
                <w:rFonts w:hint="eastAsia" w:ascii="宋体"/>
                <w:sz w:val="24"/>
                <w:szCs w:val="24"/>
              </w:rPr>
            </w:pPr>
          </w:p>
        </w:tc>
        <w:tc>
          <w:tcPr>
            <w:tcW w:w="0" w:type="auto"/>
            <w:vMerge w:val="continue"/>
            <w:shd w:val="clear" w:color="auto" w:fill="auto"/>
            <w:vAlign w:val="center"/>
          </w:tcPr>
          <w:p w14:paraId="66237E4B">
            <w:pPr>
              <w:rPr>
                <w:rFonts w:hint="eastAsia" w:ascii="宋体"/>
                <w:sz w:val="24"/>
                <w:szCs w:val="24"/>
              </w:rPr>
            </w:pPr>
          </w:p>
        </w:tc>
        <w:tc>
          <w:tcPr>
            <w:tcW w:w="0" w:type="auto"/>
            <w:vMerge w:val="continue"/>
            <w:shd w:val="clear" w:color="auto" w:fill="auto"/>
            <w:vAlign w:val="center"/>
          </w:tcPr>
          <w:p w14:paraId="5EE8CB96">
            <w:pPr>
              <w:rPr>
                <w:rFonts w:hint="eastAsia" w:ascii="宋体"/>
                <w:sz w:val="24"/>
                <w:szCs w:val="24"/>
              </w:rPr>
            </w:pPr>
          </w:p>
        </w:tc>
        <w:tc>
          <w:tcPr>
            <w:tcW w:w="0" w:type="auto"/>
            <w:shd w:val="clear" w:color="auto" w:fill="auto"/>
            <w:vAlign w:val="center"/>
          </w:tcPr>
          <w:p w14:paraId="2844AFF3">
            <w:pPr>
              <w:pStyle w:val="2"/>
              <w:keepNext w:val="0"/>
              <w:keepLines w:val="0"/>
              <w:widowControl/>
              <w:suppressLineNumbers w:val="0"/>
            </w:pPr>
            <w:r>
              <w:t>接收小程序端推送的照片</w:t>
            </w:r>
          </w:p>
        </w:tc>
        <w:tc>
          <w:tcPr>
            <w:tcW w:w="659" w:type="dxa"/>
            <w:shd w:val="clear" w:color="auto" w:fill="auto"/>
            <w:vAlign w:val="center"/>
          </w:tcPr>
          <w:p w14:paraId="3F478D01">
            <w:pPr>
              <w:pStyle w:val="2"/>
              <w:keepNext w:val="0"/>
              <w:keepLines w:val="0"/>
              <w:widowControl/>
              <w:suppressLineNumbers w:val="0"/>
              <w:jc w:val="center"/>
            </w:pPr>
            <w:r>
              <w:t>1</w:t>
            </w:r>
          </w:p>
        </w:tc>
      </w:tr>
      <w:tr w14:paraId="476EF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vMerge w:val="continue"/>
            <w:shd w:val="clear" w:color="auto" w:fill="auto"/>
            <w:vAlign w:val="center"/>
          </w:tcPr>
          <w:p w14:paraId="49EB5D38">
            <w:pPr>
              <w:jc w:val="center"/>
              <w:rPr>
                <w:rFonts w:hint="eastAsia" w:ascii="宋体"/>
                <w:sz w:val="24"/>
                <w:szCs w:val="24"/>
              </w:rPr>
            </w:pPr>
          </w:p>
        </w:tc>
        <w:tc>
          <w:tcPr>
            <w:tcW w:w="0" w:type="auto"/>
            <w:vMerge w:val="continue"/>
            <w:shd w:val="clear" w:color="auto" w:fill="auto"/>
            <w:vAlign w:val="center"/>
          </w:tcPr>
          <w:p w14:paraId="7B1B33AA">
            <w:pPr>
              <w:rPr>
                <w:rFonts w:hint="eastAsia" w:ascii="宋体"/>
                <w:sz w:val="24"/>
                <w:szCs w:val="24"/>
              </w:rPr>
            </w:pPr>
          </w:p>
        </w:tc>
        <w:tc>
          <w:tcPr>
            <w:tcW w:w="0" w:type="auto"/>
            <w:vMerge w:val="continue"/>
            <w:shd w:val="clear" w:color="auto" w:fill="auto"/>
            <w:vAlign w:val="center"/>
          </w:tcPr>
          <w:p w14:paraId="1CF0A84E">
            <w:pPr>
              <w:rPr>
                <w:rFonts w:hint="eastAsia" w:ascii="宋体"/>
                <w:sz w:val="24"/>
                <w:szCs w:val="24"/>
              </w:rPr>
            </w:pPr>
          </w:p>
        </w:tc>
        <w:tc>
          <w:tcPr>
            <w:tcW w:w="0" w:type="auto"/>
            <w:shd w:val="clear" w:color="auto" w:fill="auto"/>
            <w:vAlign w:val="center"/>
          </w:tcPr>
          <w:p w14:paraId="456341FF">
            <w:pPr>
              <w:pStyle w:val="2"/>
              <w:keepNext w:val="0"/>
              <w:keepLines w:val="0"/>
              <w:widowControl/>
              <w:suppressLineNumbers w:val="0"/>
            </w:pPr>
            <w:r>
              <w:t>提取证件的人像</w:t>
            </w:r>
          </w:p>
        </w:tc>
        <w:tc>
          <w:tcPr>
            <w:tcW w:w="659" w:type="dxa"/>
            <w:shd w:val="clear" w:color="auto" w:fill="auto"/>
            <w:vAlign w:val="center"/>
          </w:tcPr>
          <w:p w14:paraId="3A2EFAC6">
            <w:pPr>
              <w:pStyle w:val="2"/>
              <w:keepNext w:val="0"/>
              <w:keepLines w:val="0"/>
              <w:widowControl/>
              <w:suppressLineNumbers w:val="0"/>
              <w:jc w:val="center"/>
            </w:pPr>
            <w:r>
              <w:t>1</w:t>
            </w:r>
          </w:p>
        </w:tc>
      </w:tr>
      <w:tr w14:paraId="786DC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vMerge w:val="continue"/>
            <w:shd w:val="clear" w:color="auto" w:fill="auto"/>
            <w:vAlign w:val="center"/>
          </w:tcPr>
          <w:p w14:paraId="5CFD2280">
            <w:pPr>
              <w:jc w:val="center"/>
              <w:rPr>
                <w:rFonts w:hint="eastAsia" w:ascii="宋体"/>
                <w:sz w:val="24"/>
                <w:szCs w:val="24"/>
              </w:rPr>
            </w:pPr>
          </w:p>
        </w:tc>
        <w:tc>
          <w:tcPr>
            <w:tcW w:w="0" w:type="auto"/>
            <w:vMerge w:val="continue"/>
            <w:shd w:val="clear" w:color="auto" w:fill="auto"/>
            <w:vAlign w:val="center"/>
          </w:tcPr>
          <w:p w14:paraId="55A8FE8B">
            <w:pPr>
              <w:rPr>
                <w:rFonts w:hint="eastAsia" w:ascii="宋体"/>
                <w:sz w:val="24"/>
                <w:szCs w:val="24"/>
              </w:rPr>
            </w:pPr>
          </w:p>
        </w:tc>
        <w:tc>
          <w:tcPr>
            <w:tcW w:w="0" w:type="auto"/>
            <w:vMerge w:val="continue"/>
            <w:shd w:val="clear" w:color="auto" w:fill="auto"/>
            <w:vAlign w:val="center"/>
          </w:tcPr>
          <w:p w14:paraId="695D1CF7">
            <w:pPr>
              <w:rPr>
                <w:rFonts w:hint="eastAsia" w:ascii="宋体"/>
                <w:sz w:val="24"/>
                <w:szCs w:val="24"/>
              </w:rPr>
            </w:pPr>
          </w:p>
        </w:tc>
        <w:tc>
          <w:tcPr>
            <w:tcW w:w="0" w:type="auto"/>
            <w:shd w:val="clear" w:color="auto" w:fill="auto"/>
            <w:vAlign w:val="center"/>
          </w:tcPr>
          <w:p w14:paraId="52EAD243">
            <w:pPr>
              <w:pStyle w:val="2"/>
              <w:keepNext w:val="0"/>
              <w:keepLines w:val="0"/>
              <w:widowControl/>
              <w:suppressLineNumbers w:val="0"/>
            </w:pPr>
            <w:r>
              <w:t>对照片与人像进行比对</w:t>
            </w:r>
          </w:p>
        </w:tc>
        <w:tc>
          <w:tcPr>
            <w:tcW w:w="659" w:type="dxa"/>
            <w:shd w:val="clear" w:color="auto" w:fill="auto"/>
            <w:vAlign w:val="center"/>
          </w:tcPr>
          <w:p w14:paraId="3F84302C">
            <w:pPr>
              <w:pStyle w:val="2"/>
              <w:keepNext w:val="0"/>
              <w:keepLines w:val="0"/>
              <w:widowControl/>
              <w:suppressLineNumbers w:val="0"/>
              <w:jc w:val="center"/>
            </w:pPr>
            <w:r>
              <w:t>1</w:t>
            </w:r>
          </w:p>
        </w:tc>
      </w:tr>
      <w:tr w14:paraId="7539F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vMerge w:val="continue"/>
            <w:shd w:val="clear" w:color="auto" w:fill="auto"/>
            <w:vAlign w:val="center"/>
          </w:tcPr>
          <w:p w14:paraId="7ACAE461">
            <w:pPr>
              <w:jc w:val="center"/>
              <w:rPr>
                <w:rFonts w:hint="eastAsia" w:ascii="宋体"/>
                <w:sz w:val="24"/>
                <w:szCs w:val="24"/>
              </w:rPr>
            </w:pPr>
          </w:p>
        </w:tc>
        <w:tc>
          <w:tcPr>
            <w:tcW w:w="0" w:type="auto"/>
            <w:vMerge w:val="continue"/>
            <w:shd w:val="clear" w:color="auto" w:fill="auto"/>
            <w:vAlign w:val="center"/>
          </w:tcPr>
          <w:p w14:paraId="04EC901B">
            <w:pPr>
              <w:rPr>
                <w:rFonts w:hint="eastAsia" w:ascii="宋体"/>
                <w:sz w:val="24"/>
                <w:szCs w:val="24"/>
              </w:rPr>
            </w:pPr>
          </w:p>
        </w:tc>
        <w:tc>
          <w:tcPr>
            <w:tcW w:w="0" w:type="auto"/>
            <w:vMerge w:val="continue"/>
            <w:shd w:val="clear" w:color="auto" w:fill="auto"/>
            <w:vAlign w:val="center"/>
          </w:tcPr>
          <w:p w14:paraId="6F5BB757">
            <w:pPr>
              <w:rPr>
                <w:rFonts w:hint="eastAsia" w:ascii="宋体"/>
                <w:sz w:val="24"/>
                <w:szCs w:val="24"/>
              </w:rPr>
            </w:pPr>
          </w:p>
        </w:tc>
        <w:tc>
          <w:tcPr>
            <w:tcW w:w="0" w:type="auto"/>
            <w:shd w:val="clear" w:color="auto" w:fill="auto"/>
            <w:vAlign w:val="center"/>
          </w:tcPr>
          <w:p w14:paraId="45682C5C">
            <w:pPr>
              <w:pStyle w:val="2"/>
              <w:keepNext w:val="0"/>
              <w:keepLines w:val="0"/>
              <w:widowControl/>
              <w:suppressLineNumbers w:val="0"/>
            </w:pPr>
            <w:r>
              <w:t>返回比对的结果给小程序端</w:t>
            </w:r>
          </w:p>
        </w:tc>
        <w:tc>
          <w:tcPr>
            <w:tcW w:w="659" w:type="dxa"/>
            <w:shd w:val="clear" w:color="auto" w:fill="auto"/>
            <w:vAlign w:val="center"/>
          </w:tcPr>
          <w:p w14:paraId="1097A578">
            <w:pPr>
              <w:pStyle w:val="2"/>
              <w:keepNext w:val="0"/>
              <w:keepLines w:val="0"/>
              <w:widowControl/>
              <w:suppressLineNumbers w:val="0"/>
              <w:jc w:val="center"/>
            </w:pPr>
            <w:r>
              <w:t>1</w:t>
            </w:r>
          </w:p>
        </w:tc>
      </w:tr>
      <w:tr w14:paraId="3422D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shd w:val="clear" w:color="auto" w:fill="auto"/>
            <w:vAlign w:val="center"/>
          </w:tcPr>
          <w:p w14:paraId="77FD9D24">
            <w:pPr>
              <w:pStyle w:val="2"/>
              <w:keepNext w:val="0"/>
              <w:keepLines w:val="0"/>
              <w:widowControl/>
              <w:suppressLineNumbers w:val="0"/>
              <w:jc w:val="center"/>
            </w:pPr>
            <w:r>
              <w:t>84</w:t>
            </w:r>
          </w:p>
        </w:tc>
        <w:tc>
          <w:tcPr>
            <w:tcW w:w="0" w:type="auto"/>
            <w:vMerge w:val="restart"/>
            <w:shd w:val="clear" w:color="auto" w:fill="auto"/>
            <w:vAlign w:val="center"/>
          </w:tcPr>
          <w:p w14:paraId="2F0FE230">
            <w:pPr>
              <w:pStyle w:val="2"/>
              <w:keepNext w:val="0"/>
              <w:keepLines w:val="0"/>
              <w:widowControl/>
              <w:suppressLineNumbers w:val="0"/>
            </w:pPr>
            <w:r>
              <w:t>西安交警事故线上服务系统（民警端）</w:t>
            </w:r>
          </w:p>
        </w:tc>
        <w:tc>
          <w:tcPr>
            <w:tcW w:w="0" w:type="auto"/>
            <w:shd w:val="clear" w:color="auto" w:fill="auto"/>
            <w:vAlign w:val="center"/>
          </w:tcPr>
          <w:p w14:paraId="748F1546">
            <w:pPr>
              <w:pStyle w:val="2"/>
              <w:keepNext w:val="0"/>
              <w:keepLines w:val="0"/>
              <w:widowControl/>
              <w:suppressLineNumbers w:val="0"/>
            </w:pPr>
            <w:r>
              <w:t>视频取证</w:t>
            </w:r>
          </w:p>
        </w:tc>
        <w:tc>
          <w:tcPr>
            <w:tcW w:w="0" w:type="auto"/>
            <w:shd w:val="clear" w:color="auto" w:fill="auto"/>
            <w:vAlign w:val="center"/>
          </w:tcPr>
          <w:p w14:paraId="0114EBDF">
            <w:pPr>
              <w:pStyle w:val="2"/>
              <w:keepNext w:val="0"/>
              <w:keepLines w:val="0"/>
              <w:widowControl/>
              <w:suppressLineNumbers w:val="0"/>
            </w:pPr>
            <w:r>
              <w:t>产品支持通过互联网实现执法人员在事故线上服务系统（民警端）与被问话人在小程序端进行远程视频取证。支持执法人员在正式进入视频录制之前填写被问话人身份证信息、自述模板的预览选择以及远程取证时间确定并短信告知对方。</w:t>
            </w:r>
          </w:p>
        </w:tc>
        <w:tc>
          <w:tcPr>
            <w:tcW w:w="659" w:type="dxa"/>
            <w:vMerge w:val="restart"/>
            <w:shd w:val="clear" w:color="auto" w:fill="auto"/>
            <w:vAlign w:val="center"/>
          </w:tcPr>
          <w:p w14:paraId="667524D0">
            <w:pPr>
              <w:pStyle w:val="2"/>
              <w:keepNext w:val="0"/>
              <w:keepLines w:val="0"/>
              <w:widowControl/>
              <w:suppressLineNumbers w:val="0"/>
              <w:jc w:val="center"/>
            </w:pPr>
            <w:r>
              <w:t>4</w:t>
            </w:r>
          </w:p>
        </w:tc>
      </w:tr>
      <w:tr w14:paraId="5739D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shd w:val="clear" w:color="auto" w:fill="auto"/>
            <w:vAlign w:val="center"/>
          </w:tcPr>
          <w:p w14:paraId="085B3F78">
            <w:pPr>
              <w:pStyle w:val="2"/>
              <w:keepNext w:val="0"/>
              <w:keepLines w:val="0"/>
              <w:widowControl/>
              <w:suppressLineNumbers w:val="0"/>
              <w:jc w:val="center"/>
            </w:pPr>
            <w:r>
              <w:t>85</w:t>
            </w:r>
          </w:p>
        </w:tc>
        <w:tc>
          <w:tcPr>
            <w:tcW w:w="0" w:type="auto"/>
            <w:vMerge w:val="continue"/>
            <w:shd w:val="clear" w:color="auto" w:fill="auto"/>
            <w:vAlign w:val="center"/>
          </w:tcPr>
          <w:p w14:paraId="50E35FDD">
            <w:pPr>
              <w:rPr>
                <w:rFonts w:hint="eastAsia" w:ascii="宋体"/>
                <w:sz w:val="24"/>
                <w:szCs w:val="24"/>
              </w:rPr>
            </w:pPr>
          </w:p>
        </w:tc>
        <w:tc>
          <w:tcPr>
            <w:tcW w:w="0" w:type="auto"/>
            <w:shd w:val="clear" w:color="auto" w:fill="auto"/>
            <w:vAlign w:val="center"/>
          </w:tcPr>
          <w:p w14:paraId="32E92F65">
            <w:pPr>
              <w:pStyle w:val="2"/>
              <w:keepNext w:val="0"/>
              <w:keepLines w:val="0"/>
              <w:widowControl/>
              <w:suppressLineNumbers w:val="0"/>
            </w:pPr>
            <w:r>
              <w:t>线上定责</w:t>
            </w:r>
          </w:p>
        </w:tc>
        <w:tc>
          <w:tcPr>
            <w:tcW w:w="0" w:type="auto"/>
            <w:shd w:val="clear" w:color="auto" w:fill="auto"/>
            <w:vAlign w:val="center"/>
          </w:tcPr>
          <w:p w14:paraId="0F619B8B">
            <w:pPr>
              <w:pStyle w:val="2"/>
              <w:keepNext w:val="0"/>
              <w:keepLines w:val="0"/>
              <w:widowControl/>
              <w:suppressLineNumbers w:val="0"/>
            </w:pPr>
            <w:r>
              <w:t>系统支持通过互联网实现执法人员在事故线上服务系统（民警端）的远程应用中与多方当事人同时在小程序端进行线上定责，实现责任认定、认定书电子签名。</w:t>
            </w:r>
          </w:p>
        </w:tc>
        <w:tc>
          <w:tcPr>
            <w:tcW w:w="659" w:type="dxa"/>
            <w:vMerge w:val="continue"/>
            <w:shd w:val="clear" w:color="auto" w:fill="auto"/>
            <w:vAlign w:val="center"/>
          </w:tcPr>
          <w:p w14:paraId="06F4407B">
            <w:pPr>
              <w:jc w:val="center"/>
              <w:rPr>
                <w:rFonts w:hint="eastAsia" w:ascii="宋体"/>
                <w:sz w:val="24"/>
                <w:szCs w:val="24"/>
              </w:rPr>
            </w:pPr>
          </w:p>
        </w:tc>
      </w:tr>
      <w:tr w14:paraId="4ED15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shd w:val="clear" w:color="auto" w:fill="auto"/>
            <w:vAlign w:val="center"/>
          </w:tcPr>
          <w:p w14:paraId="75882437">
            <w:pPr>
              <w:pStyle w:val="2"/>
              <w:keepNext w:val="0"/>
              <w:keepLines w:val="0"/>
              <w:widowControl/>
              <w:suppressLineNumbers w:val="0"/>
              <w:jc w:val="center"/>
            </w:pPr>
            <w:r>
              <w:t>86</w:t>
            </w:r>
          </w:p>
        </w:tc>
        <w:tc>
          <w:tcPr>
            <w:tcW w:w="0" w:type="auto"/>
            <w:vMerge w:val="continue"/>
            <w:shd w:val="clear" w:color="auto" w:fill="auto"/>
            <w:vAlign w:val="center"/>
          </w:tcPr>
          <w:p w14:paraId="3252F39A">
            <w:pPr>
              <w:rPr>
                <w:rFonts w:hint="eastAsia" w:ascii="宋体"/>
                <w:sz w:val="24"/>
                <w:szCs w:val="24"/>
              </w:rPr>
            </w:pPr>
          </w:p>
        </w:tc>
        <w:tc>
          <w:tcPr>
            <w:tcW w:w="0" w:type="auto"/>
            <w:shd w:val="clear" w:color="auto" w:fill="auto"/>
            <w:vAlign w:val="center"/>
          </w:tcPr>
          <w:p w14:paraId="295D841D">
            <w:pPr>
              <w:pStyle w:val="2"/>
              <w:keepNext w:val="0"/>
              <w:keepLines w:val="0"/>
              <w:widowControl/>
              <w:suppressLineNumbers w:val="0"/>
            </w:pPr>
            <w:r>
              <w:t>线上调解</w:t>
            </w:r>
          </w:p>
        </w:tc>
        <w:tc>
          <w:tcPr>
            <w:tcW w:w="0" w:type="auto"/>
            <w:shd w:val="clear" w:color="auto" w:fill="auto"/>
            <w:vAlign w:val="center"/>
          </w:tcPr>
          <w:p w14:paraId="4C46A607">
            <w:pPr>
              <w:pStyle w:val="2"/>
              <w:keepNext w:val="0"/>
              <w:keepLines w:val="0"/>
              <w:widowControl/>
              <w:suppressLineNumbers w:val="0"/>
            </w:pPr>
            <w:r>
              <w:t>系统支持通过互联网实现执法人员在事故线上服务系统（民警端）的线上调解应用中与多方当事人（最多支持三方）同时在小程序端进行线上调解。</w:t>
            </w:r>
          </w:p>
        </w:tc>
        <w:tc>
          <w:tcPr>
            <w:tcW w:w="659" w:type="dxa"/>
            <w:vMerge w:val="continue"/>
            <w:shd w:val="clear" w:color="auto" w:fill="auto"/>
            <w:vAlign w:val="center"/>
          </w:tcPr>
          <w:p w14:paraId="2721D570">
            <w:pPr>
              <w:jc w:val="center"/>
              <w:rPr>
                <w:rFonts w:hint="eastAsia" w:ascii="宋体"/>
                <w:sz w:val="24"/>
                <w:szCs w:val="24"/>
              </w:rPr>
            </w:pPr>
          </w:p>
        </w:tc>
      </w:tr>
      <w:tr w14:paraId="4C836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shd w:val="clear" w:color="auto" w:fill="auto"/>
            <w:vAlign w:val="center"/>
          </w:tcPr>
          <w:p w14:paraId="3775EB9E">
            <w:pPr>
              <w:pStyle w:val="2"/>
              <w:keepNext w:val="0"/>
              <w:keepLines w:val="0"/>
              <w:widowControl/>
              <w:suppressLineNumbers w:val="0"/>
              <w:jc w:val="center"/>
            </w:pPr>
            <w:r>
              <w:t>87</w:t>
            </w:r>
          </w:p>
        </w:tc>
        <w:tc>
          <w:tcPr>
            <w:tcW w:w="0" w:type="auto"/>
            <w:vMerge w:val="continue"/>
            <w:shd w:val="clear" w:color="auto" w:fill="auto"/>
            <w:vAlign w:val="center"/>
          </w:tcPr>
          <w:p w14:paraId="707DA44A">
            <w:pPr>
              <w:rPr>
                <w:rFonts w:hint="eastAsia" w:ascii="宋体"/>
                <w:sz w:val="24"/>
                <w:szCs w:val="24"/>
              </w:rPr>
            </w:pPr>
          </w:p>
        </w:tc>
        <w:tc>
          <w:tcPr>
            <w:tcW w:w="0" w:type="auto"/>
            <w:shd w:val="clear" w:color="auto" w:fill="auto"/>
            <w:vAlign w:val="center"/>
          </w:tcPr>
          <w:p w14:paraId="509134A1">
            <w:pPr>
              <w:pStyle w:val="2"/>
              <w:keepNext w:val="0"/>
              <w:keepLines w:val="0"/>
              <w:widowControl/>
              <w:suppressLineNumbers w:val="0"/>
            </w:pPr>
            <w:r>
              <w:t>调解笔录</w:t>
            </w:r>
          </w:p>
        </w:tc>
        <w:tc>
          <w:tcPr>
            <w:tcW w:w="0" w:type="auto"/>
            <w:shd w:val="clear" w:color="auto" w:fill="auto"/>
            <w:vAlign w:val="center"/>
          </w:tcPr>
          <w:p w14:paraId="00F604EB">
            <w:pPr>
              <w:pStyle w:val="2"/>
              <w:keepNext w:val="0"/>
              <w:keepLines w:val="0"/>
              <w:widowControl/>
              <w:suppressLineNumbers w:val="0"/>
            </w:pPr>
            <w:r>
              <w:t>线上调解过程中，可制作调解笔录，支持基本信息填写、示证材料上传查阅、笔录远程多方预览、确认、签字及文书打印、导出</w:t>
            </w:r>
          </w:p>
        </w:tc>
        <w:tc>
          <w:tcPr>
            <w:tcW w:w="659" w:type="dxa"/>
            <w:vMerge w:val="continue"/>
            <w:shd w:val="clear" w:color="auto" w:fill="auto"/>
            <w:vAlign w:val="center"/>
          </w:tcPr>
          <w:p w14:paraId="1B04BF00">
            <w:pPr>
              <w:jc w:val="center"/>
              <w:rPr>
                <w:rFonts w:hint="eastAsia" w:ascii="宋体"/>
                <w:sz w:val="24"/>
                <w:szCs w:val="24"/>
              </w:rPr>
            </w:pPr>
          </w:p>
        </w:tc>
      </w:tr>
      <w:tr w14:paraId="3E903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shd w:val="clear" w:color="auto" w:fill="auto"/>
            <w:vAlign w:val="center"/>
          </w:tcPr>
          <w:p w14:paraId="37B6FE02">
            <w:pPr>
              <w:pStyle w:val="2"/>
              <w:keepNext w:val="0"/>
              <w:keepLines w:val="0"/>
              <w:widowControl/>
              <w:suppressLineNumbers w:val="0"/>
              <w:jc w:val="center"/>
            </w:pPr>
            <w:r>
              <w:t>88</w:t>
            </w:r>
          </w:p>
        </w:tc>
        <w:tc>
          <w:tcPr>
            <w:tcW w:w="0" w:type="auto"/>
            <w:vMerge w:val="continue"/>
            <w:shd w:val="clear" w:color="auto" w:fill="auto"/>
            <w:vAlign w:val="center"/>
          </w:tcPr>
          <w:p w14:paraId="6B7D6513">
            <w:pPr>
              <w:rPr>
                <w:rFonts w:hint="eastAsia" w:ascii="宋体"/>
                <w:sz w:val="24"/>
                <w:szCs w:val="24"/>
              </w:rPr>
            </w:pPr>
          </w:p>
        </w:tc>
        <w:tc>
          <w:tcPr>
            <w:tcW w:w="0" w:type="auto"/>
            <w:shd w:val="clear" w:color="auto" w:fill="auto"/>
            <w:vAlign w:val="center"/>
          </w:tcPr>
          <w:p w14:paraId="685C0656">
            <w:pPr>
              <w:pStyle w:val="2"/>
              <w:keepNext w:val="0"/>
              <w:keepLines w:val="0"/>
              <w:widowControl/>
              <w:suppressLineNumbers w:val="0"/>
            </w:pPr>
            <w:r>
              <w:t>调解协议</w:t>
            </w:r>
          </w:p>
        </w:tc>
        <w:tc>
          <w:tcPr>
            <w:tcW w:w="0" w:type="auto"/>
            <w:shd w:val="clear" w:color="auto" w:fill="auto"/>
            <w:vAlign w:val="center"/>
          </w:tcPr>
          <w:p w14:paraId="2AE036E2">
            <w:pPr>
              <w:pStyle w:val="2"/>
              <w:keepNext w:val="0"/>
              <w:keepLines w:val="0"/>
              <w:widowControl/>
              <w:suppressLineNumbers w:val="0"/>
            </w:pPr>
            <w:r>
              <w:t>线上调解过程中，可制作调解协议，支持录入编辑主要事实、达成结果，支持协议文书远程多方预览、确认、签字及打印、导出</w:t>
            </w:r>
          </w:p>
        </w:tc>
        <w:tc>
          <w:tcPr>
            <w:tcW w:w="659" w:type="dxa"/>
            <w:vMerge w:val="continue"/>
            <w:shd w:val="clear" w:color="auto" w:fill="auto"/>
            <w:vAlign w:val="center"/>
          </w:tcPr>
          <w:p w14:paraId="6695D3C1">
            <w:pPr>
              <w:jc w:val="center"/>
              <w:rPr>
                <w:rFonts w:hint="eastAsia" w:ascii="宋体"/>
                <w:sz w:val="24"/>
                <w:szCs w:val="24"/>
              </w:rPr>
            </w:pPr>
          </w:p>
        </w:tc>
      </w:tr>
      <w:tr w14:paraId="13293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shd w:val="clear" w:color="auto" w:fill="auto"/>
            <w:vAlign w:val="center"/>
          </w:tcPr>
          <w:p w14:paraId="75213CD3">
            <w:pPr>
              <w:pStyle w:val="2"/>
              <w:keepNext w:val="0"/>
              <w:keepLines w:val="0"/>
              <w:widowControl/>
              <w:suppressLineNumbers w:val="0"/>
              <w:jc w:val="center"/>
            </w:pPr>
            <w:r>
              <w:t>89</w:t>
            </w:r>
          </w:p>
        </w:tc>
        <w:tc>
          <w:tcPr>
            <w:tcW w:w="0" w:type="auto"/>
            <w:vMerge w:val="continue"/>
            <w:shd w:val="clear" w:color="auto" w:fill="auto"/>
            <w:vAlign w:val="center"/>
          </w:tcPr>
          <w:p w14:paraId="5CEB9B4E">
            <w:pPr>
              <w:rPr>
                <w:rFonts w:hint="eastAsia" w:ascii="宋体"/>
                <w:sz w:val="24"/>
                <w:szCs w:val="24"/>
              </w:rPr>
            </w:pPr>
          </w:p>
        </w:tc>
        <w:tc>
          <w:tcPr>
            <w:tcW w:w="0" w:type="auto"/>
            <w:shd w:val="clear" w:color="auto" w:fill="auto"/>
            <w:vAlign w:val="center"/>
          </w:tcPr>
          <w:p w14:paraId="787D16F0">
            <w:pPr>
              <w:pStyle w:val="2"/>
              <w:keepNext w:val="0"/>
              <w:keepLines w:val="0"/>
              <w:widowControl/>
              <w:suppressLineNumbers w:val="0"/>
            </w:pPr>
            <w:r>
              <w:t>笔录基本信息填写</w:t>
            </w:r>
          </w:p>
        </w:tc>
        <w:tc>
          <w:tcPr>
            <w:tcW w:w="0" w:type="auto"/>
            <w:shd w:val="clear" w:color="auto" w:fill="auto"/>
            <w:vAlign w:val="center"/>
          </w:tcPr>
          <w:p w14:paraId="44CB042D">
            <w:pPr>
              <w:pStyle w:val="2"/>
              <w:keepNext w:val="0"/>
              <w:keepLines w:val="0"/>
              <w:widowControl/>
              <w:suppressLineNumbers w:val="0"/>
            </w:pPr>
            <w:r>
              <w:t>支持制作笔录，可在笔录中填写基本信息包含案件基本信息、人员基本信息、其他在场人员信息的录入采集</w:t>
            </w:r>
          </w:p>
        </w:tc>
        <w:tc>
          <w:tcPr>
            <w:tcW w:w="659" w:type="dxa"/>
            <w:vMerge w:val="continue"/>
            <w:shd w:val="clear" w:color="auto" w:fill="auto"/>
            <w:vAlign w:val="center"/>
          </w:tcPr>
          <w:p w14:paraId="06B2569C">
            <w:pPr>
              <w:jc w:val="center"/>
              <w:rPr>
                <w:rFonts w:hint="eastAsia" w:ascii="宋体"/>
                <w:sz w:val="24"/>
                <w:szCs w:val="24"/>
              </w:rPr>
            </w:pPr>
          </w:p>
        </w:tc>
      </w:tr>
      <w:tr w14:paraId="38A3D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shd w:val="clear" w:color="auto" w:fill="auto"/>
            <w:vAlign w:val="center"/>
          </w:tcPr>
          <w:p w14:paraId="45D2102C">
            <w:pPr>
              <w:pStyle w:val="2"/>
              <w:keepNext w:val="0"/>
              <w:keepLines w:val="0"/>
              <w:widowControl/>
              <w:suppressLineNumbers w:val="0"/>
              <w:jc w:val="center"/>
            </w:pPr>
            <w:r>
              <w:t>90</w:t>
            </w:r>
          </w:p>
        </w:tc>
        <w:tc>
          <w:tcPr>
            <w:tcW w:w="0" w:type="auto"/>
            <w:vMerge w:val="continue"/>
            <w:shd w:val="clear" w:color="auto" w:fill="auto"/>
            <w:vAlign w:val="center"/>
          </w:tcPr>
          <w:p w14:paraId="48B8AE6C">
            <w:pPr>
              <w:rPr>
                <w:rFonts w:hint="eastAsia" w:ascii="宋体"/>
                <w:sz w:val="24"/>
                <w:szCs w:val="24"/>
              </w:rPr>
            </w:pPr>
          </w:p>
        </w:tc>
        <w:tc>
          <w:tcPr>
            <w:tcW w:w="0" w:type="auto"/>
            <w:shd w:val="clear" w:color="auto" w:fill="auto"/>
            <w:vAlign w:val="center"/>
          </w:tcPr>
          <w:p w14:paraId="2EF04737">
            <w:pPr>
              <w:pStyle w:val="2"/>
              <w:keepNext w:val="0"/>
              <w:keepLines w:val="0"/>
              <w:widowControl/>
              <w:suppressLineNumbers w:val="0"/>
            </w:pPr>
            <w:r>
              <w:t>示证材料上传查阅</w:t>
            </w:r>
          </w:p>
        </w:tc>
        <w:tc>
          <w:tcPr>
            <w:tcW w:w="0" w:type="auto"/>
            <w:shd w:val="clear" w:color="auto" w:fill="auto"/>
            <w:vAlign w:val="center"/>
          </w:tcPr>
          <w:p w14:paraId="15FBFDB5">
            <w:pPr>
              <w:pStyle w:val="2"/>
              <w:keepNext w:val="0"/>
              <w:keepLines w:val="0"/>
              <w:widowControl/>
              <w:suppressLineNumbers w:val="0"/>
            </w:pPr>
            <w:r>
              <w:t>支持执法人员上传与案件相关示证材料，包含JPG、JPEG、PNG、PDF等类型的材料，同时支持示证材料远程预览确认和签字。支持执法人员查阅被询问人在小程序端已上传的案件有关示证材料</w:t>
            </w:r>
          </w:p>
        </w:tc>
        <w:tc>
          <w:tcPr>
            <w:tcW w:w="659" w:type="dxa"/>
            <w:vMerge w:val="continue"/>
            <w:shd w:val="clear" w:color="auto" w:fill="auto"/>
            <w:vAlign w:val="center"/>
          </w:tcPr>
          <w:p w14:paraId="7CCFF620">
            <w:pPr>
              <w:jc w:val="center"/>
              <w:rPr>
                <w:rFonts w:hint="eastAsia" w:ascii="宋体"/>
                <w:sz w:val="24"/>
                <w:szCs w:val="24"/>
              </w:rPr>
            </w:pPr>
          </w:p>
        </w:tc>
      </w:tr>
      <w:tr w14:paraId="2D7DA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shd w:val="clear" w:color="auto" w:fill="auto"/>
            <w:vAlign w:val="center"/>
          </w:tcPr>
          <w:p w14:paraId="275EBF03">
            <w:pPr>
              <w:pStyle w:val="2"/>
              <w:keepNext w:val="0"/>
              <w:keepLines w:val="0"/>
              <w:widowControl/>
              <w:suppressLineNumbers w:val="0"/>
              <w:jc w:val="center"/>
            </w:pPr>
            <w:r>
              <w:t>91</w:t>
            </w:r>
          </w:p>
        </w:tc>
        <w:tc>
          <w:tcPr>
            <w:tcW w:w="0" w:type="auto"/>
            <w:vMerge w:val="continue"/>
            <w:shd w:val="clear" w:color="auto" w:fill="auto"/>
            <w:vAlign w:val="center"/>
          </w:tcPr>
          <w:p w14:paraId="2BAB5301">
            <w:pPr>
              <w:rPr>
                <w:rFonts w:hint="eastAsia" w:ascii="宋体"/>
                <w:sz w:val="24"/>
                <w:szCs w:val="24"/>
              </w:rPr>
            </w:pPr>
          </w:p>
        </w:tc>
        <w:tc>
          <w:tcPr>
            <w:tcW w:w="0" w:type="auto"/>
            <w:shd w:val="clear" w:color="auto" w:fill="auto"/>
            <w:vAlign w:val="center"/>
          </w:tcPr>
          <w:p w14:paraId="1B0D38D9">
            <w:pPr>
              <w:pStyle w:val="2"/>
              <w:keepNext w:val="0"/>
              <w:keepLines w:val="0"/>
              <w:widowControl/>
              <w:suppressLineNumbers w:val="0"/>
            </w:pPr>
            <w:r>
              <w:t>笔录文书确认签字</w:t>
            </w:r>
          </w:p>
        </w:tc>
        <w:tc>
          <w:tcPr>
            <w:tcW w:w="0" w:type="auto"/>
            <w:shd w:val="clear" w:color="auto" w:fill="auto"/>
            <w:vAlign w:val="center"/>
          </w:tcPr>
          <w:p w14:paraId="41EB123D">
            <w:pPr>
              <w:pStyle w:val="2"/>
              <w:keepNext w:val="0"/>
              <w:keepLines w:val="0"/>
              <w:widowControl/>
              <w:suppressLineNumbers w:val="0"/>
            </w:pPr>
            <w:r>
              <w:t>产品支持问话完成后生成笔录文书，文书内容发送到小程序端供被问话人查阅确认并签字。执法人员确认被问话人签字无误后，进行自身的签字确认。</w:t>
            </w:r>
          </w:p>
        </w:tc>
        <w:tc>
          <w:tcPr>
            <w:tcW w:w="659" w:type="dxa"/>
            <w:vMerge w:val="continue"/>
            <w:shd w:val="clear" w:color="auto" w:fill="auto"/>
            <w:vAlign w:val="center"/>
          </w:tcPr>
          <w:p w14:paraId="05DA3EC3">
            <w:pPr>
              <w:jc w:val="center"/>
              <w:rPr>
                <w:rFonts w:hint="eastAsia" w:ascii="宋体"/>
                <w:sz w:val="24"/>
                <w:szCs w:val="24"/>
              </w:rPr>
            </w:pPr>
          </w:p>
        </w:tc>
      </w:tr>
      <w:tr w14:paraId="57EF9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shd w:val="clear" w:color="auto" w:fill="auto"/>
            <w:vAlign w:val="center"/>
          </w:tcPr>
          <w:p w14:paraId="4DFE5EC1">
            <w:pPr>
              <w:pStyle w:val="2"/>
              <w:keepNext w:val="0"/>
              <w:keepLines w:val="0"/>
              <w:widowControl/>
              <w:suppressLineNumbers w:val="0"/>
              <w:jc w:val="center"/>
            </w:pPr>
            <w:r>
              <w:t>92</w:t>
            </w:r>
          </w:p>
        </w:tc>
        <w:tc>
          <w:tcPr>
            <w:tcW w:w="0" w:type="auto"/>
            <w:vMerge w:val="continue"/>
            <w:shd w:val="clear" w:color="auto" w:fill="auto"/>
            <w:vAlign w:val="center"/>
          </w:tcPr>
          <w:p w14:paraId="35A918A3">
            <w:pPr>
              <w:rPr>
                <w:rFonts w:hint="eastAsia" w:ascii="宋体"/>
                <w:sz w:val="24"/>
                <w:szCs w:val="24"/>
              </w:rPr>
            </w:pPr>
          </w:p>
        </w:tc>
        <w:tc>
          <w:tcPr>
            <w:tcW w:w="0" w:type="auto"/>
            <w:shd w:val="clear" w:color="auto" w:fill="auto"/>
            <w:vAlign w:val="center"/>
          </w:tcPr>
          <w:p w14:paraId="21085041">
            <w:pPr>
              <w:pStyle w:val="2"/>
              <w:keepNext w:val="0"/>
              <w:keepLines w:val="0"/>
              <w:widowControl/>
              <w:suppressLineNumbers w:val="0"/>
            </w:pPr>
            <w:r>
              <w:t>笔录文书打印导出</w:t>
            </w:r>
          </w:p>
        </w:tc>
        <w:tc>
          <w:tcPr>
            <w:tcW w:w="0" w:type="auto"/>
            <w:shd w:val="clear" w:color="auto" w:fill="auto"/>
            <w:vAlign w:val="center"/>
          </w:tcPr>
          <w:p w14:paraId="68EF0D64">
            <w:pPr>
              <w:pStyle w:val="2"/>
              <w:keepNext w:val="0"/>
              <w:keepLines w:val="0"/>
              <w:widowControl/>
              <w:suppressLineNumbers w:val="0"/>
            </w:pPr>
            <w:r>
              <w:t>支持对笔录文书的打印输出、导出成word、PDF文件等功能</w:t>
            </w:r>
          </w:p>
        </w:tc>
        <w:tc>
          <w:tcPr>
            <w:tcW w:w="659" w:type="dxa"/>
            <w:vMerge w:val="continue"/>
            <w:shd w:val="clear" w:color="auto" w:fill="auto"/>
            <w:vAlign w:val="center"/>
          </w:tcPr>
          <w:p w14:paraId="65E5410E">
            <w:pPr>
              <w:jc w:val="center"/>
              <w:rPr>
                <w:rFonts w:hint="eastAsia" w:ascii="宋体"/>
                <w:sz w:val="24"/>
                <w:szCs w:val="24"/>
              </w:rPr>
            </w:pPr>
          </w:p>
        </w:tc>
      </w:tr>
      <w:tr w14:paraId="59524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shd w:val="clear" w:color="auto" w:fill="auto"/>
            <w:vAlign w:val="center"/>
          </w:tcPr>
          <w:p w14:paraId="5606A846">
            <w:pPr>
              <w:pStyle w:val="2"/>
              <w:keepNext w:val="0"/>
              <w:keepLines w:val="0"/>
              <w:widowControl/>
              <w:suppressLineNumbers w:val="0"/>
              <w:jc w:val="center"/>
            </w:pPr>
            <w:r>
              <w:t>93</w:t>
            </w:r>
          </w:p>
        </w:tc>
        <w:tc>
          <w:tcPr>
            <w:tcW w:w="0" w:type="auto"/>
            <w:vMerge w:val="continue"/>
            <w:shd w:val="clear" w:color="auto" w:fill="auto"/>
            <w:vAlign w:val="center"/>
          </w:tcPr>
          <w:p w14:paraId="40BBCFD3">
            <w:pPr>
              <w:rPr>
                <w:rFonts w:hint="eastAsia" w:ascii="宋体"/>
                <w:sz w:val="24"/>
                <w:szCs w:val="24"/>
              </w:rPr>
            </w:pPr>
          </w:p>
        </w:tc>
        <w:tc>
          <w:tcPr>
            <w:tcW w:w="0" w:type="auto"/>
            <w:shd w:val="clear" w:color="auto" w:fill="auto"/>
            <w:vAlign w:val="center"/>
          </w:tcPr>
          <w:p w14:paraId="44BC5BF7">
            <w:pPr>
              <w:pStyle w:val="2"/>
              <w:keepNext w:val="0"/>
              <w:keepLines w:val="0"/>
              <w:widowControl/>
              <w:suppressLineNumbers w:val="0"/>
            </w:pPr>
            <w:r>
              <w:t>录音录像刻录</w:t>
            </w:r>
          </w:p>
        </w:tc>
        <w:tc>
          <w:tcPr>
            <w:tcW w:w="0" w:type="auto"/>
            <w:shd w:val="clear" w:color="auto" w:fill="auto"/>
            <w:vAlign w:val="center"/>
          </w:tcPr>
          <w:p w14:paraId="39350180">
            <w:pPr>
              <w:pStyle w:val="2"/>
              <w:keepNext w:val="0"/>
              <w:keepLines w:val="0"/>
              <w:widowControl/>
              <w:suppressLineNumbers w:val="0"/>
            </w:pPr>
            <w:r>
              <w:t>支持将民警端执法人员与小程序端被问话人视频取证问话画面进行同步录音录像，问话完成后结束录音录像时系统将进行双画面视频合成，并可进行刻录</w:t>
            </w:r>
          </w:p>
        </w:tc>
        <w:tc>
          <w:tcPr>
            <w:tcW w:w="659" w:type="dxa"/>
            <w:vMerge w:val="continue"/>
            <w:shd w:val="clear" w:color="auto" w:fill="auto"/>
            <w:vAlign w:val="center"/>
          </w:tcPr>
          <w:p w14:paraId="175CE283">
            <w:pPr>
              <w:jc w:val="center"/>
              <w:rPr>
                <w:rFonts w:hint="eastAsia" w:ascii="宋体"/>
                <w:sz w:val="24"/>
                <w:szCs w:val="24"/>
              </w:rPr>
            </w:pPr>
          </w:p>
        </w:tc>
      </w:tr>
      <w:tr w14:paraId="30168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shd w:val="clear" w:color="auto" w:fill="auto"/>
            <w:vAlign w:val="center"/>
          </w:tcPr>
          <w:p w14:paraId="64C667A8">
            <w:pPr>
              <w:pStyle w:val="2"/>
              <w:keepNext w:val="0"/>
              <w:keepLines w:val="0"/>
              <w:widowControl/>
              <w:suppressLineNumbers w:val="0"/>
              <w:jc w:val="center"/>
            </w:pPr>
            <w:r>
              <w:t>94</w:t>
            </w:r>
          </w:p>
        </w:tc>
        <w:tc>
          <w:tcPr>
            <w:tcW w:w="0" w:type="auto"/>
            <w:vMerge w:val="continue"/>
            <w:shd w:val="clear" w:color="auto" w:fill="auto"/>
            <w:vAlign w:val="center"/>
          </w:tcPr>
          <w:p w14:paraId="6176C25E">
            <w:pPr>
              <w:rPr>
                <w:rFonts w:hint="eastAsia" w:ascii="宋体"/>
                <w:sz w:val="24"/>
                <w:szCs w:val="24"/>
              </w:rPr>
            </w:pPr>
          </w:p>
        </w:tc>
        <w:tc>
          <w:tcPr>
            <w:tcW w:w="0" w:type="auto"/>
            <w:shd w:val="clear" w:color="auto" w:fill="auto"/>
            <w:vAlign w:val="center"/>
          </w:tcPr>
          <w:p w14:paraId="7DF28C82">
            <w:pPr>
              <w:pStyle w:val="2"/>
              <w:keepNext w:val="0"/>
              <w:keepLines w:val="0"/>
              <w:widowControl/>
              <w:suppressLineNumbers w:val="0"/>
            </w:pPr>
            <w:r>
              <w:t>预设自述模板</w:t>
            </w:r>
          </w:p>
        </w:tc>
        <w:tc>
          <w:tcPr>
            <w:tcW w:w="0" w:type="auto"/>
            <w:shd w:val="clear" w:color="auto" w:fill="auto"/>
            <w:vAlign w:val="center"/>
          </w:tcPr>
          <w:p w14:paraId="3708BDF2">
            <w:pPr>
              <w:pStyle w:val="2"/>
              <w:keepNext w:val="0"/>
              <w:keepLines w:val="0"/>
              <w:widowControl/>
              <w:suppressLineNumbers w:val="0"/>
            </w:pPr>
            <w:r>
              <w:t>支持交通事故案件的预设自述模板，被问话人可在小程序端进行填写</w:t>
            </w:r>
          </w:p>
        </w:tc>
        <w:tc>
          <w:tcPr>
            <w:tcW w:w="659" w:type="dxa"/>
            <w:vMerge w:val="continue"/>
            <w:shd w:val="clear" w:color="auto" w:fill="auto"/>
            <w:vAlign w:val="center"/>
          </w:tcPr>
          <w:p w14:paraId="2BB495D1">
            <w:pPr>
              <w:jc w:val="center"/>
              <w:rPr>
                <w:rFonts w:hint="eastAsia" w:ascii="宋体"/>
                <w:sz w:val="24"/>
                <w:szCs w:val="24"/>
              </w:rPr>
            </w:pPr>
          </w:p>
        </w:tc>
      </w:tr>
      <w:tr w14:paraId="0A175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shd w:val="clear" w:color="auto" w:fill="auto"/>
            <w:vAlign w:val="center"/>
          </w:tcPr>
          <w:p w14:paraId="61891AF6">
            <w:pPr>
              <w:pStyle w:val="2"/>
              <w:keepNext w:val="0"/>
              <w:keepLines w:val="0"/>
              <w:widowControl/>
              <w:suppressLineNumbers w:val="0"/>
              <w:jc w:val="center"/>
            </w:pPr>
            <w:r>
              <w:t>95</w:t>
            </w:r>
          </w:p>
        </w:tc>
        <w:tc>
          <w:tcPr>
            <w:tcW w:w="0" w:type="auto"/>
            <w:vMerge w:val="continue"/>
            <w:shd w:val="clear" w:color="auto" w:fill="auto"/>
            <w:vAlign w:val="center"/>
          </w:tcPr>
          <w:p w14:paraId="242EA8AC">
            <w:pPr>
              <w:rPr>
                <w:rFonts w:hint="eastAsia" w:ascii="宋体"/>
                <w:sz w:val="24"/>
                <w:szCs w:val="24"/>
              </w:rPr>
            </w:pPr>
          </w:p>
        </w:tc>
        <w:tc>
          <w:tcPr>
            <w:tcW w:w="0" w:type="auto"/>
            <w:shd w:val="clear" w:color="auto" w:fill="auto"/>
            <w:vAlign w:val="center"/>
          </w:tcPr>
          <w:p w14:paraId="0FBA9120">
            <w:pPr>
              <w:pStyle w:val="2"/>
              <w:keepNext w:val="0"/>
              <w:keepLines w:val="0"/>
              <w:widowControl/>
              <w:suppressLineNumbers w:val="0"/>
            </w:pPr>
            <w:r>
              <w:t>笔录加密</w:t>
            </w:r>
          </w:p>
        </w:tc>
        <w:tc>
          <w:tcPr>
            <w:tcW w:w="0" w:type="auto"/>
            <w:shd w:val="clear" w:color="auto" w:fill="auto"/>
            <w:vAlign w:val="center"/>
          </w:tcPr>
          <w:p w14:paraId="162BF1B2">
            <w:pPr>
              <w:pStyle w:val="2"/>
              <w:keepNext w:val="0"/>
              <w:keepLines w:val="0"/>
              <w:widowControl/>
              <w:suppressLineNumbers w:val="0"/>
            </w:pPr>
            <w:r>
              <w:t>支持针对笔录设置查阅密码，用户通过输入正确的密码才可以查看相关笔录</w:t>
            </w:r>
          </w:p>
        </w:tc>
        <w:tc>
          <w:tcPr>
            <w:tcW w:w="659" w:type="dxa"/>
            <w:vMerge w:val="continue"/>
            <w:shd w:val="clear" w:color="auto" w:fill="auto"/>
            <w:vAlign w:val="center"/>
          </w:tcPr>
          <w:p w14:paraId="50C6C3CF">
            <w:pPr>
              <w:jc w:val="center"/>
              <w:rPr>
                <w:rFonts w:hint="eastAsia" w:ascii="宋体"/>
                <w:sz w:val="24"/>
                <w:szCs w:val="24"/>
              </w:rPr>
            </w:pPr>
          </w:p>
        </w:tc>
      </w:tr>
      <w:tr w14:paraId="509A0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shd w:val="clear" w:color="auto" w:fill="auto"/>
            <w:vAlign w:val="center"/>
          </w:tcPr>
          <w:p w14:paraId="70865157">
            <w:pPr>
              <w:pStyle w:val="2"/>
              <w:keepNext w:val="0"/>
              <w:keepLines w:val="0"/>
              <w:widowControl/>
              <w:suppressLineNumbers w:val="0"/>
              <w:jc w:val="center"/>
            </w:pPr>
            <w:r>
              <w:t>96</w:t>
            </w:r>
          </w:p>
        </w:tc>
        <w:tc>
          <w:tcPr>
            <w:tcW w:w="0" w:type="auto"/>
            <w:vMerge w:val="continue"/>
            <w:shd w:val="clear" w:color="auto" w:fill="auto"/>
            <w:vAlign w:val="center"/>
          </w:tcPr>
          <w:p w14:paraId="2A4454BF">
            <w:pPr>
              <w:rPr>
                <w:rFonts w:hint="eastAsia" w:ascii="宋体"/>
                <w:sz w:val="24"/>
                <w:szCs w:val="24"/>
              </w:rPr>
            </w:pPr>
          </w:p>
        </w:tc>
        <w:tc>
          <w:tcPr>
            <w:tcW w:w="0" w:type="auto"/>
            <w:shd w:val="clear" w:color="auto" w:fill="auto"/>
            <w:vAlign w:val="center"/>
          </w:tcPr>
          <w:p w14:paraId="4DBD57BC">
            <w:pPr>
              <w:pStyle w:val="2"/>
              <w:keepNext w:val="0"/>
              <w:keepLines w:val="0"/>
              <w:widowControl/>
              <w:suppressLineNumbers w:val="0"/>
            </w:pPr>
            <w:r>
              <w:t>辨认笔录</w:t>
            </w:r>
          </w:p>
        </w:tc>
        <w:tc>
          <w:tcPr>
            <w:tcW w:w="0" w:type="auto"/>
            <w:shd w:val="clear" w:color="auto" w:fill="auto"/>
            <w:vAlign w:val="center"/>
          </w:tcPr>
          <w:p w14:paraId="7C3916AE">
            <w:pPr>
              <w:pStyle w:val="2"/>
              <w:keepNext w:val="0"/>
              <w:keepLines w:val="0"/>
              <w:widowControl/>
              <w:suppressLineNumbers w:val="0"/>
            </w:pPr>
            <w:r>
              <w:t>支持制作辨认笔录、被辨认人照片列表与被辨认人身份情况说明文书，可从本地或云端公共照片库中按照年龄、性别、特征等条件过滤筛选，随机生成一组辨认照片，从PC端推送给小程序端进行一一指认</w:t>
            </w:r>
          </w:p>
        </w:tc>
        <w:tc>
          <w:tcPr>
            <w:tcW w:w="659" w:type="dxa"/>
            <w:vMerge w:val="continue"/>
            <w:shd w:val="clear" w:color="auto" w:fill="auto"/>
            <w:vAlign w:val="center"/>
          </w:tcPr>
          <w:p w14:paraId="3CD060D0">
            <w:pPr>
              <w:jc w:val="center"/>
              <w:rPr>
                <w:rFonts w:hint="eastAsia" w:ascii="宋体"/>
                <w:sz w:val="24"/>
                <w:szCs w:val="24"/>
              </w:rPr>
            </w:pPr>
          </w:p>
        </w:tc>
      </w:tr>
      <w:tr w14:paraId="2836E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shd w:val="clear" w:color="auto" w:fill="auto"/>
            <w:vAlign w:val="center"/>
          </w:tcPr>
          <w:p w14:paraId="539D6FA5">
            <w:pPr>
              <w:pStyle w:val="2"/>
              <w:keepNext w:val="0"/>
              <w:keepLines w:val="0"/>
              <w:widowControl/>
              <w:suppressLineNumbers w:val="0"/>
              <w:jc w:val="center"/>
            </w:pPr>
            <w:r>
              <w:t>97</w:t>
            </w:r>
          </w:p>
        </w:tc>
        <w:tc>
          <w:tcPr>
            <w:tcW w:w="0" w:type="auto"/>
            <w:vMerge w:val="continue"/>
            <w:shd w:val="clear" w:color="auto" w:fill="auto"/>
            <w:vAlign w:val="center"/>
          </w:tcPr>
          <w:p w14:paraId="3FE10A2F">
            <w:pPr>
              <w:rPr>
                <w:rFonts w:hint="eastAsia" w:ascii="宋体"/>
                <w:sz w:val="24"/>
                <w:szCs w:val="24"/>
              </w:rPr>
            </w:pPr>
          </w:p>
        </w:tc>
        <w:tc>
          <w:tcPr>
            <w:tcW w:w="0" w:type="auto"/>
            <w:shd w:val="clear" w:color="auto" w:fill="auto"/>
            <w:vAlign w:val="center"/>
          </w:tcPr>
          <w:p w14:paraId="39E56B48">
            <w:pPr>
              <w:pStyle w:val="2"/>
              <w:keepNext w:val="0"/>
              <w:keepLines w:val="0"/>
              <w:widowControl/>
              <w:suppressLineNumbers w:val="0"/>
            </w:pPr>
            <w:r>
              <w:t>取证记录</w:t>
            </w:r>
          </w:p>
        </w:tc>
        <w:tc>
          <w:tcPr>
            <w:tcW w:w="0" w:type="auto"/>
            <w:shd w:val="clear" w:color="auto" w:fill="auto"/>
            <w:vAlign w:val="center"/>
          </w:tcPr>
          <w:p w14:paraId="2B98D48C">
            <w:pPr>
              <w:pStyle w:val="2"/>
              <w:keepNext w:val="0"/>
              <w:keepLines w:val="0"/>
              <w:widowControl/>
              <w:suppressLineNumbers w:val="0"/>
            </w:pPr>
            <w:r>
              <w:t>结束视频取证后系统将自动生成对应的取证记录，支持通过时间或姓名查询。同时支持对取证记录列表进行查看、编辑、删除、导出等操作</w:t>
            </w:r>
          </w:p>
        </w:tc>
        <w:tc>
          <w:tcPr>
            <w:tcW w:w="659" w:type="dxa"/>
            <w:vMerge w:val="continue"/>
            <w:shd w:val="clear" w:color="auto" w:fill="auto"/>
            <w:vAlign w:val="center"/>
          </w:tcPr>
          <w:p w14:paraId="0C743FF9">
            <w:pPr>
              <w:jc w:val="center"/>
              <w:rPr>
                <w:rFonts w:hint="eastAsia" w:ascii="宋体"/>
                <w:sz w:val="24"/>
                <w:szCs w:val="24"/>
              </w:rPr>
            </w:pPr>
          </w:p>
        </w:tc>
      </w:tr>
      <w:tr w14:paraId="3A4B6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shd w:val="clear" w:color="auto" w:fill="auto"/>
            <w:vAlign w:val="center"/>
          </w:tcPr>
          <w:p w14:paraId="30C1A0D2">
            <w:pPr>
              <w:pStyle w:val="2"/>
              <w:keepNext w:val="0"/>
              <w:keepLines w:val="0"/>
              <w:widowControl/>
              <w:suppressLineNumbers w:val="0"/>
              <w:jc w:val="center"/>
            </w:pPr>
            <w:r>
              <w:t>98</w:t>
            </w:r>
          </w:p>
        </w:tc>
        <w:tc>
          <w:tcPr>
            <w:tcW w:w="0" w:type="auto"/>
            <w:vMerge w:val="continue"/>
            <w:shd w:val="clear" w:color="auto" w:fill="auto"/>
            <w:vAlign w:val="center"/>
          </w:tcPr>
          <w:p w14:paraId="078B8D48">
            <w:pPr>
              <w:rPr>
                <w:rFonts w:hint="eastAsia" w:ascii="宋体"/>
                <w:sz w:val="24"/>
                <w:szCs w:val="24"/>
              </w:rPr>
            </w:pPr>
          </w:p>
        </w:tc>
        <w:tc>
          <w:tcPr>
            <w:tcW w:w="0" w:type="auto"/>
            <w:shd w:val="clear" w:color="auto" w:fill="auto"/>
            <w:vAlign w:val="center"/>
          </w:tcPr>
          <w:p w14:paraId="5588184B">
            <w:pPr>
              <w:pStyle w:val="2"/>
              <w:keepNext w:val="0"/>
              <w:keepLines w:val="0"/>
              <w:widowControl/>
              <w:suppressLineNumbers w:val="0"/>
            </w:pPr>
            <w:r>
              <w:t>调解记录</w:t>
            </w:r>
          </w:p>
        </w:tc>
        <w:tc>
          <w:tcPr>
            <w:tcW w:w="0" w:type="auto"/>
            <w:shd w:val="clear" w:color="auto" w:fill="auto"/>
            <w:vAlign w:val="center"/>
          </w:tcPr>
          <w:p w14:paraId="15B63CFE">
            <w:pPr>
              <w:pStyle w:val="2"/>
              <w:keepNext w:val="0"/>
              <w:keepLines w:val="0"/>
              <w:widowControl/>
              <w:suppressLineNumbers w:val="0"/>
            </w:pPr>
            <w:r>
              <w:t>系统支持针对已进行过的线上调解记录通过时间或当事人姓名查询，同时支持对调解记录进行查看、编辑、删除、相关文件导出等操作</w:t>
            </w:r>
          </w:p>
        </w:tc>
        <w:tc>
          <w:tcPr>
            <w:tcW w:w="659" w:type="dxa"/>
            <w:vMerge w:val="continue"/>
            <w:shd w:val="clear" w:color="auto" w:fill="auto"/>
            <w:vAlign w:val="center"/>
          </w:tcPr>
          <w:p w14:paraId="6DF9A30C">
            <w:pPr>
              <w:jc w:val="center"/>
              <w:rPr>
                <w:rFonts w:hint="eastAsia" w:ascii="宋体"/>
                <w:sz w:val="24"/>
                <w:szCs w:val="24"/>
              </w:rPr>
            </w:pPr>
          </w:p>
        </w:tc>
      </w:tr>
      <w:tr w14:paraId="7BFBF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shd w:val="clear" w:color="auto" w:fill="auto"/>
            <w:vAlign w:val="center"/>
          </w:tcPr>
          <w:p w14:paraId="1A79B0C8">
            <w:pPr>
              <w:pStyle w:val="2"/>
              <w:keepNext w:val="0"/>
              <w:keepLines w:val="0"/>
              <w:widowControl/>
              <w:suppressLineNumbers w:val="0"/>
              <w:jc w:val="center"/>
            </w:pPr>
            <w:r>
              <w:t>99</w:t>
            </w:r>
          </w:p>
        </w:tc>
        <w:tc>
          <w:tcPr>
            <w:tcW w:w="0" w:type="auto"/>
            <w:vMerge w:val="continue"/>
            <w:shd w:val="clear" w:color="auto" w:fill="auto"/>
            <w:vAlign w:val="center"/>
          </w:tcPr>
          <w:p w14:paraId="12700387">
            <w:pPr>
              <w:rPr>
                <w:rFonts w:hint="eastAsia" w:ascii="宋体"/>
                <w:sz w:val="24"/>
                <w:szCs w:val="24"/>
              </w:rPr>
            </w:pPr>
          </w:p>
        </w:tc>
        <w:tc>
          <w:tcPr>
            <w:tcW w:w="0" w:type="auto"/>
            <w:shd w:val="clear" w:color="auto" w:fill="auto"/>
            <w:vAlign w:val="center"/>
          </w:tcPr>
          <w:p w14:paraId="7CD558E3">
            <w:pPr>
              <w:pStyle w:val="2"/>
              <w:keepNext w:val="0"/>
              <w:keepLines w:val="0"/>
              <w:widowControl/>
              <w:suppressLineNumbers w:val="0"/>
            </w:pPr>
            <w:r>
              <w:t>文书送达</w:t>
            </w:r>
          </w:p>
        </w:tc>
        <w:tc>
          <w:tcPr>
            <w:tcW w:w="0" w:type="auto"/>
            <w:shd w:val="clear" w:color="auto" w:fill="auto"/>
            <w:vAlign w:val="center"/>
          </w:tcPr>
          <w:p w14:paraId="511FDACD">
            <w:pPr>
              <w:pStyle w:val="2"/>
              <w:keepNext w:val="0"/>
              <w:keepLines w:val="0"/>
              <w:widowControl/>
              <w:suppressLineNumbers w:val="0"/>
            </w:pPr>
            <w:r>
              <w:t>系统支持执法人员创建当事人信息、上传PDF文书发送给当事人，并可进行短信通知，当事人可在文书发送的7天内通过小程序端获取文书进行下载查看</w:t>
            </w:r>
          </w:p>
        </w:tc>
        <w:tc>
          <w:tcPr>
            <w:tcW w:w="659" w:type="dxa"/>
            <w:vMerge w:val="continue"/>
            <w:shd w:val="clear" w:color="auto" w:fill="auto"/>
            <w:vAlign w:val="center"/>
          </w:tcPr>
          <w:p w14:paraId="63AD64D5">
            <w:pPr>
              <w:jc w:val="center"/>
              <w:rPr>
                <w:rFonts w:hint="eastAsia" w:ascii="宋体"/>
                <w:sz w:val="24"/>
                <w:szCs w:val="24"/>
              </w:rPr>
            </w:pPr>
          </w:p>
        </w:tc>
      </w:tr>
      <w:tr w14:paraId="11FFF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shd w:val="clear" w:color="auto" w:fill="auto"/>
            <w:vAlign w:val="center"/>
          </w:tcPr>
          <w:p w14:paraId="57312384">
            <w:pPr>
              <w:pStyle w:val="2"/>
              <w:keepNext w:val="0"/>
              <w:keepLines w:val="0"/>
              <w:widowControl/>
              <w:suppressLineNumbers w:val="0"/>
              <w:jc w:val="center"/>
            </w:pPr>
            <w:r>
              <w:t>100</w:t>
            </w:r>
          </w:p>
        </w:tc>
        <w:tc>
          <w:tcPr>
            <w:tcW w:w="0" w:type="auto"/>
            <w:vMerge w:val="continue"/>
            <w:shd w:val="clear" w:color="auto" w:fill="auto"/>
            <w:vAlign w:val="center"/>
          </w:tcPr>
          <w:p w14:paraId="70F40FFD">
            <w:pPr>
              <w:rPr>
                <w:rFonts w:hint="eastAsia" w:ascii="宋体"/>
                <w:sz w:val="24"/>
                <w:szCs w:val="24"/>
              </w:rPr>
            </w:pPr>
          </w:p>
        </w:tc>
        <w:tc>
          <w:tcPr>
            <w:tcW w:w="0" w:type="auto"/>
            <w:shd w:val="clear" w:color="auto" w:fill="auto"/>
            <w:vAlign w:val="center"/>
          </w:tcPr>
          <w:p w14:paraId="6C68BA23">
            <w:pPr>
              <w:pStyle w:val="2"/>
              <w:keepNext w:val="0"/>
              <w:keepLines w:val="0"/>
              <w:widowControl/>
              <w:suppressLineNumbers w:val="0"/>
            </w:pPr>
            <w:r>
              <w:t>模板管理</w:t>
            </w:r>
          </w:p>
        </w:tc>
        <w:tc>
          <w:tcPr>
            <w:tcW w:w="0" w:type="auto"/>
            <w:shd w:val="clear" w:color="auto" w:fill="auto"/>
            <w:vAlign w:val="center"/>
          </w:tcPr>
          <w:p w14:paraId="10F3A064">
            <w:pPr>
              <w:pStyle w:val="2"/>
              <w:keepNext w:val="0"/>
              <w:keepLines w:val="0"/>
              <w:widowControl/>
              <w:suppressLineNumbers w:val="0"/>
            </w:pPr>
            <w:r>
              <w:t>支持笔录问答模板新增、删除、修改、查询等功能</w:t>
            </w:r>
          </w:p>
        </w:tc>
        <w:tc>
          <w:tcPr>
            <w:tcW w:w="659" w:type="dxa"/>
            <w:vMerge w:val="continue"/>
            <w:shd w:val="clear" w:color="auto" w:fill="auto"/>
            <w:vAlign w:val="center"/>
          </w:tcPr>
          <w:p w14:paraId="4E976F1A">
            <w:pPr>
              <w:jc w:val="center"/>
              <w:rPr>
                <w:rFonts w:hint="eastAsia" w:ascii="宋体"/>
                <w:sz w:val="24"/>
                <w:szCs w:val="24"/>
              </w:rPr>
            </w:pPr>
          </w:p>
        </w:tc>
      </w:tr>
      <w:tr w14:paraId="6D1FA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shd w:val="clear" w:color="auto" w:fill="auto"/>
            <w:vAlign w:val="center"/>
          </w:tcPr>
          <w:p w14:paraId="6114599D">
            <w:pPr>
              <w:pStyle w:val="2"/>
              <w:keepNext w:val="0"/>
              <w:keepLines w:val="0"/>
              <w:widowControl/>
              <w:suppressLineNumbers w:val="0"/>
              <w:jc w:val="center"/>
            </w:pPr>
            <w:r>
              <w:t>101</w:t>
            </w:r>
          </w:p>
        </w:tc>
        <w:tc>
          <w:tcPr>
            <w:tcW w:w="0" w:type="auto"/>
            <w:vMerge w:val="continue"/>
            <w:shd w:val="clear" w:color="auto" w:fill="auto"/>
            <w:vAlign w:val="center"/>
          </w:tcPr>
          <w:p w14:paraId="578878B7">
            <w:pPr>
              <w:rPr>
                <w:rFonts w:hint="eastAsia" w:ascii="宋体"/>
                <w:sz w:val="24"/>
                <w:szCs w:val="24"/>
              </w:rPr>
            </w:pPr>
          </w:p>
        </w:tc>
        <w:tc>
          <w:tcPr>
            <w:tcW w:w="0" w:type="auto"/>
            <w:shd w:val="clear" w:color="auto" w:fill="auto"/>
            <w:vAlign w:val="center"/>
          </w:tcPr>
          <w:p w14:paraId="325CE2A0">
            <w:pPr>
              <w:pStyle w:val="2"/>
              <w:keepNext w:val="0"/>
              <w:keepLines w:val="0"/>
              <w:widowControl/>
              <w:suppressLineNumbers w:val="0"/>
            </w:pPr>
            <w:r>
              <w:t>照片管理</w:t>
            </w:r>
          </w:p>
        </w:tc>
        <w:tc>
          <w:tcPr>
            <w:tcW w:w="0" w:type="auto"/>
            <w:shd w:val="clear" w:color="auto" w:fill="auto"/>
            <w:vAlign w:val="center"/>
          </w:tcPr>
          <w:p w14:paraId="7BF6B93F">
            <w:pPr>
              <w:pStyle w:val="2"/>
              <w:keepNext w:val="0"/>
              <w:keepLines w:val="0"/>
              <w:widowControl/>
              <w:suppressLineNumbers w:val="0"/>
            </w:pPr>
            <w:r>
              <w:t>除云端公共照片库外，产品支持本地陪衬照片的新增、修改、删除等自行维护操作，填写相关的人员信息、年龄、性别、特征等，同时支持已新增的陪衬照片通过性别、姓名、年龄、特征查询。</w:t>
            </w:r>
          </w:p>
        </w:tc>
        <w:tc>
          <w:tcPr>
            <w:tcW w:w="659" w:type="dxa"/>
            <w:vMerge w:val="continue"/>
            <w:shd w:val="clear" w:color="auto" w:fill="auto"/>
            <w:vAlign w:val="center"/>
          </w:tcPr>
          <w:p w14:paraId="6B1F3E58">
            <w:pPr>
              <w:jc w:val="center"/>
              <w:rPr>
                <w:rFonts w:hint="eastAsia" w:ascii="宋体"/>
                <w:sz w:val="24"/>
                <w:szCs w:val="24"/>
              </w:rPr>
            </w:pPr>
          </w:p>
        </w:tc>
      </w:tr>
      <w:tr w14:paraId="62CE7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shd w:val="clear" w:color="auto" w:fill="auto"/>
            <w:vAlign w:val="center"/>
          </w:tcPr>
          <w:p w14:paraId="53447084">
            <w:pPr>
              <w:pStyle w:val="2"/>
              <w:keepNext w:val="0"/>
              <w:keepLines w:val="0"/>
              <w:widowControl/>
              <w:suppressLineNumbers w:val="0"/>
              <w:jc w:val="center"/>
            </w:pPr>
            <w:r>
              <w:t>102</w:t>
            </w:r>
          </w:p>
        </w:tc>
        <w:tc>
          <w:tcPr>
            <w:tcW w:w="0" w:type="auto"/>
            <w:vMerge w:val="continue"/>
            <w:shd w:val="clear" w:color="auto" w:fill="auto"/>
            <w:vAlign w:val="center"/>
          </w:tcPr>
          <w:p w14:paraId="7A50E2BE">
            <w:pPr>
              <w:rPr>
                <w:rFonts w:hint="eastAsia" w:ascii="宋体"/>
                <w:sz w:val="24"/>
                <w:szCs w:val="24"/>
              </w:rPr>
            </w:pPr>
          </w:p>
        </w:tc>
        <w:tc>
          <w:tcPr>
            <w:tcW w:w="0" w:type="auto"/>
            <w:shd w:val="clear" w:color="auto" w:fill="auto"/>
            <w:vAlign w:val="center"/>
          </w:tcPr>
          <w:p w14:paraId="38FB9810">
            <w:pPr>
              <w:pStyle w:val="2"/>
              <w:keepNext w:val="0"/>
              <w:keepLines w:val="0"/>
              <w:widowControl/>
              <w:suppressLineNumbers w:val="0"/>
            </w:pPr>
            <w:r>
              <w:t>法律检索</w:t>
            </w:r>
          </w:p>
        </w:tc>
        <w:tc>
          <w:tcPr>
            <w:tcW w:w="0" w:type="auto"/>
            <w:shd w:val="clear" w:color="auto" w:fill="auto"/>
            <w:vAlign w:val="center"/>
          </w:tcPr>
          <w:p w14:paraId="31C21959">
            <w:pPr>
              <w:pStyle w:val="2"/>
              <w:keepNext w:val="0"/>
              <w:keepLines w:val="0"/>
              <w:widowControl/>
              <w:suppressLineNumbers w:val="0"/>
            </w:pPr>
            <w:r>
              <w:t>支持法律法规查询检索，用户可通过法规名称、全文内容、时效性等维度进行检索相关的法律法规。支持记录法规变迁时间与变迁内容，可查阅修正前后比对信息。</w:t>
            </w:r>
          </w:p>
        </w:tc>
        <w:tc>
          <w:tcPr>
            <w:tcW w:w="659" w:type="dxa"/>
            <w:vMerge w:val="continue"/>
            <w:shd w:val="clear" w:color="auto" w:fill="auto"/>
            <w:vAlign w:val="center"/>
          </w:tcPr>
          <w:p w14:paraId="400EFF2D">
            <w:pPr>
              <w:jc w:val="center"/>
              <w:rPr>
                <w:rFonts w:hint="eastAsia" w:ascii="宋体"/>
                <w:sz w:val="24"/>
                <w:szCs w:val="24"/>
              </w:rPr>
            </w:pPr>
          </w:p>
        </w:tc>
      </w:tr>
      <w:tr w14:paraId="5D884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shd w:val="clear" w:color="auto" w:fill="auto"/>
            <w:vAlign w:val="center"/>
          </w:tcPr>
          <w:p w14:paraId="75A3E744">
            <w:pPr>
              <w:pStyle w:val="2"/>
              <w:keepNext w:val="0"/>
              <w:keepLines w:val="0"/>
              <w:widowControl/>
              <w:suppressLineNumbers w:val="0"/>
              <w:jc w:val="center"/>
            </w:pPr>
            <w:r>
              <w:t>103</w:t>
            </w:r>
          </w:p>
        </w:tc>
        <w:tc>
          <w:tcPr>
            <w:tcW w:w="0" w:type="auto"/>
            <w:vMerge w:val="restart"/>
            <w:shd w:val="clear" w:color="auto" w:fill="auto"/>
            <w:vAlign w:val="center"/>
          </w:tcPr>
          <w:p w14:paraId="6DA0FC86">
            <w:pPr>
              <w:pStyle w:val="2"/>
              <w:keepNext w:val="0"/>
              <w:keepLines w:val="0"/>
              <w:widowControl/>
              <w:suppressLineNumbers w:val="0"/>
            </w:pPr>
            <w:r>
              <w:t>西安交警事故线上服务系统（小程序端）</w:t>
            </w:r>
          </w:p>
        </w:tc>
        <w:tc>
          <w:tcPr>
            <w:tcW w:w="0" w:type="auto"/>
            <w:shd w:val="clear" w:color="auto" w:fill="auto"/>
            <w:vAlign w:val="center"/>
          </w:tcPr>
          <w:p w14:paraId="2C1DBB98">
            <w:pPr>
              <w:pStyle w:val="2"/>
              <w:keepNext w:val="0"/>
              <w:keepLines w:val="0"/>
              <w:widowControl/>
              <w:suppressLineNumbers w:val="0"/>
            </w:pPr>
            <w:r>
              <w:t>身份核验</w:t>
            </w:r>
          </w:p>
        </w:tc>
        <w:tc>
          <w:tcPr>
            <w:tcW w:w="0" w:type="auto"/>
            <w:shd w:val="clear" w:color="auto" w:fill="auto"/>
            <w:vAlign w:val="center"/>
          </w:tcPr>
          <w:p w14:paraId="3D354FD0">
            <w:pPr>
              <w:pStyle w:val="2"/>
              <w:keepNext w:val="0"/>
              <w:keepLines w:val="0"/>
              <w:widowControl/>
              <w:suppressLineNumbers w:val="0"/>
            </w:pPr>
            <w:r>
              <w:t>产品支持通过OCR图像识别技术，扫描证件获取身份证信息，同时支持通过拍照识别功能，快速人像分析，进行人证合一核查认证</w:t>
            </w:r>
          </w:p>
        </w:tc>
        <w:tc>
          <w:tcPr>
            <w:tcW w:w="659" w:type="dxa"/>
            <w:vMerge w:val="continue"/>
            <w:shd w:val="clear" w:color="auto" w:fill="auto"/>
            <w:vAlign w:val="center"/>
          </w:tcPr>
          <w:p w14:paraId="11DBB7F1">
            <w:pPr>
              <w:jc w:val="center"/>
              <w:rPr>
                <w:rFonts w:hint="eastAsia" w:ascii="宋体"/>
                <w:sz w:val="24"/>
                <w:szCs w:val="24"/>
              </w:rPr>
            </w:pPr>
          </w:p>
        </w:tc>
      </w:tr>
      <w:tr w14:paraId="29F00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shd w:val="clear" w:color="auto" w:fill="auto"/>
            <w:vAlign w:val="center"/>
          </w:tcPr>
          <w:p w14:paraId="35F10C42">
            <w:pPr>
              <w:pStyle w:val="2"/>
              <w:keepNext w:val="0"/>
              <w:keepLines w:val="0"/>
              <w:widowControl/>
              <w:suppressLineNumbers w:val="0"/>
              <w:jc w:val="center"/>
            </w:pPr>
            <w:r>
              <w:t>104</w:t>
            </w:r>
          </w:p>
        </w:tc>
        <w:tc>
          <w:tcPr>
            <w:tcW w:w="0" w:type="auto"/>
            <w:vMerge w:val="continue"/>
            <w:shd w:val="clear" w:color="auto" w:fill="auto"/>
            <w:vAlign w:val="center"/>
          </w:tcPr>
          <w:p w14:paraId="5507736C">
            <w:pPr>
              <w:rPr>
                <w:rFonts w:hint="eastAsia" w:ascii="宋体"/>
                <w:sz w:val="24"/>
                <w:szCs w:val="24"/>
              </w:rPr>
            </w:pPr>
          </w:p>
        </w:tc>
        <w:tc>
          <w:tcPr>
            <w:tcW w:w="0" w:type="auto"/>
            <w:shd w:val="clear" w:color="auto" w:fill="auto"/>
            <w:vAlign w:val="center"/>
          </w:tcPr>
          <w:p w14:paraId="2D0D0613">
            <w:pPr>
              <w:pStyle w:val="2"/>
              <w:keepNext w:val="0"/>
              <w:keepLines w:val="0"/>
              <w:widowControl/>
              <w:suppressLineNumbers w:val="0"/>
            </w:pPr>
            <w:r>
              <w:t>事故报警-事故报警材料上传</w:t>
            </w:r>
          </w:p>
        </w:tc>
        <w:tc>
          <w:tcPr>
            <w:tcW w:w="0" w:type="auto"/>
            <w:shd w:val="clear" w:color="auto" w:fill="auto"/>
            <w:vAlign w:val="center"/>
          </w:tcPr>
          <w:p w14:paraId="3FE540DF">
            <w:pPr>
              <w:pStyle w:val="2"/>
              <w:keepNext w:val="0"/>
              <w:keepLines w:val="0"/>
              <w:widowControl/>
              <w:suppressLineNumbers w:val="0"/>
            </w:pPr>
            <w:r>
              <w:t>提供当事人阅读告知书并签字、填写报案材料、上传事故车辆及车辆行驶证、车辆强制保险单、肇事驾驶员驾驶证照片上传、提供伤者诊断证明、提供伤者身份证明、委托人身份证明、现场交通事故照片、视频等材料。</w:t>
            </w:r>
          </w:p>
        </w:tc>
        <w:tc>
          <w:tcPr>
            <w:tcW w:w="659" w:type="dxa"/>
            <w:vMerge w:val="continue"/>
            <w:shd w:val="clear" w:color="auto" w:fill="auto"/>
            <w:vAlign w:val="center"/>
          </w:tcPr>
          <w:p w14:paraId="6C1839BE">
            <w:pPr>
              <w:jc w:val="center"/>
              <w:rPr>
                <w:rFonts w:hint="eastAsia" w:ascii="宋体"/>
                <w:sz w:val="24"/>
                <w:szCs w:val="24"/>
              </w:rPr>
            </w:pPr>
          </w:p>
        </w:tc>
      </w:tr>
      <w:tr w14:paraId="70F25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shd w:val="clear" w:color="auto" w:fill="auto"/>
            <w:vAlign w:val="center"/>
          </w:tcPr>
          <w:p w14:paraId="5662EC75">
            <w:pPr>
              <w:pStyle w:val="2"/>
              <w:keepNext w:val="0"/>
              <w:keepLines w:val="0"/>
              <w:widowControl/>
              <w:suppressLineNumbers w:val="0"/>
              <w:jc w:val="center"/>
            </w:pPr>
            <w:r>
              <w:t>105</w:t>
            </w:r>
          </w:p>
        </w:tc>
        <w:tc>
          <w:tcPr>
            <w:tcW w:w="0" w:type="auto"/>
            <w:vMerge w:val="continue"/>
            <w:shd w:val="clear" w:color="auto" w:fill="auto"/>
            <w:vAlign w:val="center"/>
          </w:tcPr>
          <w:p w14:paraId="69FF7AE9">
            <w:pPr>
              <w:rPr>
                <w:rFonts w:hint="eastAsia" w:ascii="宋体"/>
                <w:sz w:val="24"/>
                <w:szCs w:val="24"/>
              </w:rPr>
            </w:pPr>
          </w:p>
        </w:tc>
        <w:tc>
          <w:tcPr>
            <w:tcW w:w="0" w:type="auto"/>
            <w:shd w:val="clear" w:color="auto" w:fill="auto"/>
            <w:vAlign w:val="center"/>
          </w:tcPr>
          <w:p w14:paraId="0593EA37">
            <w:pPr>
              <w:pStyle w:val="2"/>
              <w:keepNext w:val="0"/>
              <w:keepLines w:val="0"/>
              <w:widowControl/>
              <w:suppressLineNumbers w:val="0"/>
            </w:pPr>
            <w:r>
              <w:t>事故报警-自我陈述笔录制作</w:t>
            </w:r>
          </w:p>
        </w:tc>
        <w:tc>
          <w:tcPr>
            <w:tcW w:w="0" w:type="auto"/>
            <w:shd w:val="clear" w:color="auto" w:fill="auto"/>
            <w:vAlign w:val="center"/>
          </w:tcPr>
          <w:p w14:paraId="5C34E0D9">
            <w:pPr>
              <w:pStyle w:val="2"/>
              <w:keepNext w:val="0"/>
              <w:keepLines w:val="0"/>
              <w:widowControl/>
              <w:suppressLineNumbers w:val="0"/>
            </w:pPr>
            <w:r>
              <w:t>提供当事人对现场发生的交通事故情况填写陈述说明，并进行签字。</w:t>
            </w:r>
          </w:p>
        </w:tc>
        <w:tc>
          <w:tcPr>
            <w:tcW w:w="659" w:type="dxa"/>
            <w:vMerge w:val="continue"/>
            <w:shd w:val="clear" w:color="auto" w:fill="auto"/>
            <w:vAlign w:val="center"/>
          </w:tcPr>
          <w:p w14:paraId="00BDEE52">
            <w:pPr>
              <w:jc w:val="center"/>
              <w:rPr>
                <w:rFonts w:hint="eastAsia" w:ascii="宋体"/>
                <w:sz w:val="24"/>
                <w:szCs w:val="24"/>
              </w:rPr>
            </w:pPr>
          </w:p>
        </w:tc>
      </w:tr>
      <w:tr w14:paraId="03468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shd w:val="clear" w:color="auto" w:fill="auto"/>
            <w:vAlign w:val="center"/>
          </w:tcPr>
          <w:p w14:paraId="3338EB04">
            <w:pPr>
              <w:pStyle w:val="2"/>
              <w:keepNext w:val="0"/>
              <w:keepLines w:val="0"/>
              <w:widowControl/>
              <w:suppressLineNumbers w:val="0"/>
              <w:jc w:val="center"/>
            </w:pPr>
            <w:r>
              <w:t>106</w:t>
            </w:r>
          </w:p>
        </w:tc>
        <w:tc>
          <w:tcPr>
            <w:tcW w:w="0" w:type="auto"/>
            <w:vMerge w:val="continue"/>
            <w:shd w:val="clear" w:color="auto" w:fill="auto"/>
            <w:vAlign w:val="center"/>
          </w:tcPr>
          <w:p w14:paraId="7883DF1C">
            <w:pPr>
              <w:rPr>
                <w:rFonts w:hint="eastAsia" w:ascii="宋体"/>
                <w:sz w:val="24"/>
                <w:szCs w:val="24"/>
              </w:rPr>
            </w:pPr>
          </w:p>
        </w:tc>
        <w:tc>
          <w:tcPr>
            <w:tcW w:w="0" w:type="auto"/>
            <w:shd w:val="clear" w:color="auto" w:fill="auto"/>
            <w:vAlign w:val="center"/>
          </w:tcPr>
          <w:p w14:paraId="13529132">
            <w:pPr>
              <w:pStyle w:val="2"/>
              <w:keepNext w:val="0"/>
              <w:keepLines w:val="0"/>
              <w:widowControl/>
              <w:suppressLineNumbers w:val="0"/>
            </w:pPr>
            <w:r>
              <w:t>事故报警审核结果查询</w:t>
            </w:r>
          </w:p>
        </w:tc>
        <w:tc>
          <w:tcPr>
            <w:tcW w:w="0" w:type="auto"/>
            <w:shd w:val="clear" w:color="auto" w:fill="auto"/>
            <w:vAlign w:val="center"/>
          </w:tcPr>
          <w:p w14:paraId="587043F2">
            <w:pPr>
              <w:pStyle w:val="2"/>
              <w:keepNext w:val="0"/>
              <w:keepLines w:val="0"/>
              <w:widowControl/>
              <w:suppressLineNumbers w:val="0"/>
            </w:pPr>
            <w:r>
              <w:t>提供民警对报警提交材料进行审核查看。</w:t>
            </w:r>
          </w:p>
        </w:tc>
        <w:tc>
          <w:tcPr>
            <w:tcW w:w="659" w:type="dxa"/>
            <w:vMerge w:val="continue"/>
            <w:shd w:val="clear" w:color="auto" w:fill="auto"/>
            <w:vAlign w:val="center"/>
          </w:tcPr>
          <w:p w14:paraId="6BEB35F2">
            <w:pPr>
              <w:jc w:val="center"/>
              <w:rPr>
                <w:rFonts w:hint="eastAsia" w:ascii="宋体"/>
                <w:sz w:val="24"/>
                <w:szCs w:val="24"/>
              </w:rPr>
            </w:pPr>
          </w:p>
        </w:tc>
      </w:tr>
      <w:tr w14:paraId="4BC51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shd w:val="clear" w:color="auto" w:fill="auto"/>
            <w:vAlign w:val="center"/>
          </w:tcPr>
          <w:p w14:paraId="2C536EA7">
            <w:pPr>
              <w:pStyle w:val="2"/>
              <w:keepNext w:val="0"/>
              <w:keepLines w:val="0"/>
              <w:widowControl/>
              <w:suppressLineNumbers w:val="0"/>
              <w:jc w:val="center"/>
            </w:pPr>
            <w:r>
              <w:t>107</w:t>
            </w:r>
          </w:p>
        </w:tc>
        <w:tc>
          <w:tcPr>
            <w:tcW w:w="0" w:type="auto"/>
            <w:vMerge w:val="continue"/>
            <w:shd w:val="clear" w:color="auto" w:fill="auto"/>
            <w:vAlign w:val="center"/>
          </w:tcPr>
          <w:p w14:paraId="6A92FEEF">
            <w:pPr>
              <w:rPr>
                <w:rFonts w:hint="eastAsia" w:ascii="宋体"/>
                <w:sz w:val="24"/>
                <w:szCs w:val="24"/>
              </w:rPr>
            </w:pPr>
          </w:p>
        </w:tc>
        <w:tc>
          <w:tcPr>
            <w:tcW w:w="0" w:type="auto"/>
            <w:shd w:val="clear" w:color="auto" w:fill="auto"/>
            <w:vAlign w:val="center"/>
          </w:tcPr>
          <w:p w14:paraId="7E45C49B">
            <w:pPr>
              <w:pStyle w:val="2"/>
              <w:keepNext w:val="0"/>
              <w:keepLines w:val="0"/>
              <w:widowControl/>
              <w:suppressLineNumbers w:val="0"/>
            </w:pPr>
            <w:r>
              <w:t>视频取证-视频对话</w:t>
            </w:r>
          </w:p>
        </w:tc>
        <w:tc>
          <w:tcPr>
            <w:tcW w:w="0" w:type="auto"/>
            <w:shd w:val="clear" w:color="auto" w:fill="auto"/>
            <w:vAlign w:val="center"/>
          </w:tcPr>
          <w:p w14:paraId="511F07C7">
            <w:pPr>
              <w:pStyle w:val="2"/>
              <w:keepNext w:val="0"/>
              <w:keepLines w:val="0"/>
              <w:widowControl/>
              <w:suppressLineNumbers w:val="0"/>
            </w:pPr>
            <w:r>
              <w:t>支持人证合一验证通过后进入远程视频对话，全程手机拍摄视频通话，报案人/证人/受害人接受询问时可查看执法人员远程共享的文件信息，提高办案效率。</w:t>
            </w:r>
          </w:p>
        </w:tc>
        <w:tc>
          <w:tcPr>
            <w:tcW w:w="659" w:type="dxa"/>
            <w:vMerge w:val="continue"/>
            <w:shd w:val="clear" w:color="auto" w:fill="auto"/>
            <w:vAlign w:val="center"/>
          </w:tcPr>
          <w:p w14:paraId="4F8B81B7">
            <w:pPr>
              <w:jc w:val="center"/>
              <w:rPr>
                <w:rFonts w:hint="eastAsia" w:ascii="宋体"/>
                <w:sz w:val="24"/>
                <w:szCs w:val="24"/>
              </w:rPr>
            </w:pPr>
          </w:p>
        </w:tc>
      </w:tr>
      <w:tr w14:paraId="6A1CD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shd w:val="clear" w:color="auto" w:fill="auto"/>
            <w:vAlign w:val="center"/>
          </w:tcPr>
          <w:p w14:paraId="735ED501">
            <w:pPr>
              <w:pStyle w:val="2"/>
              <w:keepNext w:val="0"/>
              <w:keepLines w:val="0"/>
              <w:widowControl/>
              <w:suppressLineNumbers w:val="0"/>
              <w:jc w:val="center"/>
            </w:pPr>
            <w:r>
              <w:t>108</w:t>
            </w:r>
          </w:p>
        </w:tc>
        <w:tc>
          <w:tcPr>
            <w:tcW w:w="0" w:type="auto"/>
            <w:vMerge w:val="continue"/>
            <w:shd w:val="clear" w:color="auto" w:fill="auto"/>
            <w:vAlign w:val="center"/>
          </w:tcPr>
          <w:p w14:paraId="2096A6C7">
            <w:pPr>
              <w:rPr>
                <w:rFonts w:hint="eastAsia" w:ascii="宋体"/>
                <w:sz w:val="24"/>
                <w:szCs w:val="24"/>
              </w:rPr>
            </w:pPr>
          </w:p>
        </w:tc>
        <w:tc>
          <w:tcPr>
            <w:tcW w:w="0" w:type="auto"/>
            <w:shd w:val="clear" w:color="auto" w:fill="auto"/>
            <w:vAlign w:val="center"/>
          </w:tcPr>
          <w:p w14:paraId="76227BA0">
            <w:pPr>
              <w:pStyle w:val="2"/>
              <w:keepNext w:val="0"/>
              <w:keepLines w:val="0"/>
              <w:widowControl/>
              <w:suppressLineNumbers w:val="0"/>
            </w:pPr>
            <w:r>
              <w:t>视频取证-笔录文书签字确认</w:t>
            </w:r>
          </w:p>
        </w:tc>
        <w:tc>
          <w:tcPr>
            <w:tcW w:w="0" w:type="auto"/>
            <w:shd w:val="clear" w:color="auto" w:fill="auto"/>
            <w:vAlign w:val="center"/>
          </w:tcPr>
          <w:p w14:paraId="4C9AE430">
            <w:pPr>
              <w:pStyle w:val="2"/>
              <w:keepNext w:val="0"/>
              <w:keepLines w:val="0"/>
              <w:widowControl/>
              <w:suppressLineNumbers w:val="0"/>
            </w:pPr>
            <w:r>
              <w:t>可查看执法人员远程共享的笔录文书并确认签字与签署声明，完成后回传执法人员民警端</w:t>
            </w:r>
          </w:p>
        </w:tc>
        <w:tc>
          <w:tcPr>
            <w:tcW w:w="659" w:type="dxa"/>
            <w:vMerge w:val="continue"/>
            <w:shd w:val="clear" w:color="auto" w:fill="auto"/>
            <w:vAlign w:val="center"/>
          </w:tcPr>
          <w:p w14:paraId="614795BB">
            <w:pPr>
              <w:jc w:val="center"/>
              <w:rPr>
                <w:rFonts w:hint="eastAsia" w:ascii="宋体"/>
                <w:sz w:val="24"/>
                <w:szCs w:val="24"/>
              </w:rPr>
            </w:pPr>
          </w:p>
        </w:tc>
      </w:tr>
      <w:tr w14:paraId="40B14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shd w:val="clear" w:color="auto" w:fill="auto"/>
            <w:vAlign w:val="center"/>
          </w:tcPr>
          <w:p w14:paraId="0F401E41">
            <w:pPr>
              <w:pStyle w:val="2"/>
              <w:keepNext w:val="0"/>
              <w:keepLines w:val="0"/>
              <w:widowControl/>
              <w:suppressLineNumbers w:val="0"/>
              <w:jc w:val="center"/>
            </w:pPr>
            <w:r>
              <w:t>109</w:t>
            </w:r>
          </w:p>
        </w:tc>
        <w:tc>
          <w:tcPr>
            <w:tcW w:w="0" w:type="auto"/>
            <w:vMerge w:val="continue"/>
            <w:shd w:val="clear" w:color="auto" w:fill="auto"/>
            <w:vAlign w:val="center"/>
          </w:tcPr>
          <w:p w14:paraId="4190C66D">
            <w:pPr>
              <w:rPr>
                <w:rFonts w:hint="eastAsia" w:ascii="宋体"/>
                <w:sz w:val="24"/>
                <w:szCs w:val="24"/>
              </w:rPr>
            </w:pPr>
          </w:p>
        </w:tc>
        <w:tc>
          <w:tcPr>
            <w:tcW w:w="0" w:type="auto"/>
            <w:shd w:val="clear" w:color="auto" w:fill="auto"/>
            <w:vAlign w:val="center"/>
          </w:tcPr>
          <w:p w14:paraId="039A4B6C">
            <w:pPr>
              <w:pStyle w:val="2"/>
              <w:keepNext w:val="0"/>
              <w:keepLines w:val="0"/>
              <w:widowControl/>
              <w:suppressLineNumbers w:val="0"/>
            </w:pPr>
            <w:r>
              <w:t>视频取证-示证材料上传查阅</w:t>
            </w:r>
          </w:p>
        </w:tc>
        <w:tc>
          <w:tcPr>
            <w:tcW w:w="0" w:type="auto"/>
            <w:shd w:val="clear" w:color="auto" w:fill="auto"/>
            <w:vAlign w:val="center"/>
          </w:tcPr>
          <w:p w14:paraId="5CEA53C7">
            <w:pPr>
              <w:pStyle w:val="2"/>
              <w:keepNext w:val="0"/>
              <w:keepLines w:val="0"/>
              <w:widowControl/>
              <w:suppressLineNumbers w:val="0"/>
            </w:pPr>
            <w:r>
              <w:t>支持小程序端上传与本案相关的示证材料供执法人员查阅确认，上传的示证材料格式包含JPG、JPEG、PNG、PDF等类型</w:t>
            </w:r>
          </w:p>
        </w:tc>
        <w:tc>
          <w:tcPr>
            <w:tcW w:w="659" w:type="dxa"/>
            <w:vMerge w:val="continue"/>
            <w:shd w:val="clear" w:color="auto" w:fill="auto"/>
            <w:vAlign w:val="center"/>
          </w:tcPr>
          <w:p w14:paraId="5D314AC9">
            <w:pPr>
              <w:jc w:val="center"/>
              <w:rPr>
                <w:rFonts w:hint="eastAsia" w:ascii="宋体"/>
                <w:sz w:val="24"/>
                <w:szCs w:val="24"/>
              </w:rPr>
            </w:pPr>
          </w:p>
        </w:tc>
      </w:tr>
      <w:tr w14:paraId="09A87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shd w:val="clear" w:color="auto" w:fill="auto"/>
            <w:vAlign w:val="center"/>
          </w:tcPr>
          <w:p w14:paraId="20E2D012">
            <w:pPr>
              <w:pStyle w:val="2"/>
              <w:keepNext w:val="0"/>
              <w:keepLines w:val="0"/>
              <w:widowControl/>
              <w:suppressLineNumbers w:val="0"/>
              <w:jc w:val="center"/>
            </w:pPr>
            <w:r>
              <w:t>110</w:t>
            </w:r>
          </w:p>
        </w:tc>
        <w:tc>
          <w:tcPr>
            <w:tcW w:w="0" w:type="auto"/>
            <w:vMerge w:val="continue"/>
            <w:shd w:val="clear" w:color="auto" w:fill="auto"/>
            <w:vAlign w:val="center"/>
          </w:tcPr>
          <w:p w14:paraId="592061B0">
            <w:pPr>
              <w:rPr>
                <w:rFonts w:hint="eastAsia" w:ascii="宋体"/>
                <w:sz w:val="24"/>
                <w:szCs w:val="24"/>
              </w:rPr>
            </w:pPr>
          </w:p>
        </w:tc>
        <w:tc>
          <w:tcPr>
            <w:tcW w:w="0" w:type="auto"/>
            <w:shd w:val="clear" w:color="auto" w:fill="auto"/>
            <w:vAlign w:val="center"/>
          </w:tcPr>
          <w:p w14:paraId="54FAC06A">
            <w:pPr>
              <w:pStyle w:val="2"/>
              <w:keepNext w:val="0"/>
              <w:keepLines w:val="0"/>
              <w:widowControl/>
              <w:suppressLineNumbers w:val="0"/>
            </w:pPr>
            <w:r>
              <w:t>视频取证-照片辨认</w:t>
            </w:r>
          </w:p>
        </w:tc>
        <w:tc>
          <w:tcPr>
            <w:tcW w:w="0" w:type="auto"/>
            <w:shd w:val="clear" w:color="auto" w:fill="auto"/>
            <w:vAlign w:val="center"/>
          </w:tcPr>
          <w:p w14:paraId="68D5B432">
            <w:pPr>
              <w:pStyle w:val="2"/>
              <w:keepNext w:val="0"/>
              <w:keepLines w:val="0"/>
              <w:widowControl/>
              <w:suppressLineNumbers w:val="0"/>
            </w:pPr>
            <w:r>
              <w:t>产品支持被问话人在小程序端进行实时在线照片辨认，并将辨认结果回传执法人员确认</w:t>
            </w:r>
          </w:p>
        </w:tc>
        <w:tc>
          <w:tcPr>
            <w:tcW w:w="659" w:type="dxa"/>
            <w:vMerge w:val="continue"/>
            <w:shd w:val="clear" w:color="auto" w:fill="auto"/>
            <w:vAlign w:val="center"/>
          </w:tcPr>
          <w:p w14:paraId="6DA0A1B1">
            <w:pPr>
              <w:jc w:val="center"/>
              <w:rPr>
                <w:rFonts w:hint="eastAsia" w:ascii="宋体"/>
                <w:sz w:val="24"/>
                <w:szCs w:val="24"/>
              </w:rPr>
            </w:pPr>
          </w:p>
        </w:tc>
      </w:tr>
      <w:tr w14:paraId="6F61A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shd w:val="clear" w:color="auto" w:fill="auto"/>
            <w:vAlign w:val="center"/>
          </w:tcPr>
          <w:p w14:paraId="344451AC">
            <w:pPr>
              <w:pStyle w:val="2"/>
              <w:keepNext w:val="0"/>
              <w:keepLines w:val="0"/>
              <w:widowControl/>
              <w:suppressLineNumbers w:val="0"/>
              <w:jc w:val="center"/>
            </w:pPr>
            <w:r>
              <w:t>111</w:t>
            </w:r>
          </w:p>
        </w:tc>
        <w:tc>
          <w:tcPr>
            <w:tcW w:w="0" w:type="auto"/>
            <w:vMerge w:val="continue"/>
            <w:shd w:val="clear" w:color="auto" w:fill="auto"/>
            <w:vAlign w:val="center"/>
          </w:tcPr>
          <w:p w14:paraId="704C7333">
            <w:pPr>
              <w:rPr>
                <w:rFonts w:hint="eastAsia" w:ascii="宋体"/>
                <w:sz w:val="24"/>
                <w:szCs w:val="24"/>
              </w:rPr>
            </w:pPr>
          </w:p>
        </w:tc>
        <w:tc>
          <w:tcPr>
            <w:tcW w:w="0" w:type="auto"/>
            <w:shd w:val="clear" w:color="auto" w:fill="auto"/>
            <w:vAlign w:val="center"/>
          </w:tcPr>
          <w:p w14:paraId="5B1759E0">
            <w:pPr>
              <w:pStyle w:val="2"/>
              <w:keepNext w:val="0"/>
              <w:keepLines w:val="0"/>
              <w:widowControl/>
              <w:suppressLineNumbers w:val="0"/>
            </w:pPr>
            <w:r>
              <w:t>线上定责-多方视频对话</w:t>
            </w:r>
          </w:p>
        </w:tc>
        <w:tc>
          <w:tcPr>
            <w:tcW w:w="0" w:type="auto"/>
            <w:shd w:val="clear" w:color="auto" w:fill="auto"/>
            <w:vAlign w:val="center"/>
          </w:tcPr>
          <w:p w14:paraId="28EEF92C">
            <w:pPr>
              <w:pStyle w:val="2"/>
              <w:keepNext w:val="0"/>
              <w:keepLines w:val="0"/>
              <w:widowControl/>
              <w:suppressLineNumbers w:val="0"/>
            </w:pPr>
            <w:r>
              <w:t>支持人证合一验证通过后进入线上定责，与保险公司、民警、当事人进行多方对话，全程手机拍摄视频通话，多个当事人可同时查看执法人员远程共享的文件信息，提高办案效率。</w:t>
            </w:r>
          </w:p>
        </w:tc>
        <w:tc>
          <w:tcPr>
            <w:tcW w:w="659" w:type="dxa"/>
            <w:vMerge w:val="continue"/>
            <w:shd w:val="clear" w:color="auto" w:fill="auto"/>
            <w:vAlign w:val="center"/>
          </w:tcPr>
          <w:p w14:paraId="496570B8">
            <w:pPr>
              <w:jc w:val="center"/>
              <w:rPr>
                <w:rFonts w:hint="eastAsia" w:ascii="宋体"/>
                <w:sz w:val="24"/>
                <w:szCs w:val="24"/>
              </w:rPr>
            </w:pPr>
          </w:p>
        </w:tc>
      </w:tr>
      <w:tr w14:paraId="69956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shd w:val="clear" w:color="auto" w:fill="auto"/>
            <w:vAlign w:val="center"/>
          </w:tcPr>
          <w:p w14:paraId="3BF4224A">
            <w:pPr>
              <w:pStyle w:val="2"/>
              <w:keepNext w:val="0"/>
              <w:keepLines w:val="0"/>
              <w:widowControl/>
              <w:suppressLineNumbers w:val="0"/>
              <w:jc w:val="center"/>
            </w:pPr>
            <w:r>
              <w:t>112</w:t>
            </w:r>
          </w:p>
        </w:tc>
        <w:tc>
          <w:tcPr>
            <w:tcW w:w="0" w:type="auto"/>
            <w:vMerge w:val="continue"/>
            <w:shd w:val="clear" w:color="auto" w:fill="auto"/>
            <w:vAlign w:val="center"/>
          </w:tcPr>
          <w:p w14:paraId="5DF6DAE2">
            <w:pPr>
              <w:rPr>
                <w:rFonts w:hint="eastAsia" w:ascii="宋体"/>
                <w:sz w:val="24"/>
                <w:szCs w:val="24"/>
              </w:rPr>
            </w:pPr>
          </w:p>
        </w:tc>
        <w:tc>
          <w:tcPr>
            <w:tcW w:w="0" w:type="auto"/>
            <w:shd w:val="clear" w:color="auto" w:fill="auto"/>
            <w:vAlign w:val="center"/>
          </w:tcPr>
          <w:p w14:paraId="65D81B4A">
            <w:pPr>
              <w:pStyle w:val="2"/>
              <w:keepNext w:val="0"/>
              <w:keepLines w:val="0"/>
              <w:widowControl/>
              <w:suppressLineNumbers w:val="0"/>
            </w:pPr>
            <w:r>
              <w:t>线上定责-文书签字确认</w:t>
            </w:r>
          </w:p>
        </w:tc>
        <w:tc>
          <w:tcPr>
            <w:tcW w:w="0" w:type="auto"/>
            <w:shd w:val="clear" w:color="auto" w:fill="auto"/>
            <w:vAlign w:val="center"/>
          </w:tcPr>
          <w:p w14:paraId="56B5091F">
            <w:pPr>
              <w:pStyle w:val="2"/>
              <w:keepNext w:val="0"/>
              <w:keepLines w:val="0"/>
              <w:widowControl/>
              <w:suppressLineNumbers w:val="0"/>
            </w:pPr>
            <w:r>
              <w:t>可查看执法人员远程共享的告知书、道路安全责任事故认定书等文书并确认签字，签字完成后回传执法人员民警端</w:t>
            </w:r>
          </w:p>
        </w:tc>
        <w:tc>
          <w:tcPr>
            <w:tcW w:w="659" w:type="dxa"/>
            <w:vMerge w:val="continue"/>
            <w:shd w:val="clear" w:color="auto" w:fill="auto"/>
            <w:vAlign w:val="center"/>
          </w:tcPr>
          <w:p w14:paraId="37054121">
            <w:pPr>
              <w:jc w:val="center"/>
              <w:rPr>
                <w:rFonts w:hint="eastAsia" w:ascii="宋体"/>
                <w:sz w:val="24"/>
                <w:szCs w:val="24"/>
              </w:rPr>
            </w:pPr>
          </w:p>
        </w:tc>
      </w:tr>
      <w:tr w14:paraId="68A8D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shd w:val="clear" w:color="auto" w:fill="auto"/>
            <w:vAlign w:val="center"/>
          </w:tcPr>
          <w:p w14:paraId="75D12F0F">
            <w:pPr>
              <w:pStyle w:val="2"/>
              <w:keepNext w:val="0"/>
              <w:keepLines w:val="0"/>
              <w:widowControl/>
              <w:suppressLineNumbers w:val="0"/>
              <w:jc w:val="center"/>
            </w:pPr>
            <w:r>
              <w:t>113</w:t>
            </w:r>
          </w:p>
        </w:tc>
        <w:tc>
          <w:tcPr>
            <w:tcW w:w="0" w:type="auto"/>
            <w:vMerge w:val="continue"/>
            <w:shd w:val="clear" w:color="auto" w:fill="auto"/>
            <w:vAlign w:val="center"/>
          </w:tcPr>
          <w:p w14:paraId="7F7B2636">
            <w:pPr>
              <w:rPr>
                <w:rFonts w:hint="eastAsia" w:ascii="宋体"/>
                <w:sz w:val="24"/>
                <w:szCs w:val="24"/>
              </w:rPr>
            </w:pPr>
          </w:p>
        </w:tc>
        <w:tc>
          <w:tcPr>
            <w:tcW w:w="0" w:type="auto"/>
            <w:shd w:val="clear" w:color="auto" w:fill="auto"/>
            <w:vAlign w:val="center"/>
          </w:tcPr>
          <w:p w14:paraId="0F72221D">
            <w:pPr>
              <w:pStyle w:val="2"/>
              <w:keepNext w:val="0"/>
              <w:keepLines w:val="0"/>
              <w:widowControl/>
              <w:suppressLineNumbers w:val="0"/>
            </w:pPr>
            <w:r>
              <w:t>线上定责-示证材料上传查阅</w:t>
            </w:r>
          </w:p>
        </w:tc>
        <w:tc>
          <w:tcPr>
            <w:tcW w:w="0" w:type="auto"/>
            <w:shd w:val="clear" w:color="auto" w:fill="auto"/>
            <w:vAlign w:val="center"/>
          </w:tcPr>
          <w:p w14:paraId="11DC8BB5">
            <w:pPr>
              <w:pStyle w:val="2"/>
              <w:keepNext w:val="0"/>
              <w:keepLines w:val="0"/>
              <w:widowControl/>
              <w:suppressLineNumbers w:val="0"/>
            </w:pPr>
            <w:r>
              <w:t>支持小程序端上传与本案相关的示证材料供执法人员查阅确认，上传的示证材料格式包含JPG、JPEG、PNG、PDF等类型</w:t>
            </w:r>
          </w:p>
        </w:tc>
        <w:tc>
          <w:tcPr>
            <w:tcW w:w="659" w:type="dxa"/>
            <w:vMerge w:val="continue"/>
            <w:shd w:val="clear" w:color="auto" w:fill="auto"/>
            <w:vAlign w:val="center"/>
          </w:tcPr>
          <w:p w14:paraId="61716B50">
            <w:pPr>
              <w:jc w:val="center"/>
              <w:rPr>
                <w:rFonts w:hint="eastAsia" w:ascii="宋体"/>
                <w:sz w:val="24"/>
                <w:szCs w:val="24"/>
              </w:rPr>
            </w:pPr>
          </w:p>
        </w:tc>
      </w:tr>
      <w:tr w14:paraId="1FA70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shd w:val="clear" w:color="auto" w:fill="auto"/>
            <w:vAlign w:val="center"/>
          </w:tcPr>
          <w:p w14:paraId="59A763DF">
            <w:pPr>
              <w:pStyle w:val="2"/>
              <w:keepNext w:val="0"/>
              <w:keepLines w:val="0"/>
              <w:widowControl/>
              <w:suppressLineNumbers w:val="0"/>
              <w:jc w:val="center"/>
            </w:pPr>
            <w:r>
              <w:t>114</w:t>
            </w:r>
          </w:p>
        </w:tc>
        <w:tc>
          <w:tcPr>
            <w:tcW w:w="0" w:type="auto"/>
            <w:vMerge w:val="continue"/>
            <w:shd w:val="clear" w:color="auto" w:fill="auto"/>
            <w:vAlign w:val="center"/>
          </w:tcPr>
          <w:p w14:paraId="3292ABA1">
            <w:pPr>
              <w:rPr>
                <w:rFonts w:hint="eastAsia" w:ascii="宋体"/>
                <w:sz w:val="24"/>
                <w:szCs w:val="24"/>
              </w:rPr>
            </w:pPr>
          </w:p>
        </w:tc>
        <w:tc>
          <w:tcPr>
            <w:tcW w:w="0" w:type="auto"/>
            <w:shd w:val="clear" w:color="auto" w:fill="auto"/>
            <w:vAlign w:val="center"/>
          </w:tcPr>
          <w:p w14:paraId="6068F0B9">
            <w:pPr>
              <w:pStyle w:val="2"/>
              <w:keepNext w:val="0"/>
              <w:keepLines w:val="0"/>
              <w:widowControl/>
              <w:suppressLineNumbers w:val="0"/>
            </w:pPr>
            <w:r>
              <w:t>线上调解-多方视频对话</w:t>
            </w:r>
          </w:p>
        </w:tc>
        <w:tc>
          <w:tcPr>
            <w:tcW w:w="0" w:type="auto"/>
            <w:shd w:val="clear" w:color="auto" w:fill="auto"/>
            <w:vAlign w:val="center"/>
          </w:tcPr>
          <w:p w14:paraId="6B4D671A">
            <w:pPr>
              <w:pStyle w:val="2"/>
              <w:keepNext w:val="0"/>
              <w:keepLines w:val="0"/>
              <w:widowControl/>
              <w:suppressLineNumbers w:val="0"/>
            </w:pPr>
            <w:r>
              <w:t>支持人证合一验证通过后进入线上调解，与调解员、其他当事人进行多方对话，全程手机拍摄视频通话，多个当事人可同时查看执法人员远程共享的文件信息，提高办案效率。</w:t>
            </w:r>
          </w:p>
        </w:tc>
        <w:tc>
          <w:tcPr>
            <w:tcW w:w="659" w:type="dxa"/>
            <w:vMerge w:val="continue"/>
            <w:shd w:val="clear" w:color="auto" w:fill="auto"/>
            <w:vAlign w:val="center"/>
          </w:tcPr>
          <w:p w14:paraId="55017968">
            <w:pPr>
              <w:jc w:val="center"/>
              <w:rPr>
                <w:rFonts w:hint="eastAsia" w:ascii="宋体"/>
                <w:sz w:val="24"/>
                <w:szCs w:val="24"/>
              </w:rPr>
            </w:pPr>
          </w:p>
        </w:tc>
      </w:tr>
      <w:tr w14:paraId="06DEB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shd w:val="clear" w:color="auto" w:fill="auto"/>
            <w:vAlign w:val="center"/>
          </w:tcPr>
          <w:p w14:paraId="75131E89">
            <w:pPr>
              <w:pStyle w:val="2"/>
              <w:keepNext w:val="0"/>
              <w:keepLines w:val="0"/>
              <w:widowControl/>
              <w:suppressLineNumbers w:val="0"/>
              <w:jc w:val="center"/>
            </w:pPr>
            <w:r>
              <w:t>115</w:t>
            </w:r>
          </w:p>
        </w:tc>
        <w:tc>
          <w:tcPr>
            <w:tcW w:w="0" w:type="auto"/>
            <w:vMerge w:val="continue"/>
            <w:shd w:val="clear" w:color="auto" w:fill="auto"/>
            <w:vAlign w:val="center"/>
          </w:tcPr>
          <w:p w14:paraId="22D484A6">
            <w:pPr>
              <w:rPr>
                <w:rFonts w:hint="eastAsia" w:ascii="宋体"/>
                <w:sz w:val="24"/>
                <w:szCs w:val="24"/>
              </w:rPr>
            </w:pPr>
          </w:p>
        </w:tc>
        <w:tc>
          <w:tcPr>
            <w:tcW w:w="0" w:type="auto"/>
            <w:shd w:val="clear" w:color="auto" w:fill="auto"/>
            <w:vAlign w:val="center"/>
          </w:tcPr>
          <w:p w14:paraId="47515E2B">
            <w:pPr>
              <w:pStyle w:val="2"/>
              <w:keepNext w:val="0"/>
              <w:keepLines w:val="0"/>
              <w:widowControl/>
              <w:suppressLineNumbers w:val="0"/>
            </w:pPr>
            <w:r>
              <w:t>线上调解-文书签字确认</w:t>
            </w:r>
          </w:p>
        </w:tc>
        <w:tc>
          <w:tcPr>
            <w:tcW w:w="0" w:type="auto"/>
            <w:shd w:val="clear" w:color="auto" w:fill="auto"/>
            <w:vAlign w:val="center"/>
          </w:tcPr>
          <w:p w14:paraId="635FA4C6">
            <w:pPr>
              <w:pStyle w:val="2"/>
              <w:keepNext w:val="0"/>
              <w:keepLines w:val="0"/>
              <w:widowControl/>
              <w:suppressLineNumbers w:val="0"/>
            </w:pPr>
            <w:r>
              <w:t>可查看执法人员远程共享的调解笔录、调解协议等文书并确认签字，签字完成后回传执法人员民警端</w:t>
            </w:r>
          </w:p>
        </w:tc>
        <w:tc>
          <w:tcPr>
            <w:tcW w:w="659" w:type="dxa"/>
            <w:vMerge w:val="continue"/>
            <w:shd w:val="clear" w:color="auto" w:fill="auto"/>
            <w:vAlign w:val="center"/>
          </w:tcPr>
          <w:p w14:paraId="3AEC9064">
            <w:pPr>
              <w:jc w:val="center"/>
              <w:rPr>
                <w:rFonts w:hint="eastAsia" w:ascii="宋体"/>
                <w:sz w:val="24"/>
                <w:szCs w:val="24"/>
              </w:rPr>
            </w:pPr>
          </w:p>
        </w:tc>
      </w:tr>
      <w:tr w14:paraId="3C125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shd w:val="clear" w:color="auto" w:fill="auto"/>
            <w:vAlign w:val="center"/>
          </w:tcPr>
          <w:p w14:paraId="43828735">
            <w:pPr>
              <w:pStyle w:val="2"/>
              <w:keepNext w:val="0"/>
              <w:keepLines w:val="0"/>
              <w:widowControl/>
              <w:suppressLineNumbers w:val="0"/>
              <w:jc w:val="center"/>
            </w:pPr>
            <w:r>
              <w:t>116</w:t>
            </w:r>
          </w:p>
        </w:tc>
        <w:tc>
          <w:tcPr>
            <w:tcW w:w="0" w:type="auto"/>
            <w:vMerge w:val="continue"/>
            <w:shd w:val="clear" w:color="auto" w:fill="auto"/>
            <w:vAlign w:val="center"/>
          </w:tcPr>
          <w:p w14:paraId="15249BAC">
            <w:pPr>
              <w:rPr>
                <w:rFonts w:hint="eastAsia" w:ascii="宋体"/>
                <w:sz w:val="24"/>
                <w:szCs w:val="24"/>
              </w:rPr>
            </w:pPr>
          </w:p>
        </w:tc>
        <w:tc>
          <w:tcPr>
            <w:tcW w:w="0" w:type="auto"/>
            <w:shd w:val="clear" w:color="auto" w:fill="auto"/>
            <w:vAlign w:val="center"/>
          </w:tcPr>
          <w:p w14:paraId="3DDF47D7">
            <w:pPr>
              <w:pStyle w:val="2"/>
              <w:keepNext w:val="0"/>
              <w:keepLines w:val="0"/>
              <w:widowControl/>
              <w:suppressLineNumbers w:val="0"/>
            </w:pPr>
            <w:r>
              <w:t>线上调解-示证材料上传查阅</w:t>
            </w:r>
          </w:p>
        </w:tc>
        <w:tc>
          <w:tcPr>
            <w:tcW w:w="0" w:type="auto"/>
            <w:shd w:val="clear" w:color="auto" w:fill="auto"/>
            <w:vAlign w:val="center"/>
          </w:tcPr>
          <w:p w14:paraId="6F3AC9C1">
            <w:pPr>
              <w:pStyle w:val="2"/>
              <w:keepNext w:val="0"/>
              <w:keepLines w:val="0"/>
              <w:widowControl/>
              <w:suppressLineNumbers w:val="0"/>
            </w:pPr>
            <w:r>
              <w:t>支持小程序端上传与本案相关的示证材料供执法人员查阅确认，上传的示证材料格式包含JPG、JPEG、PNG、PDF等类型</w:t>
            </w:r>
          </w:p>
        </w:tc>
        <w:tc>
          <w:tcPr>
            <w:tcW w:w="659" w:type="dxa"/>
            <w:vMerge w:val="continue"/>
            <w:shd w:val="clear" w:color="auto" w:fill="auto"/>
            <w:vAlign w:val="center"/>
          </w:tcPr>
          <w:p w14:paraId="6DA15D77">
            <w:pPr>
              <w:jc w:val="center"/>
              <w:rPr>
                <w:rFonts w:hint="eastAsia" w:ascii="宋体"/>
                <w:sz w:val="24"/>
                <w:szCs w:val="24"/>
              </w:rPr>
            </w:pPr>
          </w:p>
        </w:tc>
      </w:tr>
      <w:tr w14:paraId="0169D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shd w:val="clear" w:color="auto" w:fill="auto"/>
            <w:vAlign w:val="center"/>
          </w:tcPr>
          <w:p w14:paraId="16602B53">
            <w:pPr>
              <w:pStyle w:val="2"/>
              <w:keepNext w:val="0"/>
              <w:keepLines w:val="0"/>
              <w:widowControl/>
              <w:suppressLineNumbers w:val="0"/>
              <w:jc w:val="center"/>
            </w:pPr>
            <w:r>
              <w:t>117</w:t>
            </w:r>
          </w:p>
        </w:tc>
        <w:tc>
          <w:tcPr>
            <w:tcW w:w="0" w:type="auto"/>
            <w:vMerge w:val="continue"/>
            <w:shd w:val="clear" w:color="auto" w:fill="auto"/>
            <w:vAlign w:val="center"/>
          </w:tcPr>
          <w:p w14:paraId="710E68C2">
            <w:pPr>
              <w:rPr>
                <w:rFonts w:hint="eastAsia" w:ascii="宋体"/>
                <w:sz w:val="24"/>
                <w:szCs w:val="24"/>
              </w:rPr>
            </w:pPr>
          </w:p>
        </w:tc>
        <w:tc>
          <w:tcPr>
            <w:tcW w:w="0" w:type="auto"/>
            <w:shd w:val="clear" w:color="auto" w:fill="auto"/>
            <w:vAlign w:val="center"/>
          </w:tcPr>
          <w:p w14:paraId="790B6F5F">
            <w:pPr>
              <w:pStyle w:val="2"/>
              <w:keepNext w:val="0"/>
              <w:keepLines w:val="0"/>
              <w:widowControl/>
              <w:suppressLineNumbers w:val="0"/>
            </w:pPr>
            <w:r>
              <w:t>文书送达</w:t>
            </w:r>
          </w:p>
        </w:tc>
        <w:tc>
          <w:tcPr>
            <w:tcW w:w="0" w:type="auto"/>
            <w:shd w:val="clear" w:color="auto" w:fill="auto"/>
            <w:vAlign w:val="center"/>
          </w:tcPr>
          <w:p w14:paraId="62D4F33C">
            <w:pPr>
              <w:pStyle w:val="2"/>
              <w:keepNext w:val="0"/>
              <w:keepLines w:val="0"/>
              <w:widowControl/>
              <w:suppressLineNumbers w:val="0"/>
            </w:pPr>
            <w:r>
              <w:t>系统支持当事人通过小程序端身份验证后查看或下载执法人员送达的调解协议书等文书材料</w:t>
            </w:r>
          </w:p>
        </w:tc>
        <w:tc>
          <w:tcPr>
            <w:tcW w:w="659" w:type="dxa"/>
            <w:vMerge w:val="continue"/>
            <w:shd w:val="clear" w:color="auto" w:fill="auto"/>
            <w:vAlign w:val="center"/>
          </w:tcPr>
          <w:p w14:paraId="617F3458">
            <w:pPr>
              <w:jc w:val="center"/>
              <w:rPr>
                <w:rFonts w:hint="eastAsia" w:ascii="宋体"/>
                <w:sz w:val="24"/>
                <w:szCs w:val="24"/>
              </w:rPr>
            </w:pPr>
          </w:p>
        </w:tc>
      </w:tr>
      <w:tr w14:paraId="0F84B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vMerge w:val="restart"/>
            <w:shd w:val="clear" w:color="auto" w:fill="auto"/>
            <w:vAlign w:val="center"/>
          </w:tcPr>
          <w:p w14:paraId="6D555FD0">
            <w:pPr>
              <w:pStyle w:val="2"/>
              <w:keepNext w:val="0"/>
              <w:keepLines w:val="0"/>
              <w:widowControl/>
              <w:suppressLineNumbers w:val="0"/>
              <w:jc w:val="center"/>
            </w:pPr>
            <w:r>
              <w:t>118</w:t>
            </w:r>
          </w:p>
        </w:tc>
        <w:tc>
          <w:tcPr>
            <w:tcW w:w="0" w:type="auto"/>
            <w:vMerge w:val="restart"/>
            <w:shd w:val="clear" w:color="auto" w:fill="auto"/>
            <w:vAlign w:val="center"/>
          </w:tcPr>
          <w:p w14:paraId="3786C317">
            <w:pPr>
              <w:pStyle w:val="2"/>
              <w:keepNext w:val="0"/>
              <w:keepLines w:val="0"/>
              <w:widowControl/>
              <w:suppressLineNumbers w:val="0"/>
            </w:pPr>
            <w:r>
              <w:t>接口设计</w:t>
            </w:r>
          </w:p>
        </w:tc>
        <w:tc>
          <w:tcPr>
            <w:tcW w:w="0" w:type="auto"/>
            <w:vMerge w:val="restart"/>
            <w:shd w:val="clear" w:color="auto" w:fill="auto"/>
            <w:vAlign w:val="center"/>
          </w:tcPr>
          <w:p w14:paraId="52E99407">
            <w:pPr>
              <w:pStyle w:val="2"/>
              <w:keepNext w:val="0"/>
              <w:keepLines w:val="0"/>
              <w:widowControl/>
              <w:suppressLineNumbers w:val="0"/>
            </w:pPr>
            <w:r>
              <w:t>对接交警六合一平台（投标供应商需提供对接承诺函）</w:t>
            </w:r>
          </w:p>
        </w:tc>
        <w:tc>
          <w:tcPr>
            <w:tcW w:w="0" w:type="auto"/>
            <w:shd w:val="clear" w:color="auto" w:fill="auto"/>
            <w:vAlign w:val="center"/>
          </w:tcPr>
          <w:p w14:paraId="4EAD7D9B">
            <w:pPr>
              <w:pStyle w:val="2"/>
              <w:keepNext w:val="0"/>
              <w:keepLines w:val="0"/>
              <w:widowControl/>
              <w:suppressLineNumbers w:val="0"/>
            </w:pPr>
            <w:r>
              <w:t>1.对接B0101全国机动车简项信息接口，根据号牌种类和号牌号码在人车核验时读取全国机动车简项信息；</w:t>
            </w:r>
          </w:p>
        </w:tc>
        <w:tc>
          <w:tcPr>
            <w:tcW w:w="659" w:type="dxa"/>
            <w:shd w:val="clear" w:color="auto" w:fill="auto"/>
            <w:vAlign w:val="center"/>
          </w:tcPr>
          <w:p w14:paraId="7E3CB10B">
            <w:pPr>
              <w:pStyle w:val="2"/>
              <w:keepNext w:val="0"/>
              <w:keepLines w:val="0"/>
              <w:widowControl/>
              <w:suppressLineNumbers w:val="0"/>
              <w:jc w:val="center"/>
            </w:pPr>
          </w:p>
        </w:tc>
      </w:tr>
      <w:tr w14:paraId="472A6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vMerge w:val="continue"/>
            <w:shd w:val="clear" w:color="auto" w:fill="auto"/>
            <w:vAlign w:val="center"/>
          </w:tcPr>
          <w:p w14:paraId="1E87BE22">
            <w:pPr>
              <w:jc w:val="center"/>
              <w:rPr>
                <w:rFonts w:hint="eastAsia" w:ascii="宋体"/>
                <w:sz w:val="24"/>
                <w:szCs w:val="24"/>
              </w:rPr>
            </w:pPr>
          </w:p>
        </w:tc>
        <w:tc>
          <w:tcPr>
            <w:tcW w:w="0" w:type="auto"/>
            <w:vMerge w:val="continue"/>
            <w:shd w:val="clear" w:color="auto" w:fill="auto"/>
            <w:vAlign w:val="center"/>
          </w:tcPr>
          <w:p w14:paraId="7B2DA79F">
            <w:pPr>
              <w:rPr>
                <w:rFonts w:hint="eastAsia" w:ascii="宋体"/>
                <w:sz w:val="24"/>
                <w:szCs w:val="24"/>
              </w:rPr>
            </w:pPr>
          </w:p>
        </w:tc>
        <w:tc>
          <w:tcPr>
            <w:tcW w:w="0" w:type="auto"/>
            <w:vMerge w:val="continue"/>
            <w:shd w:val="clear" w:color="auto" w:fill="auto"/>
            <w:vAlign w:val="center"/>
          </w:tcPr>
          <w:p w14:paraId="03FA0D97">
            <w:pPr>
              <w:rPr>
                <w:rFonts w:hint="eastAsia" w:ascii="宋体"/>
                <w:sz w:val="24"/>
                <w:szCs w:val="24"/>
              </w:rPr>
            </w:pPr>
          </w:p>
        </w:tc>
        <w:tc>
          <w:tcPr>
            <w:tcW w:w="0" w:type="auto"/>
            <w:shd w:val="clear" w:color="auto" w:fill="auto"/>
            <w:vAlign w:val="center"/>
          </w:tcPr>
          <w:p w14:paraId="51B0CD64">
            <w:pPr>
              <w:pStyle w:val="2"/>
              <w:keepNext w:val="0"/>
              <w:keepLines w:val="0"/>
              <w:widowControl/>
              <w:suppressLineNumbers w:val="0"/>
            </w:pPr>
            <w:r>
              <w:t>编写全国机动车简项信息接口测试代码</w:t>
            </w:r>
          </w:p>
        </w:tc>
        <w:tc>
          <w:tcPr>
            <w:tcW w:w="659" w:type="dxa"/>
            <w:shd w:val="clear" w:color="auto" w:fill="auto"/>
            <w:vAlign w:val="center"/>
          </w:tcPr>
          <w:p w14:paraId="5E41B7C1">
            <w:pPr>
              <w:pStyle w:val="2"/>
              <w:keepNext w:val="0"/>
              <w:keepLines w:val="0"/>
              <w:widowControl/>
              <w:suppressLineNumbers w:val="0"/>
              <w:jc w:val="center"/>
            </w:pPr>
            <w:r>
              <w:t>1</w:t>
            </w:r>
          </w:p>
        </w:tc>
      </w:tr>
      <w:tr w14:paraId="5D236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vMerge w:val="continue"/>
            <w:shd w:val="clear" w:color="auto" w:fill="auto"/>
            <w:vAlign w:val="center"/>
          </w:tcPr>
          <w:p w14:paraId="6A8127D0">
            <w:pPr>
              <w:jc w:val="center"/>
              <w:rPr>
                <w:rFonts w:hint="eastAsia" w:ascii="宋体"/>
                <w:sz w:val="24"/>
                <w:szCs w:val="24"/>
              </w:rPr>
            </w:pPr>
          </w:p>
        </w:tc>
        <w:tc>
          <w:tcPr>
            <w:tcW w:w="0" w:type="auto"/>
            <w:vMerge w:val="continue"/>
            <w:shd w:val="clear" w:color="auto" w:fill="auto"/>
            <w:vAlign w:val="center"/>
          </w:tcPr>
          <w:p w14:paraId="68E7BE13">
            <w:pPr>
              <w:rPr>
                <w:rFonts w:hint="eastAsia" w:ascii="宋体"/>
                <w:sz w:val="24"/>
                <w:szCs w:val="24"/>
              </w:rPr>
            </w:pPr>
          </w:p>
        </w:tc>
        <w:tc>
          <w:tcPr>
            <w:tcW w:w="0" w:type="auto"/>
            <w:vMerge w:val="continue"/>
            <w:shd w:val="clear" w:color="auto" w:fill="auto"/>
            <w:vAlign w:val="center"/>
          </w:tcPr>
          <w:p w14:paraId="29248B8B">
            <w:pPr>
              <w:rPr>
                <w:rFonts w:hint="eastAsia" w:ascii="宋体"/>
                <w:sz w:val="24"/>
                <w:szCs w:val="24"/>
              </w:rPr>
            </w:pPr>
          </w:p>
        </w:tc>
        <w:tc>
          <w:tcPr>
            <w:tcW w:w="0" w:type="auto"/>
            <w:shd w:val="clear" w:color="auto" w:fill="auto"/>
            <w:vAlign w:val="center"/>
          </w:tcPr>
          <w:p w14:paraId="3D466C38">
            <w:pPr>
              <w:pStyle w:val="2"/>
              <w:keepNext w:val="0"/>
              <w:keepLines w:val="0"/>
              <w:widowControl/>
              <w:suppressLineNumbers w:val="0"/>
            </w:pPr>
            <w:r>
              <w:t>全国机动车简项信息接口对接线上测试</w:t>
            </w:r>
          </w:p>
        </w:tc>
        <w:tc>
          <w:tcPr>
            <w:tcW w:w="659" w:type="dxa"/>
            <w:shd w:val="clear" w:color="auto" w:fill="auto"/>
            <w:vAlign w:val="center"/>
          </w:tcPr>
          <w:p w14:paraId="71B5ECBE">
            <w:pPr>
              <w:pStyle w:val="2"/>
              <w:keepNext w:val="0"/>
              <w:keepLines w:val="0"/>
              <w:widowControl/>
              <w:suppressLineNumbers w:val="0"/>
              <w:jc w:val="center"/>
            </w:pPr>
            <w:r>
              <w:t>1</w:t>
            </w:r>
          </w:p>
        </w:tc>
      </w:tr>
      <w:tr w14:paraId="7CF11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vMerge w:val="continue"/>
            <w:shd w:val="clear" w:color="auto" w:fill="auto"/>
            <w:vAlign w:val="center"/>
          </w:tcPr>
          <w:p w14:paraId="68BE5554">
            <w:pPr>
              <w:jc w:val="center"/>
              <w:rPr>
                <w:rFonts w:hint="eastAsia" w:ascii="宋体"/>
                <w:sz w:val="24"/>
                <w:szCs w:val="24"/>
              </w:rPr>
            </w:pPr>
          </w:p>
        </w:tc>
        <w:tc>
          <w:tcPr>
            <w:tcW w:w="0" w:type="auto"/>
            <w:vMerge w:val="continue"/>
            <w:shd w:val="clear" w:color="auto" w:fill="auto"/>
            <w:vAlign w:val="center"/>
          </w:tcPr>
          <w:p w14:paraId="3794CFD8">
            <w:pPr>
              <w:rPr>
                <w:rFonts w:hint="eastAsia" w:ascii="宋体"/>
                <w:sz w:val="24"/>
                <w:szCs w:val="24"/>
              </w:rPr>
            </w:pPr>
          </w:p>
        </w:tc>
        <w:tc>
          <w:tcPr>
            <w:tcW w:w="0" w:type="auto"/>
            <w:vMerge w:val="continue"/>
            <w:shd w:val="clear" w:color="auto" w:fill="auto"/>
            <w:vAlign w:val="center"/>
          </w:tcPr>
          <w:p w14:paraId="22608589">
            <w:pPr>
              <w:rPr>
                <w:rFonts w:hint="eastAsia" w:ascii="宋体"/>
                <w:sz w:val="24"/>
                <w:szCs w:val="24"/>
              </w:rPr>
            </w:pPr>
          </w:p>
        </w:tc>
        <w:tc>
          <w:tcPr>
            <w:tcW w:w="0" w:type="auto"/>
            <w:shd w:val="clear" w:color="auto" w:fill="auto"/>
            <w:vAlign w:val="center"/>
          </w:tcPr>
          <w:p w14:paraId="397D51EA">
            <w:pPr>
              <w:pStyle w:val="2"/>
              <w:keepNext w:val="0"/>
              <w:keepLines w:val="0"/>
              <w:widowControl/>
              <w:suppressLineNumbers w:val="0"/>
            </w:pPr>
            <w:r>
              <w:t>全国机动车简项信息接口返回数据完整性、正确性验证</w:t>
            </w:r>
          </w:p>
        </w:tc>
        <w:tc>
          <w:tcPr>
            <w:tcW w:w="659" w:type="dxa"/>
            <w:shd w:val="clear" w:color="auto" w:fill="auto"/>
            <w:vAlign w:val="center"/>
          </w:tcPr>
          <w:p w14:paraId="2E9687E8">
            <w:pPr>
              <w:pStyle w:val="2"/>
              <w:keepNext w:val="0"/>
              <w:keepLines w:val="0"/>
              <w:widowControl/>
              <w:suppressLineNumbers w:val="0"/>
              <w:jc w:val="center"/>
            </w:pPr>
            <w:r>
              <w:t>1</w:t>
            </w:r>
          </w:p>
        </w:tc>
      </w:tr>
      <w:tr w14:paraId="00208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vMerge w:val="continue"/>
            <w:shd w:val="clear" w:color="auto" w:fill="auto"/>
            <w:vAlign w:val="center"/>
          </w:tcPr>
          <w:p w14:paraId="206397CC">
            <w:pPr>
              <w:jc w:val="center"/>
              <w:rPr>
                <w:rFonts w:hint="eastAsia" w:ascii="宋体"/>
                <w:sz w:val="24"/>
                <w:szCs w:val="24"/>
              </w:rPr>
            </w:pPr>
          </w:p>
        </w:tc>
        <w:tc>
          <w:tcPr>
            <w:tcW w:w="0" w:type="auto"/>
            <w:vMerge w:val="continue"/>
            <w:shd w:val="clear" w:color="auto" w:fill="auto"/>
            <w:vAlign w:val="center"/>
          </w:tcPr>
          <w:p w14:paraId="2A7FA055">
            <w:pPr>
              <w:rPr>
                <w:rFonts w:hint="eastAsia" w:ascii="宋体"/>
                <w:sz w:val="24"/>
                <w:szCs w:val="24"/>
              </w:rPr>
            </w:pPr>
          </w:p>
        </w:tc>
        <w:tc>
          <w:tcPr>
            <w:tcW w:w="0" w:type="auto"/>
            <w:vMerge w:val="continue"/>
            <w:shd w:val="clear" w:color="auto" w:fill="auto"/>
            <w:vAlign w:val="center"/>
          </w:tcPr>
          <w:p w14:paraId="0E9280D3">
            <w:pPr>
              <w:rPr>
                <w:rFonts w:hint="eastAsia" w:ascii="宋体"/>
                <w:sz w:val="24"/>
                <w:szCs w:val="24"/>
              </w:rPr>
            </w:pPr>
          </w:p>
        </w:tc>
        <w:tc>
          <w:tcPr>
            <w:tcW w:w="0" w:type="auto"/>
            <w:shd w:val="clear" w:color="auto" w:fill="auto"/>
            <w:vAlign w:val="center"/>
          </w:tcPr>
          <w:p w14:paraId="15BE4E21">
            <w:pPr>
              <w:pStyle w:val="2"/>
              <w:keepNext w:val="0"/>
              <w:keepLines w:val="0"/>
              <w:widowControl/>
              <w:suppressLineNumbers w:val="0"/>
            </w:pPr>
            <w:r>
              <w:t>全国机动车简项信息接口对接测试问题处理</w:t>
            </w:r>
          </w:p>
        </w:tc>
        <w:tc>
          <w:tcPr>
            <w:tcW w:w="659" w:type="dxa"/>
            <w:shd w:val="clear" w:color="auto" w:fill="auto"/>
            <w:vAlign w:val="center"/>
          </w:tcPr>
          <w:p w14:paraId="676874E7">
            <w:pPr>
              <w:pStyle w:val="2"/>
              <w:keepNext w:val="0"/>
              <w:keepLines w:val="0"/>
              <w:widowControl/>
              <w:suppressLineNumbers w:val="0"/>
              <w:jc w:val="center"/>
            </w:pPr>
            <w:r>
              <w:t>1</w:t>
            </w:r>
          </w:p>
        </w:tc>
      </w:tr>
      <w:tr w14:paraId="5F835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vMerge w:val="continue"/>
            <w:shd w:val="clear" w:color="auto" w:fill="auto"/>
            <w:vAlign w:val="center"/>
          </w:tcPr>
          <w:p w14:paraId="26AD0EC4">
            <w:pPr>
              <w:jc w:val="center"/>
              <w:rPr>
                <w:rFonts w:hint="eastAsia" w:ascii="宋体"/>
                <w:sz w:val="24"/>
                <w:szCs w:val="24"/>
              </w:rPr>
            </w:pPr>
          </w:p>
        </w:tc>
        <w:tc>
          <w:tcPr>
            <w:tcW w:w="0" w:type="auto"/>
            <w:vMerge w:val="continue"/>
            <w:shd w:val="clear" w:color="auto" w:fill="auto"/>
            <w:vAlign w:val="center"/>
          </w:tcPr>
          <w:p w14:paraId="291D8E4B">
            <w:pPr>
              <w:rPr>
                <w:rFonts w:hint="eastAsia" w:ascii="宋体"/>
                <w:sz w:val="24"/>
                <w:szCs w:val="24"/>
              </w:rPr>
            </w:pPr>
          </w:p>
        </w:tc>
        <w:tc>
          <w:tcPr>
            <w:tcW w:w="0" w:type="auto"/>
            <w:vMerge w:val="continue"/>
            <w:shd w:val="clear" w:color="auto" w:fill="auto"/>
            <w:vAlign w:val="center"/>
          </w:tcPr>
          <w:p w14:paraId="55FC8F89">
            <w:pPr>
              <w:rPr>
                <w:rFonts w:hint="eastAsia" w:ascii="宋体"/>
                <w:sz w:val="24"/>
                <w:szCs w:val="24"/>
              </w:rPr>
            </w:pPr>
          </w:p>
        </w:tc>
        <w:tc>
          <w:tcPr>
            <w:tcW w:w="0" w:type="auto"/>
            <w:shd w:val="clear" w:color="auto" w:fill="auto"/>
            <w:vAlign w:val="center"/>
          </w:tcPr>
          <w:p w14:paraId="6BA50A82">
            <w:pPr>
              <w:pStyle w:val="2"/>
              <w:keepNext w:val="0"/>
              <w:keepLines w:val="0"/>
              <w:widowControl/>
              <w:suppressLineNumbers w:val="0"/>
            </w:pPr>
            <w:r>
              <w:t>2.对接B0201全国驾驶证简项信息接口，根据驾驶证号在人车核验时读取人员驾驶证相关信息；</w:t>
            </w:r>
          </w:p>
        </w:tc>
        <w:tc>
          <w:tcPr>
            <w:tcW w:w="659" w:type="dxa"/>
            <w:shd w:val="clear" w:color="auto" w:fill="auto"/>
            <w:vAlign w:val="center"/>
          </w:tcPr>
          <w:p w14:paraId="06D1DB25">
            <w:pPr>
              <w:pStyle w:val="2"/>
              <w:keepNext w:val="0"/>
              <w:keepLines w:val="0"/>
              <w:widowControl/>
              <w:suppressLineNumbers w:val="0"/>
              <w:jc w:val="center"/>
            </w:pPr>
          </w:p>
        </w:tc>
      </w:tr>
      <w:tr w14:paraId="242FC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vMerge w:val="continue"/>
            <w:shd w:val="clear" w:color="auto" w:fill="auto"/>
            <w:vAlign w:val="center"/>
          </w:tcPr>
          <w:p w14:paraId="66F3BD65">
            <w:pPr>
              <w:jc w:val="center"/>
              <w:rPr>
                <w:rFonts w:hint="eastAsia" w:ascii="宋体"/>
                <w:sz w:val="24"/>
                <w:szCs w:val="24"/>
              </w:rPr>
            </w:pPr>
          </w:p>
        </w:tc>
        <w:tc>
          <w:tcPr>
            <w:tcW w:w="0" w:type="auto"/>
            <w:vMerge w:val="continue"/>
            <w:shd w:val="clear" w:color="auto" w:fill="auto"/>
            <w:vAlign w:val="center"/>
          </w:tcPr>
          <w:p w14:paraId="433AD228">
            <w:pPr>
              <w:rPr>
                <w:rFonts w:hint="eastAsia" w:ascii="宋体"/>
                <w:sz w:val="24"/>
                <w:szCs w:val="24"/>
              </w:rPr>
            </w:pPr>
          </w:p>
        </w:tc>
        <w:tc>
          <w:tcPr>
            <w:tcW w:w="0" w:type="auto"/>
            <w:vMerge w:val="continue"/>
            <w:shd w:val="clear" w:color="auto" w:fill="auto"/>
            <w:vAlign w:val="center"/>
          </w:tcPr>
          <w:p w14:paraId="7EDEEB1E">
            <w:pPr>
              <w:rPr>
                <w:rFonts w:hint="eastAsia" w:ascii="宋体"/>
                <w:sz w:val="24"/>
                <w:szCs w:val="24"/>
              </w:rPr>
            </w:pPr>
          </w:p>
        </w:tc>
        <w:tc>
          <w:tcPr>
            <w:tcW w:w="0" w:type="auto"/>
            <w:shd w:val="clear" w:color="auto" w:fill="auto"/>
            <w:vAlign w:val="center"/>
          </w:tcPr>
          <w:p w14:paraId="730BB4CF">
            <w:pPr>
              <w:pStyle w:val="2"/>
              <w:keepNext w:val="0"/>
              <w:keepLines w:val="0"/>
              <w:widowControl/>
              <w:suppressLineNumbers w:val="0"/>
            </w:pPr>
            <w:r>
              <w:t>编写全国驾驶证简项信息接口测试代码</w:t>
            </w:r>
          </w:p>
        </w:tc>
        <w:tc>
          <w:tcPr>
            <w:tcW w:w="659" w:type="dxa"/>
            <w:shd w:val="clear" w:color="auto" w:fill="auto"/>
            <w:vAlign w:val="center"/>
          </w:tcPr>
          <w:p w14:paraId="78FACDB4">
            <w:pPr>
              <w:pStyle w:val="2"/>
              <w:keepNext w:val="0"/>
              <w:keepLines w:val="0"/>
              <w:widowControl/>
              <w:suppressLineNumbers w:val="0"/>
              <w:jc w:val="center"/>
            </w:pPr>
            <w:r>
              <w:t>1</w:t>
            </w:r>
          </w:p>
        </w:tc>
      </w:tr>
      <w:tr w14:paraId="7EDCA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vMerge w:val="continue"/>
            <w:shd w:val="clear" w:color="auto" w:fill="auto"/>
            <w:vAlign w:val="center"/>
          </w:tcPr>
          <w:p w14:paraId="6239FECA">
            <w:pPr>
              <w:jc w:val="center"/>
              <w:rPr>
                <w:rFonts w:hint="eastAsia" w:ascii="宋体"/>
                <w:sz w:val="24"/>
                <w:szCs w:val="24"/>
              </w:rPr>
            </w:pPr>
          </w:p>
        </w:tc>
        <w:tc>
          <w:tcPr>
            <w:tcW w:w="0" w:type="auto"/>
            <w:vMerge w:val="continue"/>
            <w:shd w:val="clear" w:color="auto" w:fill="auto"/>
            <w:vAlign w:val="center"/>
          </w:tcPr>
          <w:p w14:paraId="013FC553">
            <w:pPr>
              <w:rPr>
                <w:rFonts w:hint="eastAsia" w:ascii="宋体"/>
                <w:sz w:val="24"/>
                <w:szCs w:val="24"/>
              </w:rPr>
            </w:pPr>
          </w:p>
        </w:tc>
        <w:tc>
          <w:tcPr>
            <w:tcW w:w="0" w:type="auto"/>
            <w:vMerge w:val="continue"/>
            <w:shd w:val="clear" w:color="auto" w:fill="auto"/>
            <w:vAlign w:val="center"/>
          </w:tcPr>
          <w:p w14:paraId="77BC9925">
            <w:pPr>
              <w:rPr>
                <w:rFonts w:hint="eastAsia" w:ascii="宋体"/>
                <w:sz w:val="24"/>
                <w:szCs w:val="24"/>
              </w:rPr>
            </w:pPr>
          </w:p>
        </w:tc>
        <w:tc>
          <w:tcPr>
            <w:tcW w:w="0" w:type="auto"/>
            <w:shd w:val="clear" w:color="auto" w:fill="auto"/>
            <w:vAlign w:val="center"/>
          </w:tcPr>
          <w:p w14:paraId="2C0E69DE">
            <w:pPr>
              <w:pStyle w:val="2"/>
              <w:keepNext w:val="0"/>
              <w:keepLines w:val="0"/>
              <w:widowControl/>
              <w:suppressLineNumbers w:val="0"/>
            </w:pPr>
            <w:r>
              <w:t>全国驾驶证简项信息接口对接线上测试</w:t>
            </w:r>
          </w:p>
        </w:tc>
        <w:tc>
          <w:tcPr>
            <w:tcW w:w="659" w:type="dxa"/>
            <w:shd w:val="clear" w:color="auto" w:fill="auto"/>
            <w:vAlign w:val="center"/>
          </w:tcPr>
          <w:p w14:paraId="006E7C89">
            <w:pPr>
              <w:pStyle w:val="2"/>
              <w:keepNext w:val="0"/>
              <w:keepLines w:val="0"/>
              <w:widowControl/>
              <w:suppressLineNumbers w:val="0"/>
              <w:jc w:val="center"/>
            </w:pPr>
            <w:r>
              <w:t>1</w:t>
            </w:r>
          </w:p>
        </w:tc>
      </w:tr>
      <w:tr w14:paraId="36255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vMerge w:val="continue"/>
            <w:shd w:val="clear" w:color="auto" w:fill="auto"/>
            <w:vAlign w:val="center"/>
          </w:tcPr>
          <w:p w14:paraId="7D124504">
            <w:pPr>
              <w:jc w:val="center"/>
              <w:rPr>
                <w:rFonts w:hint="eastAsia" w:ascii="宋体"/>
                <w:sz w:val="24"/>
                <w:szCs w:val="24"/>
              </w:rPr>
            </w:pPr>
          </w:p>
        </w:tc>
        <w:tc>
          <w:tcPr>
            <w:tcW w:w="0" w:type="auto"/>
            <w:vMerge w:val="continue"/>
            <w:shd w:val="clear" w:color="auto" w:fill="auto"/>
            <w:vAlign w:val="center"/>
          </w:tcPr>
          <w:p w14:paraId="3A4EB51D">
            <w:pPr>
              <w:rPr>
                <w:rFonts w:hint="eastAsia" w:ascii="宋体"/>
                <w:sz w:val="24"/>
                <w:szCs w:val="24"/>
              </w:rPr>
            </w:pPr>
          </w:p>
        </w:tc>
        <w:tc>
          <w:tcPr>
            <w:tcW w:w="0" w:type="auto"/>
            <w:vMerge w:val="continue"/>
            <w:shd w:val="clear" w:color="auto" w:fill="auto"/>
            <w:vAlign w:val="center"/>
          </w:tcPr>
          <w:p w14:paraId="54C0208C">
            <w:pPr>
              <w:rPr>
                <w:rFonts w:hint="eastAsia" w:ascii="宋体"/>
                <w:sz w:val="24"/>
                <w:szCs w:val="24"/>
              </w:rPr>
            </w:pPr>
          </w:p>
        </w:tc>
        <w:tc>
          <w:tcPr>
            <w:tcW w:w="0" w:type="auto"/>
            <w:shd w:val="clear" w:color="auto" w:fill="auto"/>
            <w:vAlign w:val="center"/>
          </w:tcPr>
          <w:p w14:paraId="3520506C">
            <w:pPr>
              <w:pStyle w:val="2"/>
              <w:keepNext w:val="0"/>
              <w:keepLines w:val="0"/>
              <w:widowControl/>
              <w:suppressLineNumbers w:val="0"/>
            </w:pPr>
            <w:r>
              <w:t>全国驾驶证简项信息接口返回数据完整性、正确性验证</w:t>
            </w:r>
          </w:p>
        </w:tc>
        <w:tc>
          <w:tcPr>
            <w:tcW w:w="659" w:type="dxa"/>
            <w:shd w:val="clear" w:color="auto" w:fill="auto"/>
            <w:vAlign w:val="center"/>
          </w:tcPr>
          <w:p w14:paraId="581441EF">
            <w:pPr>
              <w:pStyle w:val="2"/>
              <w:keepNext w:val="0"/>
              <w:keepLines w:val="0"/>
              <w:widowControl/>
              <w:suppressLineNumbers w:val="0"/>
              <w:jc w:val="center"/>
            </w:pPr>
            <w:r>
              <w:t>1</w:t>
            </w:r>
          </w:p>
        </w:tc>
      </w:tr>
      <w:tr w14:paraId="3F3A4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vMerge w:val="continue"/>
            <w:shd w:val="clear" w:color="auto" w:fill="auto"/>
            <w:vAlign w:val="center"/>
          </w:tcPr>
          <w:p w14:paraId="544239DF">
            <w:pPr>
              <w:jc w:val="center"/>
              <w:rPr>
                <w:rFonts w:hint="eastAsia" w:ascii="宋体"/>
                <w:sz w:val="24"/>
                <w:szCs w:val="24"/>
              </w:rPr>
            </w:pPr>
          </w:p>
        </w:tc>
        <w:tc>
          <w:tcPr>
            <w:tcW w:w="0" w:type="auto"/>
            <w:vMerge w:val="continue"/>
            <w:shd w:val="clear" w:color="auto" w:fill="auto"/>
            <w:vAlign w:val="center"/>
          </w:tcPr>
          <w:p w14:paraId="42759865">
            <w:pPr>
              <w:rPr>
                <w:rFonts w:hint="eastAsia" w:ascii="宋体"/>
                <w:sz w:val="24"/>
                <w:szCs w:val="24"/>
              </w:rPr>
            </w:pPr>
          </w:p>
        </w:tc>
        <w:tc>
          <w:tcPr>
            <w:tcW w:w="0" w:type="auto"/>
            <w:vMerge w:val="continue"/>
            <w:shd w:val="clear" w:color="auto" w:fill="auto"/>
            <w:vAlign w:val="center"/>
          </w:tcPr>
          <w:p w14:paraId="13180D82">
            <w:pPr>
              <w:rPr>
                <w:rFonts w:hint="eastAsia" w:ascii="宋体"/>
                <w:sz w:val="24"/>
                <w:szCs w:val="24"/>
              </w:rPr>
            </w:pPr>
          </w:p>
        </w:tc>
        <w:tc>
          <w:tcPr>
            <w:tcW w:w="0" w:type="auto"/>
            <w:shd w:val="clear" w:color="auto" w:fill="auto"/>
            <w:vAlign w:val="center"/>
          </w:tcPr>
          <w:p w14:paraId="222AA730">
            <w:pPr>
              <w:pStyle w:val="2"/>
              <w:keepNext w:val="0"/>
              <w:keepLines w:val="0"/>
              <w:widowControl/>
              <w:suppressLineNumbers w:val="0"/>
            </w:pPr>
            <w:r>
              <w:t>全国驾驶证简项信息接口对接测试问题处理</w:t>
            </w:r>
          </w:p>
        </w:tc>
        <w:tc>
          <w:tcPr>
            <w:tcW w:w="659" w:type="dxa"/>
            <w:shd w:val="clear" w:color="auto" w:fill="auto"/>
            <w:vAlign w:val="center"/>
          </w:tcPr>
          <w:p w14:paraId="672B3A70">
            <w:pPr>
              <w:pStyle w:val="2"/>
              <w:keepNext w:val="0"/>
              <w:keepLines w:val="0"/>
              <w:widowControl/>
              <w:suppressLineNumbers w:val="0"/>
              <w:jc w:val="center"/>
            </w:pPr>
            <w:r>
              <w:t>1</w:t>
            </w:r>
          </w:p>
        </w:tc>
      </w:tr>
      <w:tr w14:paraId="0B307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vMerge w:val="continue"/>
            <w:shd w:val="clear" w:color="auto" w:fill="auto"/>
            <w:vAlign w:val="center"/>
          </w:tcPr>
          <w:p w14:paraId="5E855C7B">
            <w:pPr>
              <w:jc w:val="center"/>
              <w:rPr>
                <w:rFonts w:hint="eastAsia" w:ascii="宋体"/>
                <w:sz w:val="24"/>
                <w:szCs w:val="24"/>
              </w:rPr>
            </w:pPr>
          </w:p>
        </w:tc>
        <w:tc>
          <w:tcPr>
            <w:tcW w:w="0" w:type="auto"/>
            <w:vMerge w:val="continue"/>
            <w:shd w:val="clear" w:color="auto" w:fill="auto"/>
            <w:vAlign w:val="center"/>
          </w:tcPr>
          <w:p w14:paraId="3BAEA527">
            <w:pPr>
              <w:rPr>
                <w:rFonts w:hint="eastAsia" w:ascii="宋体"/>
                <w:sz w:val="24"/>
                <w:szCs w:val="24"/>
              </w:rPr>
            </w:pPr>
          </w:p>
        </w:tc>
        <w:tc>
          <w:tcPr>
            <w:tcW w:w="0" w:type="auto"/>
            <w:vMerge w:val="continue"/>
            <w:shd w:val="clear" w:color="auto" w:fill="auto"/>
            <w:vAlign w:val="center"/>
          </w:tcPr>
          <w:p w14:paraId="5E9E97CB">
            <w:pPr>
              <w:rPr>
                <w:rFonts w:hint="eastAsia" w:ascii="宋体"/>
                <w:sz w:val="24"/>
                <w:szCs w:val="24"/>
              </w:rPr>
            </w:pPr>
          </w:p>
        </w:tc>
        <w:tc>
          <w:tcPr>
            <w:tcW w:w="0" w:type="auto"/>
            <w:shd w:val="clear" w:color="auto" w:fill="auto"/>
            <w:vAlign w:val="center"/>
          </w:tcPr>
          <w:p w14:paraId="2A0401F6">
            <w:pPr>
              <w:pStyle w:val="2"/>
              <w:keepNext w:val="0"/>
              <w:keepLines w:val="0"/>
              <w:widowControl/>
              <w:suppressLineNumbers w:val="0"/>
            </w:pPr>
            <w:r>
              <w:t>3.对接04C02强制措施凭证（违法处理通知书）查询接口，根据强制措施编号查询强制措施凭证（违法处理通知书）信息；</w:t>
            </w:r>
          </w:p>
        </w:tc>
        <w:tc>
          <w:tcPr>
            <w:tcW w:w="659" w:type="dxa"/>
            <w:shd w:val="clear" w:color="auto" w:fill="auto"/>
            <w:vAlign w:val="center"/>
          </w:tcPr>
          <w:p w14:paraId="78C9F89D">
            <w:pPr>
              <w:pStyle w:val="2"/>
              <w:keepNext w:val="0"/>
              <w:keepLines w:val="0"/>
              <w:widowControl/>
              <w:suppressLineNumbers w:val="0"/>
              <w:jc w:val="center"/>
            </w:pPr>
          </w:p>
        </w:tc>
      </w:tr>
      <w:tr w14:paraId="025D3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vMerge w:val="continue"/>
            <w:shd w:val="clear" w:color="auto" w:fill="auto"/>
            <w:vAlign w:val="center"/>
          </w:tcPr>
          <w:p w14:paraId="3E5C0ECC">
            <w:pPr>
              <w:jc w:val="center"/>
              <w:rPr>
                <w:rFonts w:hint="eastAsia" w:ascii="宋体"/>
                <w:sz w:val="24"/>
                <w:szCs w:val="24"/>
              </w:rPr>
            </w:pPr>
          </w:p>
        </w:tc>
        <w:tc>
          <w:tcPr>
            <w:tcW w:w="0" w:type="auto"/>
            <w:vMerge w:val="continue"/>
            <w:shd w:val="clear" w:color="auto" w:fill="auto"/>
            <w:vAlign w:val="center"/>
          </w:tcPr>
          <w:p w14:paraId="50760120">
            <w:pPr>
              <w:rPr>
                <w:rFonts w:hint="eastAsia" w:ascii="宋体"/>
                <w:sz w:val="24"/>
                <w:szCs w:val="24"/>
              </w:rPr>
            </w:pPr>
          </w:p>
        </w:tc>
        <w:tc>
          <w:tcPr>
            <w:tcW w:w="0" w:type="auto"/>
            <w:vMerge w:val="continue"/>
            <w:shd w:val="clear" w:color="auto" w:fill="auto"/>
            <w:vAlign w:val="center"/>
          </w:tcPr>
          <w:p w14:paraId="21E1B762">
            <w:pPr>
              <w:rPr>
                <w:rFonts w:hint="eastAsia" w:ascii="宋体"/>
                <w:sz w:val="24"/>
                <w:szCs w:val="24"/>
              </w:rPr>
            </w:pPr>
          </w:p>
        </w:tc>
        <w:tc>
          <w:tcPr>
            <w:tcW w:w="0" w:type="auto"/>
            <w:shd w:val="clear" w:color="auto" w:fill="auto"/>
            <w:vAlign w:val="center"/>
          </w:tcPr>
          <w:p w14:paraId="239EF90D">
            <w:pPr>
              <w:pStyle w:val="2"/>
              <w:keepNext w:val="0"/>
              <w:keepLines w:val="0"/>
              <w:widowControl/>
              <w:suppressLineNumbers w:val="0"/>
            </w:pPr>
            <w:r>
              <w:t>编写强制措施凭证查询接口测试代码</w:t>
            </w:r>
          </w:p>
        </w:tc>
        <w:tc>
          <w:tcPr>
            <w:tcW w:w="659" w:type="dxa"/>
            <w:shd w:val="clear" w:color="auto" w:fill="auto"/>
            <w:vAlign w:val="center"/>
          </w:tcPr>
          <w:p w14:paraId="3822D74E">
            <w:pPr>
              <w:pStyle w:val="2"/>
              <w:keepNext w:val="0"/>
              <w:keepLines w:val="0"/>
              <w:widowControl/>
              <w:suppressLineNumbers w:val="0"/>
              <w:jc w:val="center"/>
            </w:pPr>
            <w:r>
              <w:t>1</w:t>
            </w:r>
          </w:p>
        </w:tc>
      </w:tr>
      <w:tr w14:paraId="73D23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vMerge w:val="continue"/>
            <w:shd w:val="clear" w:color="auto" w:fill="auto"/>
            <w:vAlign w:val="center"/>
          </w:tcPr>
          <w:p w14:paraId="4EFEDF30">
            <w:pPr>
              <w:jc w:val="center"/>
              <w:rPr>
                <w:rFonts w:hint="eastAsia" w:ascii="宋体"/>
                <w:sz w:val="24"/>
                <w:szCs w:val="24"/>
              </w:rPr>
            </w:pPr>
          </w:p>
        </w:tc>
        <w:tc>
          <w:tcPr>
            <w:tcW w:w="0" w:type="auto"/>
            <w:vMerge w:val="continue"/>
            <w:shd w:val="clear" w:color="auto" w:fill="auto"/>
            <w:vAlign w:val="center"/>
          </w:tcPr>
          <w:p w14:paraId="1C43E56A">
            <w:pPr>
              <w:rPr>
                <w:rFonts w:hint="eastAsia" w:ascii="宋体"/>
                <w:sz w:val="24"/>
                <w:szCs w:val="24"/>
              </w:rPr>
            </w:pPr>
          </w:p>
        </w:tc>
        <w:tc>
          <w:tcPr>
            <w:tcW w:w="0" w:type="auto"/>
            <w:vMerge w:val="continue"/>
            <w:shd w:val="clear" w:color="auto" w:fill="auto"/>
            <w:vAlign w:val="center"/>
          </w:tcPr>
          <w:p w14:paraId="6A007EE7">
            <w:pPr>
              <w:rPr>
                <w:rFonts w:hint="eastAsia" w:ascii="宋体"/>
                <w:sz w:val="24"/>
                <w:szCs w:val="24"/>
              </w:rPr>
            </w:pPr>
          </w:p>
        </w:tc>
        <w:tc>
          <w:tcPr>
            <w:tcW w:w="0" w:type="auto"/>
            <w:shd w:val="clear" w:color="auto" w:fill="auto"/>
            <w:vAlign w:val="center"/>
          </w:tcPr>
          <w:p w14:paraId="0AB819AE">
            <w:pPr>
              <w:pStyle w:val="2"/>
              <w:keepNext w:val="0"/>
              <w:keepLines w:val="0"/>
              <w:widowControl/>
              <w:suppressLineNumbers w:val="0"/>
            </w:pPr>
            <w:r>
              <w:t>强制措施凭证查询接口对接线上测试</w:t>
            </w:r>
          </w:p>
        </w:tc>
        <w:tc>
          <w:tcPr>
            <w:tcW w:w="659" w:type="dxa"/>
            <w:shd w:val="clear" w:color="auto" w:fill="auto"/>
            <w:vAlign w:val="center"/>
          </w:tcPr>
          <w:p w14:paraId="775343AF">
            <w:pPr>
              <w:pStyle w:val="2"/>
              <w:keepNext w:val="0"/>
              <w:keepLines w:val="0"/>
              <w:widowControl/>
              <w:suppressLineNumbers w:val="0"/>
              <w:jc w:val="center"/>
            </w:pPr>
            <w:r>
              <w:t>1</w:t>
            </w:r>
          </w:p>
        </w:tc>
      </w:tr>
      <w:tr w14:paraId="76972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vMerge w:val="continue"/>
            <w:shd w:val="clear" w:color="auto" w:fill="auto"/>
            <w:vAlign w:val="center"/>
          </w:tcPr>
          <w:p w14:paraId="680E932D">
            <w:pPr>
              <w:jc w:val="center"/>
              <w:rPr>
                <w:rFonts w:hint="eastAsia" w:ascii="宋体"/>
                <w:sz w:val="24"/>
                <w:szCs w:val="24"/>
              </w:rPr>
            </w:pPr>
          </w:p>
        </w:tc>
        <w:tc>
          <w:tcPr>
            <w:tcW w:w="0" w:type="auto"/>
            <w:vMerge w:val="continue"/>
            <w:shd w:val="clear" w:color="auto" w:fill="auto"/>
            <w:vAlign w:val="center"/>
          </w:tcPr>
          <w:p w14:paraId="45B12F8E">
            <w:pPr>
              <w:rPr>
                <w:rFonts w:hint="eastAsia" w:ascii="宋体"/>
                <w:sz w:val="24"/>
                <w:szCs w:val="24"/>
              </w:rPr>
            </w:pPr>
          </w:p>
        </w:tc>
        <w:tc>
          <w:tcPr>
            <w:tcW w:w="0" w:type="auto"/>
            <w:vMerge w:val="continue"/>
            <w:shd w:val="clear" w:color="auto" w:fill="auto"/>
            <w:vAlign w:val="center"/>
          </w:tcPr>
          <w:p w14:paraId="5257A249">
            <w:pPr>
              <w:rPr>
                <w:rFonts w:hint="eastAsia" w:ascii="宋体"/>
                <w:sz w:val="24"/>
                <w:szCs w:val="24"/>
              </w:rPr>
            </w:pPr>
          </w:p>
        </w:tc>
        <w:tc>
          <w:tcPr>
            <w:tcW w:w="0" w:type="auto"/>
            <w:shd w:val="clear" w:color="auto" w:fill="auto"/>
            <w:vAlign w:val="center"/>
          </w:tcPr>
          <w:p w14:paraId="0EA30390">
            <w:pPr>
              <w:pStyle w:val="2"/>
              <w:keepNext w:val="0"/>
              <w:keepLines w:val="0"/>
              <w:widowControl/>
              <w:suppressLineNumbers w:val="0"/>
            </w:pPr>
            <w:r>
              <w:t>强制措施凭证查询接口返回数据完整性、正确性验证</w:t>
            </w:r>
          </w:p>
        </w:tc>
        <w:tc>
          <w:tcPr>
            <w:tcW w:w="659" w:type="dxa"/>
            <w:shd w:val="clear" w:color="auto" w:fill="auto"/>
            <w:vAlign w:val="center"/>
          </w:tcPr>
          <w:p w14:paraId="60E4CC18">
            <w:pPr>
              <w:pStyle w:val="2"/>
              <w:keepNext w:val="0"/>
              <w:keepLines w:val="0"/>
              <w:widowControl/>
              <w:suppressLineNumbers w:val="0"/>
              <w:jc w:val="center"/>
            </w:pPr>
            <w:r>
              <w:t>1</w:t>
            </w:r>
          </w:p>
        </w:tc>
      </w:tr>
      <w:tr w14:paraId="5EF4C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vMerge w:val="continue"/>
            <w:shd w:val="clear" w:color="auto" w:fill="auto"/>
            <w:vAlign w:val="center"/>
          </w:tcPr>
          <w:p w14:paraId="1E0E8B5D">
            <w:pPr>
              <w:jc w:val="center"/>
              <w:rPr>
                <w:rFonts w:hint="eastAsia" w:ascii="宋体"/>
                <w:sz w:val="24"/>
                <w:szCs w:val="24"/>
              </w:rPr>
            </w:pPr>
          </w:p>
        </w:tc>
        <w:tc>
          <w:tcPr>
            <w:tcW w:w="0" w:type="auto"/>
            <w:vMerge w:val="continue"/>
            <w:shd w:val="clear" w:color="auto" w:fill="auto"/>
            <w:vAlign w:val="center"/>
          </w:tcPr>
          <w:p w14:paraId="51B837F8">
            <w:pPr>
              <w:rPr>
                <w:rFonts w:hint="eastAsia" w:ascii="宋体"/>
                <w:sz w:val="24"/>
                <w:szCs w:val="24"/>
              </w:rPr>
            </w:pPr>
          </w:p>
        </w:tc>
        <w:tc>
          <w:tcPr>
            <w:tcW w:w="0" w:type="auto"/>
            <w:vMerge w:val="continue"/>
            <w:shd w:val="clear" w:color="auto" w:fill="auto"/>
            <w:vAlign w:val="center"/>
          </w:tcPr>
          <w:p w14:paraId="17DD12B5">
            <w:pPr>
              <w:rPr>
                <w:rFonts w:hint="eastAsia" w:ascii="宋体"/>
                <w:sz w:val="24"/>
                <w:szCs w:val="24"/>
              </w:rPr>
            </w:pPr>
          </w:p>
        </w:tc>
        <w:tc>
          <w:tcPr>
            <w:tcW w:w="0" w:type="auto"/>
            <w:shd w:val="clear" w:color="auto" w:fill="auto"/>
            <w:vAlign w:val="center"/>
          </w:tcPr>
          <w:p w14:paraId="3F752716">
            <w:pPr>
              <w:pStyle w:val="2"/>
              <w:keepNext w:val="0"/>
              <w:keepLines w:val="0"/>
              <w:widowControl/>
              <w:suppressLineNumbers w:val="0"/>
            </w:pPr>
            <w:r>
              <w:t>强制措施凭证查询接口对接测试问题处理</w:t>
            </w:r>
          </w:p>
        </w:tc>
        <w:tc>
          <w:tcPr>
            <w:tcW w:w="659" w:type="dxa"/>
            <w:shd w:val="clear" w:color="auto" w:fill="auto"/>
            <w:vAlign w:val="center"/>
          </w:tcPr>
          <w:p w14:paraId="42C616C0">
            <w:pPr>
              <w:pStyle w:val="2"/>
              <w:keepNext w:val="0"/>
              <w:keepLines w:val="0"/>
              <w:widowControl/>
              <w:suppressLineNumbers w:val="0"/>
              <w:jc w:val="center"/>
            </w:pPr>
            <w:r>
              <w:t>1</w:t>
            </w:r>
          </w:p>
        </w:tc>
      </w:tr>
      <w:tr w14:paraId="4C72B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vMerge w:val="continue"/>
            <w:shd w:val="clear" w:color="auto" w:fill="auto"/>
            <w:vAlign w:val="center"/>
          </w:tcPr>
          <w:p w14:paraId="580C87D0">
            <w:pPr>
              <w:jc w:val="center"/>
              <w:rPr>
                <w:rFonts w:hint="eastAsia" w:ascii="宋体"/>
                <w:sz w:val="24"/>
                <w:szCs w:val="24"/>
              </w:rPr>
            </w:pPr>
          </w:p>
        </w:tc>
        <w:tc>
          <w:tcPr>
            <w:tcW w:w="0" w:type="auto"/>
            <w:vMerge w:val="continue"/>
            <w:shd w:val="clear" w:color="auto" w:fill="auto"/>
            <w:vAlign w:val="center"/>
          </w:tcPr>
          <w:p w14:paraId="72AC727D">
            <w:pPr>
              <w:rPr>
                <w:rFonts w:hint="eastAsia" w:ascii="宋体"/>
                <w:sz w:val="24"/>
                <w:szCs w:val="24"/>
              </w:rPr>
            </w:pPr>
          </w:p>
        </w:tc>
        <w:tc>
          <w:tcPr>
            <w:tcW w:w="0" w:type="auto"/>
            <w:vMerge w:val="continue"/>
            <w:shd w:val="clear" w:color="auto" w:fill="auto"/>
            <w:vAlign w:val="center"/>
          </w:tcPr>
          <w:p w14:paraId="7F5DEB28">
            <w:pPr>
              <w:rPr>
                <w:rFonts w:hint="eastAsia" w:ascii="宋体"/>
                <w:sz w:val="24"/>
                <w:szCs w:val="24"/>
              </w:rPr>
            </w:pPr>
          </w:p>
        </w:tc>
        <w:tc>
          <w:tcPr>
            <w:tcW w:w="0" w:type="auto"/>
            <w:shd w:val="clear" w:color="auto" w:fill="auto"/>
            <w:vAlign w:val="center"/>
          </w:tcPr>
          <w:p w14:paraId="63A2CE4D">
            <w:pPr>
              <w:pStyle w:val="2"/>
              <w:keepNext w:val="0"/>
              <w:keepLines w:val="0"/>
              <w:widowControl/>
              <w:suppressLineNumbers w:val="0"/>
            </w:pPr>
            <w:r>
              <w:t>4.对接04C95现场交通违法快速办理违法基本信息写入接口，用于现场速裁在信息采集后将案件信息写入六合一平台；</w:t>
            </w:r>
          </w:p>
        </w:tc>
        <w:tc>
          <w:tcPr>
            <w:tcW w:w="659" w:type="dxa"/>
            <w:shd w:val="clear" w:color="auto" w:fill="auto"/>
            <w:vAlign w:val="center"/>
          </w:tcPr>
          <w:p w14:paraId="00388450">
            <w:pPr>
              <w:pStyle w:val="2"/>
              <w:keepNext w:val="0"/>
              <w:keepLines w:val="0"/>
              <w:widowControl/>
              <w:suppressLineNumbers w:val="0"/>
              <w:jc w:val="center"/>
            </w:pPr>
          </w:p>
        </w:tc>
      </w:tr>
      <w:tr w14:paraId="0F8FF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vMerge w:val="continue"/>
            <w:shd w:val="clear" w:color="auto" w:fill="auto"/>
            <w:vAlign w:val="center"/>
          </w:tcPr>
          <w:p w14:paraId="7D6D5E4A">
            <w:pPr>
              <w:jc w:val="center"/>
              <w:rPr>
                <w:rFonts w:hint="eastAsia" w:ascii="宋体"/>
                <w:sz w:val="24"/>
                <w:szCs w:val="24"/>
              </w:rPr>
            </w:pPr>
          </w:p>
        </w:tc>
        <w:tc>
          <w:tcPr>
            <w:tcW w:w="0" w:type="auto"/>
            <w:vMerge w:val="continue"/>
            <w:shd w:val="clear" w:color="auto" w:fill="auto"/>
            <w:vAlign w:val="center"/>
          </w:tcPr>
          <w:p w14:paraId="0C258DFA">
            <w:pPr>
              <w:rPr>
                <w:rFonts w:hint="eastAsia" w:ascii="宋体"/>
                <w:sz w:val="24"/>
                <w:szCs w:val="24"/>
              </w:rPr>
            </w:pPr>
          </w:p>
        </w:tc>
        <w:tc>
          <w:tcPr>
            <w:tcW w:w="0" w:type="auto"/>
            <w:vMerge w:val="continue"/>
            <w:shd w:val="clear" w:color="auto" w:fill="auto"/>
            <w:vAlign w:val="center"/>
          </w:tcPr>
          <w:p w14:paraId="3387FBD3">
            <w:pPr>
              <w:rPr>
                <w:rFonts w:hint="eastAsia" w:ascii="宋体"/>
                <w:sz w:val="24"/>
                <w:szCs w:val="24"/>
              </w:rPr>
            </w:pPr>
          </w:p>
        </w:tc>
        <w:tc>
          <w:tcPr>
            <w:tcW w:w="0" w:type="auto"/>
            <w:shd w:val="clear" w:color="auto" w:fill="auto"/>
            <w:vAlign w:val="center"/>
          </w:tcPr>
          <w:p w14:paraId="3C666C8B">
            <w:pPr>
              <w:pStyle w:val="2"/>
              <w:keepNext w:val="0"/>
              <w:keepLines w:val="0"/>
              <w:widowControl/>
              <w:suppressLineNumbers w:val="0"/>
            </w:pPr>
            <w:r>
              <w:t>编写现场交通违法快速办理违法基本信息写入接口测试代码</w:t>
            </w:r>
          </w:p>
        </w:tc>
        <w:tc>
          <w:tcPr>
            <w:tcW w:w="659" w:type="dxa"/>
            <w:shd w:val="clear" w:color="auto" w:fill="auto"/>
            <w:vAlign w:val="center"/>
          </w:tcPr>
          <w:p w14:paraId="2175221D">
            <w:pPr>
              <w:pStyle w:val="2"/>
              <w:keepNext w:val="0"/>
              <w:keepLines w:val="0"/>
              <w:widowControl/>
              <w:suppressLineNumbers w:val="0"/>
              <w:jc w:val="center"/>
            </w:pPr>
            <w:r>
              <w:t>1</w:t>
            </w:r>
          </w:p>
        </w:tc>
      </w:tr>
      <w:tr w14:paraId="48D4F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vMerge w:val="continue"/>
            <w:shd w:val="clear" w:color="auto" w:fill="auto"/>
            <w:vAlign w:val="center"/>
          </w:tcPr>
          <w:p w14:paraId="4FBEE7C4">
            <w:pPr>
              <w:jc w:val="center"/>
              <w:rPr>
                <w:rFonts w:hint="eastAsia" w:ascii="宋体"/>
                <w:sz w:val="24"/>
                <w:szCs w:val="24"/>
              </w:rPr>
            </w:pPr>
          </w:p>
        </w:tc>
        <w:tc>
          <w:tcPr>
            <w:tcW w:w="0" w:type="auto"/>
            <w:vMerge w:val="continue"/>
            <w:shd w:val="clear" w:color="auto" w:fill="auto"/>
            <w:vAlign w:val="center"/>
          </w:tcPr>
          <w:p w14:paraId="53601A6D">
            <w:pPr>
              <w:rPr>
                <w:rFonts w:hint="eastAsia" w:ascii="宋体"/>
                <w:sz w:val="24"/>
                <w:szCs w:val="24"/>
              </w:rPr>
            </w:pPr>
          </w:p>
        </w:tc>
        <w:tc>
          <w:tcPr>
            <w:tcW w:w="0" w:type="auto"/>
            <w:vMerge w:val="continue"/>
            <w:shd w:val="clear" w:color="auto" w:fill="auto"/>
            <w:vAlign w:val="center"/>
          </w:tcPr>
          <w:p w14:paraId="11AFEA44">
            <w:pPr>
              <w:rPr>
                <w:rFonts w:hint="eastAsia" w:ascii="宋体"/>
                <w:sz w:val="24"/>
                <w:szCs w:val="24"/>
              </w:rPr>
            </w:pPr>
          </w:p>
        </w:tc>
        <w:tc>
          <w:tcPr>
            <w:tcW w:w="0" w:type="auto"/>
            <w:shd w:val="clear" w:color="auto" w:fill="auto"/>
            <w:vAlign w:val="center"/>
          </w:tcPr>
          <w:p w14:paraId="16379181">
            <w:pPr>
              <w:pStyle w:val="2"/>
              <w:keepNext w:val="0"/>
              <w:keepLines w:val="0"/>
              <w:widowControl/>
              <w:suppressLineNumbers w:val="0"/>
            </w:pPr>
            <w:r>
              <w:t>现场交通违法快速办理违法基本信息写入对接线上测试</w:t>
            </w:r>
          </w:p>
        </w:tc>
        <w:tc>
          <w:tcPr>
            <w:tcW w:w="659" w:type="dxa"/>
            <w:shd w:val="clear" w:color="auto" w:fill="auto"/>
            <w:vAlign w:val="center"/>
          </w:tcPr>
          <w:p w14:paraId="71FAA51F">
            <w:pPr>
              <w:pStyle w:val="2"/>
              <w:keepNext w:val="0"/>
              <w:keepLines w:val="0"/>
              <w:widowControl/>
              <w:suppressLineNumbers w:val="0"/>
              <w:jc w:val="center"/>
            </w:pPr>
            <w:r>
              <w:t>1</w:t>
            </w:r>
          </w:p>
        </w:tc>
      </w:tr>
      <w:tr w14:paraId="2E1F0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vMerge w:val="continue"/>
            <w:shd w:val="clear" w:color="auto" w:fill="auto"/>
            <w:vAlign w:val="center"/>
          </w:tcPr>
          <w:p w14:paraId="764F37CE">
            <w:pPr>
              <w:jc w:val="center"/>
              <w:rPr>
                <w:rFonts w:hint="eastAsia" w:ascii="宋体"/>
                <w:sz w:val="24"/>
                <w:szCs w:val="24"/>
              </w:rPr>
            </w:pPr>
          </w:p>
        </w:tc>
        <w:tc>
          <w:tcPr>
            <w:tcW w:w="0" w:type="auto"/>
            <w:vMerge w:val="continue"/>
            <w:shd w:val="clear" w:color="auto" w:fill="auto"/>
            <w:vAlign w:val="center"/>
          </w:tcPr>
          <w:p w14:paraId="677E277F">
            <w:pPr>
              <w:rPr>
                <w:rFonts w:hint="eastAsia" w:ascii="宋体"/>
                <w:sz w:val="24"/>
                <w:szCs w:val="24"/>
              </w:rPr>
            </w:pPr>
          </w:p>
        </w:tc>
        <w:tc>
          <w:tcPr>
            <w:tcW w:w="0" w:type="auto"/>
            <w:vMerge w:val="continue"/>
            <w:shd w:val="clear" w:color="auto" w:fill="auto"/>
            <w:vAlign w:val="center"/>
          </w:tcPr>
          <w:p w14:paraId="0962602E">
            <w:pPr>
              <w:rPr>
                <w:rFonts w:hint="eastAsia" w:ascii="宋体"/>
                <w:sz w:val="24"/>
                <w:szCs w:val="24"/>
              </w:rPr>
            </w:pPr>
          </w:p>
        </w:tc>
        <w:tc>
          <w:tcPr>
            <w:tcW w:w="0" w:type="auto"/>
            <w:shd w:val="clear" w:color="auto" w:fill="auto"/>
            <w:vAlign w:val="center"/>
          </w:tcPr>
          <w:p w14:paraId="1AE276E7">
            <w:pPr>
              <w:pStyle w:val="2"/>
              <w:keepNext w:val="0"/>
              <w:keepLines w:val="0"/>
              <w:widowControl/>
              <w:suppressLineNumbers w:val="0"/>
            </w:pPr>
            <w:r>
              <w:t>到六合一平台进行现场交通违法快速办理违法基本信息写入数据完整性、正确性验证</w:t>
            </w:r>
          </w:p>
        </w:tc>
        <w:tc>
          <w:tcPr>
            <w:tcW w:w="659" w:type="dxa"/>
            <w:shd w:val="clear" w:color="auto" w:fill="auto"/>
            <w:vAlign w:val="center"/>
          </w:tcPr>
          <w:p w14:paraId="28EB4FEE">
            <w:pPr>
              <w:pStyle w:val="2"/>
              <w:keepNext w:val="0"/>
              <w:keepLines w:val="0"/>
              <w:widowControl/>
              <w:suppressLineNumbers w:val="0"/>
              <w:jc w:val="center"/>
            </w:pPr>
            <w:r>
              <w:t>1</w:t>
            </w:r>
          </w:p>
        </w:tc>
      </w:tr>
      <w:tr w14:paraId="690E3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vMerge w:val="continue"/>
            <w:shd w:val="clear" w:color="auto" w:fill="auto"/>
            <w:vAlign w:val="center"/>
          </w:tcPr>
          <w:p w14:paraId="02336ACC">
            <w:pPr>
              <w:jc w:val="center"/>
              <w:rPr>
                <w:rFonts w:hint="eastAsia" w:ascii="宋体"/>
                <w:sz w:val="24"/>
                <w:szCs w:val="24"/>
              </w:rPr>
            </w:pPr>
          </w:p>
        </w:tc>
        <w:tc>
          <w:tcPr>
            <w:tcW w:w="0" w:type="auto"/>
            <w:vMerge w:val="continue"/>
            <w:shd w:val="clear" w:color="auto" w:fill="auto"/>
            <w:vAlign w:val="center"/>
          </w:tcPr>
          <w:p w14:paraId="193BB97D">
            <w:pPr>
              <w:rPr>
                <w:rFonts w:hint="eastAsia" w:ascii="宋体"/>
                <w:sz w:val="24"/>
                <w:szCs w:val="24"/>
              </w:rPr>
            </w:pPr>
          </w:p>
        </w:tc>
        <w:tc>
          <w:tcPr>
            <w:tcW w:w="0" w:type="auto"/>
            <w:vMerge w:val="continue"/>
            <w:shd w:val="clear" w:color="auto" w:fill="auto"/>
            <w:vAlign w:val="center"/>
          </w:tcPr>
          <w:p w14:paraId="778C6DA9">
            <w:pPr>
              <w:rPr>
                <w:rFonts w:hint="eastAsia" w:ascii="宋体"/>
                <w:sz w:val="24"/>
                <w:szCs w:val="24"/>
              </w:rPr>
            </w:pPr>
          </w:p>
        </w:tc>
        <w:tc>
          <w:tcPr>
            <w:tcW w:w="0" w:type="auto"/>
            <w:shd w:val="clear" w:color="auto" w:fill="auto"/>
            <w:vAlign w:val="center"/>
          </w:tcPr>
          <w:p w14:paraId="312870D9">
            <w:pPr>
              <w:pStyle w:val="2"/>
              <w:keepNext w:val="0"/>
              <w:keepLines w:val="0"/>
              <w:widowControl/>
              <w:suppressLineNumbers w:val="0"/>
            </w:pPr>
            <w:r>
              <w:t>现场交通违法快速办理违法基本信息写入接口对接测试问题处理</w:t>
            </w:r>
          </w:p>
        </w:tc>
        <w:tc>
          <w:tcPr>
            <w:tcW w:w="659" w:type="dxa"/>
            <w:shd w:val="clear" w:color="auto" w:fill="auto"/>
            <w:vAlign w:val="center"/>
          </w:tcPr>
          <w:p w14:paraId="76EB1CA8">
            <w:pPr>
              <w:pStyle w:val="2"/>
              <w:keepNext w:val="0"/>
              <w:keepLines w:val="0"/>
              <w:widowControl/>
              <w:suppressLineNumbers w:val="0"/>
              <w:jc w:val="center"/>
            </w:pPr>
            <w:r>
              <w:t>1</w:t>
            </w:r>
          </w:p>
        </w:tc>
      </w:tr>
      <w:tr w14:paraId="6E2BE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vMerge w:val="continue"/>
            <w:shd w:val="clear" w:color="auto" w:fill="auto"/>
            <w:vAlign w:val="center"/>
          </w:tcPr>
          <w:p w14:paraId="6C1E6945">
            <w:pPr>
              <w:jc w:val="center"/>
              <w:rPr>
                <w:rFonts w:hint="eastAsia" w:ascii="宋体"/>
                <w:sz w:val="24"/>
                <w:szCs w:val="24"/>
              </w:rPr>
            </w:pPr>
          </w:p>
        </w:tc>
        <w:tc>
          <w:tcPr>
            <w:tcW w:w="0" w:type="auto"/>
            <w:vMerge w:val="continue"/>
            <w:shd w:val="clear" w:color="auto" w:fill="auto"/>
            <w:vAlign w:val="center"/>
          </w:tcPr>
          <w:p w14:paraId="341E7524">
            <w:pPr>
              <w:rPr>
                <w:rFonts w:hint="eastAsia" w:ascii="宋体"/>
                <w:sz w:val="24"/>
                <w:szCs w:val="24"/>
              </w:rPr>
            </w:pPr>
          </w:p>
        </w:tc>
        <w:tc>
          <w:tcPr>
            <w:tcW w:w="0" w:type="auto"/>
            <w:vMerge w:val="continue"/>
            <w:shd w:val="clear" w:color="auto" w:fill="auto"/>
            <w:vAlign w:val="center"/>
          </w:tcPr>
          <w:p w14:paraId="6E93891B">
            <w:pPr>
              <w:rPr>
                <w:rFonts w:hint="eastAsia" w:ascii="宋体"/>
                <w:sz w:val="24"/>
                <w:szCs w:val="24"/>
              </w:rPr>
            </w:pPr>
          </w:p>
        </w:tc>
        <w:tc>
          <w:tcPr>
            <w:tcW w:w="0" w:type="auto"/>
            <w:shd w:val="clear" w:color="auto" w:fill="auto"/>
            <w:vAlign w:val="center"/>
          </w:tcPr>
          <w:p w14:paraId="57941E60">
            <w:pPr>
              <w:pStyle w:val="2"/>
              <w:keepNext w:val="0"/>
              <w:keepLines w:val="0"/>
              <w:widowControl/>
              <w:suppressLineNumbers w:val="0"/>
            </w:pPr>
            <w:r>
              <w:t>5.对接04C96现场交通违法快速办理告知笔录写入接口，用于现场速裁在告知笔录生成后将告知笔录写入六合一平台；</w:t>
            </w:r>
          </w:p>
        </w:tc>
        <w:tc>
          <w:tcPr>
            <w:tcW w:w="659" w:type="dxa"/>
            <w:shd w:val="clear" w:color="auto" w:fill="auto"/>
            <w:vAlign w:val="center"/>
          </w:tcPr>
          <w:p w14:paraId="01F513F8">
            <w:pPr>
              <w:pStyle w:val="2"/>
              <w:keepNext w:val="0"/>
              <w:keepLines w:val="0"/>
              <w:widowControl/>
              <w:suppressLineNumbers w:val="0"/>
              <w:jc w:val="center"/>
            </w:pPr>
          </w:p>
        </w:tc>
      </w:tr>
      <w:tr w14:paraId="28003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vMerge w:val="continue"/>
            <w:shd w:val="clear" w:color="auto" w:fill="auto"/>
            <w:vAlign w:val="center"/>
          </w:tcPr>
          <w:p w14:paraId="2DE1A18B">
            <w:pPr>
              <w:jc w:val="center"/>
              <w:rPr>
                <w:rFonts w:hint="eastAsia" w:ascii="宋体"/>
                <w:sz w:val="24"/>
                <w:szCs w:val="24"/>
              </w:rPr>
            </w:pPr>
          </w:p>
        </w:tc>
        <w:tc>
          <w:tcPr>
            <w:tcW w:w="0" w:type="auto"/>
            <w:vMerge w:val="continue"/>
            <w:shd w:val="clear" w:color="auto" w:fill="auto"/>
            <w:vAlign w:val="center"/>
          </w:tcPr>
          <w:p w14:paraId="511325C9">
            <w:pPr>
              <w:rPr>
                <w:rFonts w:hint="eastAsia" w:ascii="宋体"/>
                <w:sz w:val="24"/>
                <w:szCs w:val="24"/>
              </w:rPr>
            </w:pPr>
          </w:p>
        </w:tc>
        <w:tc>
          <w:tcPr>
            <w:tcW w:w="0" w:type="auto"/>
            <w:vMerge w:val="continue"/>
            <w:shd w:val="clear" w:color="auto" w:fill="auto"/>
            <w:vAlign w:val="center"/>
          </w:tcPr>
          <w:p w14:paraId="269C268B">
            <w:pPr>
              <w:rPr>
                <w:rFonts w:hint="eastAsia" w:ascii="宋体"/>
                <w:sz w:val="24"/>
                <w:szCs w:val="24"/>
              </w:rPr>
            </w:pPr>
          </w:p>
        </w:tc>
        <w:tc>
          <w:tcPr>
            <w:tcW w:w="0" w:type="auto"/>
            <w:shd w:val="clear" w:color="auto" w:fill="auto"/>
            <w:vAlign w:val="center"/>
          </w:tcPr>
          <w:p w14:paraId="540F650D">
            <w:pPr>
              <w:pStyle w:val="2"/>
              <w:keepNext w:val="0"/>
              <w:keepLines w:val="0"/>
              <w:widowControl/>
              <w:suppressLineNumbers w:val="0"/>
            </w:pPr>
            <w:r>
              <w:t>编写现场交通违法快速办理告知笔录写入接口测试代码</w:t>
            </w:r>
          </w:p>
        </w:tc>
        <w:tc>
          <w:tcPr>
            <w:tcW w:w="659" w:type="dxa"/>
            <w:shd w:val="clear" w:color="auto" w:fill="auto"/>
            <w:vAlign w:val="center"/>
          </w:tcPr>
          <w:p w14:paraId="6A1D4D54">
            <w:pPr>
              <w:pStyle w:val="2"/>
              <w:keepNext w:val="0"/>
              <w:keepLines w:val="0"/>
              <w:widowControl/>
              <w:suppressLineNumbers w:val="0"/>
              <w:jc w:val="center"/>
            </w:pPr>
            <w:r>
              <w:t>1</w:t>
            </w:r>
          </w:p>
        </w:tc>
      </w:tr>
      <w:tr w14:paraId="4D19E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vMerge w:val="continue"/>
            <w:shd w:val="clear" w:color="auto" w:fill="auto"/>
            <w:vAlign w:val="center"/>
          </w:tcPr>
          <w:p w14:paraId="5BB2BF88">
            <w:pPr>
              <w:jc w:val="center"/>
              <w:rPr>
                <w:rFonts w:hint="eastAsia" w:ascii="宋体"/>
                <w:sz w:val="24"/>
                <w:szCs w:val="24"/>
              </w:rPr>
            </w:pPr>
          </w:p>
        </w:tc>
        <w:tc>
          <w:tcPr>
            <w:tcW w:w="0" w:type="auto"/>
            <w:vMerge w:val="continue"/>
            <w:shd w:val="clear" w:color="auto" w:fill="auto"/>
            <w:vAlign w:val="center"/>
          </w:tcPr>
          <w:p w14:paraId="1B4F3FA5">
            <w:pPr>
              <w:rPr>
                <w:rFonts w:hint="eastAsia" w:ascii="宋体"/>
                <w:sz w:val="24"/>
                <w:szCs w:val="24"/>
              </w:rPr>
            </w:pPr>
          </w:p>
        </w:tc>
        <w:tc>
          <w:tcPr>
            <w:tcW w:w="0" w:type="auto"/>
            <w:vMerge w:val="continue"/>
            <w:shd w:val="clear" w:color="auto" w:fill="auto"/>
            <w:vAlign w:val="center"/>
          </w:tcPr>
          <w:p w14:paraId="044996BF">
            <w:pPr>
              <w:rPr>
                <w:rFonts w:hint="eastAsia" w:ascii="宋体"/>
                <w:sz w:val="24"/>
                <w:szCs w:val="24"/>
              </w:rPr>
            </w:pPr>
          </w:p>
        </w:tc>
        <w:tc>
          <w:tcPr>
            <w:tcW w:w="0" w:type="auto"/>
            <w:shd w:val="clear" w:color="auto" w:fill="auto"/>
            <w:vAlign w:val="center"/>
          </w:tcPr>
          <w:p w14:paraId="70370D88">
            <w:pPr>
              <w:pStyle w:val="2"/>
              <w:keepNext w:val="0"/>
              <w:keepLines w:val="0"/>
              <w:widowControl/>
              <w:suppressLineNumbers w:val="0"/>
            </w:pPr>
            <w:r>
              <w:t>现场交通违法快速办理告知笔录写入对接线上测试</w:t>
            </w:r>
          </w:p>
        </w:tc>
        <w:tc>
          <w:tcPr>
            <w:tcW w:w="659" w:type="dxa"/>
            <w:shd w:val="clear" w:color="auto" w:fill="auto"/>
            <w:vAlign w:val="center"/>
          </w:tcPr>
          <w:p w14:paraId="32FE92D3">
            <w:pPr>
              <w:pStyle w:val="2"/>
              <w:keepNext w:val="0"/>
              <w:keepLines w:val="0"/>
              <w:widowControl/>
              <w:suppressLineNumbers w:val="0"/>
              <w:jc w:val="center"/>
            </w:pPr>
            <w:r>
              <w:t>1</w:t>
            </w:r>
          </w:p>
        </w:tc>
      </w:tr>
      <w:tr w14:paraId="2972F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vMerge w:val="continue"/>
            <w:shd w:val="clear" w:color="auto" w:fill="auto"/>
            <w:vAlign w:val="center"/>
          </w:tcPr>
          <w:p w14:paraId="3423BF6E">
            <w:pPr>
              <w:jc w:val="center"/>
              <w:rPr>
                <w:rFonts w:hint="eastAsia" w:ascii="宋体"/>
                <w:sz w:val="24"/>
                <w:szCs w:val="24"/>
              </w:rPr>
            </w:pPr>
          </w:p>
        </w:tc>
        <w:tc>
          <w:tcPr>
            <w:tcW w:w="0" w:type="auto"/>
            <w:vMerge w:val="continue"/>
            <w:shd w:val="clear" w:color="auto" w:fill="auto"/>
            <w:vAlign w:val="center"/>
          </w:tcPr>
          <w:p w14:paraId="79E087F2">
            <w:pPr>
              <w:rPr>
                <w:rFonts w:hint="eastAsia" w:ascii="宋体"/>
                <w:sz w:val="24"/>
                <w:szCs w:val="24"/>
              </w:rPr>
            </w:pPr>
          </w:p>
        </w:tc>
        <w:tc>
          <w:tcPr>
            <w:tcW w:w="0" w:type="auto"/>
            <w:vMerge w:val="continue"/>
            <w:shd w:val="clear" w:color="auto" w:fill="auto"/>
            <w:vAlign w:val="center"/>
          </w:tcPr>
          <w:p w14:paraId="1DAC30C6">
            <w:pPr>
              <w:rPr>
                <w:rFonts w:hint="eastAsia" w:ascii="宋体"/>
                <w:sz w:val="24"/>
                <w:szCs w:val="24"/>
              </w:rPr>
            </w:pPr>
          </w:p>
        </w:tc>
        <w:tc>
          <w:tcPr>
            <w:tcW w:w="0" w:type="auto"/>
            <w:shd w:val="clear" w:color="auto" w:fill="auto"/>
            <w:vAlign w:val="center"/>
          </w:tcPr>
          <w:p w14:paraId="43E84502">
            <w:pPr>
              <w:pStyle w:val="2"/>
              <w:keepNext w:val="0"/>
              <w:keepLines w:val="0"/>
              <w:widowControl/>
              <w:suppressLineNumbers w:val="0"/>
            </w:pPr>
            <w:r>
              <w:t>到六合一平台进行现场交通违法快速办理告知笔录写入数据完整性、正确性验证</w:t>
            </w:r>
          </w:p>
        </w:tc>
        <w:tc>
          <w:tcPr>
            <w:tcW w:w="659" w:type="dxa"/>
            <w:shd w:val="clear" w:color="auto" w:fill="auto"/>
            <w:vAlign w:val="center"/>
          </w:tcPr>
          <w:p w14:paraId="15DF5BFD">
            <w:pPr>
              <w:pStyle w:val="2"/>
              <w:keepNext w:val="0"/>
              <w:keepLines w:val="0"/>
              <w:widowControl/>
              <w:suppressLineNumbers w:val="0"/>
              <w:jc w:val="center"/>
            </w:pPr>
            <w:r>
              <w:t>1</w:t>
            </w:r>
          </w:p>
        </w:tc>
      </w:tr>
      <w:tr w14:paraId="42D84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vMerge w:val="continue"/>
            <w:shd w:val="clear" w:color="auto" w:fill="auto"/>
            <w:vAlign w:val="center"/>
          </w:tcPr>
          <w:p w14:paraId="613474BC">
            <w:pPr>
              <w:jc w:val="center"/>
              <w:rPr>
                <w:rFonts w:hint="eastAsia" w:ascii="宋体"/>
                <w:sz w:val="24"/>
                <w:szCs w:val="24"/>
              </w:rPr>
            </w:pPr>
          </w:p>
        </w:tc>
        <w:tc>
          <w:tcPr>
            <w:tcW w:w="0" w:type="auto"/>
            <w:vMerge w:val="continue"/>
            <w:shd w:val="clear" w:color="auto" w:fill="auto"/>
            <w:vAlign w:val="center"/>
          </w:tcPr>
          <w:p w14:paraId="4CC5C281">
            <w:pPr>
              <w:rPr>
                <w:rFonts w:hint="eastAsia" w:ascii="宋体"/>
                <w:sz w:val="24"/>
                <w:szCs w:val="24"/>
              </w:rPr>
            </w:pPr>
          </w:p>
        </w:tc>
        <w:tc>
          <w:tcPr>
            <w:tcW w:w="0" w:type="auto"/>
            <w:vMerge w:val="continue"/>
            <w:shd w:val="clear" w:color="auto" w:fill="auto"/>
            <w:vAlign w:val="center"/>
          </w:tcPr>
          <w:p w14:paraId="5C9E24CB">
            <w:pPr>
              <w:rPr>
                <w:rFonts w:hint="eastAsia" w:ascii="宋体"/>
                <w:sz w:val="24"/>
                <w:szCs w:val="24"/>
              </w:rPr>
            </w:pPr>
          </w:p>
        </w:tc>
        <w:tc>
          <w:tcPr>
            <w:tcW w:w="0" w:type="auto"/>
            <w:shd w:val="clear" w:color="auto" w:fill="auto"/>
            <w:vAlign w:val="center"/>
          </w:tcPr>
          <w:p w14:paraId="699FF327">
            <w:pPr>
              <w:pStyle w:val="2"/>
              <w:keepNext w:val="0"/>
              <w:keepLines w:val="0"/>
              <w:widowControl/>
              <w:suppressLineNumbers w:val="0"/>
            </w:pPr>
            <w:r>
              <w:t>现场现场交通违法快速办理告知笔录接口对接测试问题处理</w:t>
            </w:r>
          </w:p>
        </w:tc>
        <w:tc>
          <w:tcPr>
            <w:tcW w:w="659" w:type="dxa"/>
            <w:shd w:val="clear" w:color="auto" w:fill="auto"/>
            <w:vAlign w:val="center"/>
          </w:tcPr>
          <w:p w14:paraId="4A4F2C7C">
            <w:pPr>
              <w:pStyle w:val="2"/>
              <w:keepNext w:val="0"/>
              <w:keepLines w:val="0"/>
              <w:widowControl/>
              <w:suppressLineNumbers w:val="0"/>
              <w:jc w:val="center"/>
            </w:pPr>
            <w:r>
              <w:t>1</w:t>
            </w:r>
          </w:p>
        </w:tc>
      </w:tr>
      <w:tr w14:paraId="60082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vMerge w:val="continue"/>
            <w:shd w:val="clear" w:color="auto" w:fill="auto"/>
            <w:vAlign w:val="center"/>
          </w:tcPr>
          <w:p w14:paraId="4F48B5FB">
            <w:pPr>
              <w:jc w:val="center"/>
              <w:rPr>
                <w:rFonts w:hint="eastAsia" w:ascii="宋体"/>
                <w:sz w:val="24"/>
                <w:szCs w:val="24"/>
              </w:rPr>
            </w:pPr>
          </w:p>
        </w:tc>
        <w:tc>
          <w:tcPr>
            <w:tcW w:w="0" w:type="auto"/>
            <w:vMerge w:val="continue"/>
            <w:shd w:val="clear" w:color="auto" w:fill="auto"/>
            <w:vAlign w:val="center"/>
          </w:tcPr>
          <w:p w14:paraId="3D45F397">
            <w:pPr>
              <w:rPr>
                <w:rFonts w:hint="eastAsia" w:ascii="宋体"/>
                <w:sz w:val="24"/>
                <w:szCs w:val="24"/>
              </w:rPr>
            </w:pPr>
          </w:p>
        </w:tc>
        <w:tc>
          <w:tcPr>
            <w:tcW w:w="0" w:type="auto"/>
            <w:vMerge w:val="continue"/>
            <w:shd w:val="clear" w:color="auto" w:fill="auto"/>
            <w:vAlign w:val="center"/>
          </w:tcPr>
          <w:p w14:paraId="029C2BAF">
            <w:pPr>
              <w:rPr>
                <w:rFonts w:hint="eastAsia" w:ascii="宋体"/>
                <w:sz w:val="24"/>
                <w:szCs w:val="24"/>
              </w:rPr>
            </w:pPr>
          </w:p>
        </w:tc>
        <w:tc>
          <w:tcPr>
            <w:tcW w:w="0" w:type="auto"/>
            <w:shd w:val="clear" w:color="auto" w:fill="auto"/>
            <w:vAlign w:val="center"/>
          </w:tcPr>
          <w:p w14:paraId="12C6F13A">
            <w:pPr>
              <w:pStyle w:val="2"/>
              <w:keepNext w:val="0"/>
              <w:keepLines w:val="0"/>
              <w:widowControl/>
              <w:suppressLineNumbers w:val="0"/>
            </w:pPr>
            <w:r>
              <w:t>6.对接04C97现场交通违法快速办理行政处罚处理接口，用于现场速裁将行政处罚信息写入六合一平台；</w:t>
            </w:r>
          </w:p>
        </w:tc>
        <w:tc>
          <w:tcPr>
            <w:tcW w:w="659" w:type="dxa"/>
            <w:shd w:val="clear" w:color="auto" w:fill="auto"/>
            <w:vAlign w:val="center"/>
          </w:tcPr>
          <w:p w14:paraId="1E50A6AF">
            <w:pPr>
              <w:pStyle w:val="2"/>
              <w:keepNext w:val="0"/>
              <w:keepLines w:val="0"/>
              <w:widowControl/>
              <w:suppressLineNumbers w:val="0"/>
              <w:jc w:val="center"/>
            </w:pPr>
          </w:p>
        </w:tc>
      </w:tr>
      <w:tr w14:paraId="115DB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vMerge w:val="continue"/>
            <w:shd w:val="clear" w:color="auto" w:fill="auto"/>
            <w:vAlign w:val="center"/>
          </w:tcPr>
          <w:p w14:paraId="02B21586">
            <w:pPr>
              <w:jc w:val="center"/>
              <w:rPr>
                <w:rFonts w:hint="eastAsia" w:ascii="宋体"/>
                <w:sz w:val="24"/>
                <w:szCs w:val="24"/>
              </w:rPr>
            </w:pPr>
          </w:p>
        </w:tc>
        <w:tc>
          <w:tcPr>
            <w:tcW w:w="0" w:type="auto"/>
            <w:vMerge w:val="continue"/>
            <w:shd w:val="clear" w:color="auto" w:fill="auto"/>
            <w:vAlign w:val="center"/>
          </w:tcPr>
          <w:p w14:paraId="7948F93C">
            <w:pPr>
              <w:rPr>
                <w:rFonts w:hint="eastAsia" w:ascii="宋体"/>
                <w:sz w:val="24"/>
                <w:szCs w:val="24"/>
              </w:rPr>
            </w:pPr>
          </w:p>
        </w:tc>
        <w:tc>
          <w:tcPr>
            <w:tcW w:w="0" w:type="auto"/>
            <w:vMerge w:val="continue"/>
            <w:shd w:val="clear" w:color="auto" w:fill="auto"/>
            <w:vAlign w:val="center"/>
          </w:tcPr>
          <w:p w14:paraId="781412BC">
            <w:pPr>
              <w:rPr>
                <w:rFonts w:hint="eastAsia" w:ascii="宋体"/>
                <w:sz w:val="24"/>
                <w:szCs w:val="24"/>
              </w:rPr>
            </w:pPr>
          </w:p>
        </w:tc>
        <w:tc>
          <w:tcPr>
            <w:tcW w:w="0" w:type="auto"/>
            <w:shd w:val="clear" w:color="auto" w:fill="auto"/>
            <w:vAlign w:val="center"/>
          </w:tcPr>
          <w:p w14:paraId="2FF0D17E">
            <w:pPr>
              <w:pStyle w:val="2"/>
              <w:keepNext w:val="0"/>
              <w:keepLines w:val="0"/>
              <w:widowControl/>
              <w:suppressLineNumbers w:val="0"/>
            </w:pPr>
            <w:r>
              <w:t>编写现场交通违法快速办理行政处罚处理接口测试代码</w:t>
            </w:r>
          </w:p>
        </w:tc>
        <w:tc>
          <w:tcPr>
            <w:tcW w:w="659" w:type="dxa"/>
            <w:shd w:val="clear" w:color="auto" w:fill="auto"/>
            <w:vAlign w:val="center"/>
          </w:tcPr>
          <w:p w14:paraId="0B1A59B6">
            <w:pPr>
              <w:pStyle w:val="2"/>
              <w:keepNext w:val="0"/>
              <w:keepLines w:val="0"/>
              <w:widowControl/>
              <w:suppressLineNumbers w:val="0"/>
              <w:jc w:val="center"/>
            </w:pPr>
            <w:r>
              <w:t>1</w:t>
            </w:r>
          </w:p>
        </w:tc>
      </w:tr>
      <w:tr w14:paraId="730B6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vMerge w:val="continue"/>
            <w:shd w:val="clear" w:color="auto" w:fill="auto"/>
            <w:vAlign w:val="center"/>
          </w:tcPr>
          <w:p w14:paraId="0EE6A96C">
            <w:pPr>
              <w:jc w:val="center"/>
              <w:rPr>
                <w:rFonts w:hint="eastAsia" w:ascii="宋体"/>
                <w:sz w:val="24"/>
                <w:szCs w:val="24"/>
              </w:rPr>
            </w:pPr>
          </w:p>
        </w:tc>
        <w:tc>
          <w:tcPr>
            <w:tcW w:w="0" w:type="auto"/>
            <w:vMerge w:val="continue"/>
            <w:shd w:val="clear" w:color="auto" w:fill="auto"/>
            <w:vAlign w:val="center"/>
          </w:tcPr>
          <w:p w14:paraId="150517C8">
            <w:pPr>
              <w:rPr>
                <w:rFonts w:hint="eastAsia" w:ascii="宋体"/>
                <w:sz w:val="24"/>
                <w:szCs w:val="24"/>
              </w:rPr>
            </w:pPr>
          </w:p>
        </w:tc>
        <w:tc>
          <w:tcPr>
            <w:tcW w:w="0" w:type="auto"/>
            <w:vMerge w:val="continue"/>
            <w:shd w:val="clear" w:color="auto" w:fill="auto"/>
            <w:vAlign w:val="center"/>
          </w:tcPr>
          <w:p w14:paraId="5E788893">
            <w:pPr>
              <w:rPr>
                <w:rFonts w:hint="eastAsia" w:ascii="宋体"/>
                <w:sz w:val="24"/>
                <w:szCs w:val="24"/>
              </w:rPr>
            </w:pPr>
          </w:p>
        </w:tc>
        <w:tc>
          <w:tcPr>
            <w:tcW w:w="0" w:type="auto"/>
            <w:shd w:val="clear" w:color="auto" w:fill="auto"/>
            <w:vAlign w:val="center"/>
          </w:tcPr>
          <w:p w14:paraId="6F2FD32F">
            <w:pPr>
              <w:pStyle w:val="2"/>
              <w:keepNext w:val="0"/>
              <w:keepLines w:val="0"/>
              <w:widowControl/>
              <w:suppressLineNumbers w:val="0"/>
            </w:pPr>
            <w:r>
              <w:t>现场现场交通违法快速办理行政处罚处理接口对接线上测试</w:t>
            </w:r>
          </w:p>
        </w:tc>
        <w:tc>
          <w:tcPr>
            <w:tcW w:w="659" w:type="dxa"/>
            <w:shd w:val="clear" w:color="auto" w:fill="auto"/>
            <w:vAlign w:val="center"/>
          </w:tcPr>
          <w:p w14:paraId="77FE2D8A">
            <w:pPr>
              <w:pStyle w:val="2"/>
              <w:keepNext w:val="0"/>
              <w:keepLines w:val="0"/>
              <w:widowControl/>
              <w:suppressLineNumbers w:val="0"/>
              <w:jc w:val="center"/>
            </w:pPr>
            <w:r>
              <w:t>1</w:t>
            </w:r>
          </w:p>
        </w:tc>
      </w:tr>
      <w:tr w14:paraId="355C7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vMerge w:val="continue"/>
            <w:shd w:val="clear" w:color="auto" w:fill="auto"/>
            <w:vAlign w:val="center"/>
          </w:tcPr>
          <w:p w14:paraId="6B425479">
            <w:pPr>
              <w:jc w:val="center"/>
              <w:rPr>
                <w:rFonts w:hint="eastAsia" w:ascii="宋体"/>
                <w:sz w:val="24"/>
                <w:szCs w:val="24"/>
              </w:rPr>
            </w:pPr>
          </w:p>
        </w:tc>
        <w:tc>
          <w:tcPr>
            <w:tcW w:w="0" w:type="auto"/>
            <w:vMerge w:val="continue"/>
            <w:shd w:val="clear" w:color="auto" w:fill="auto"/>
            <w:vAlign w:val="center"/>
          </w:tcPr>
          <w:p w14:paraId="4C1253D9">
            <w:pPr>
              <w:rPr>
                <w:rFonts w:hint="eastAsia" w:ascii="宋体"/>
                <w:sz w:val="24"/>
                <w:szCs w:val="24"/>
              </w:rPr>
            </w:pPr>
          </w:p>
        </w:tc>
        <w:tc>
          <w:tcPr>
            <w:tcW w:w="0" w:type="auto"/>
            <w:vMerge w:val="continue"/>
            <w:shd w:val="clear" w:color="auto" w:fill="auto"/>
            <w:vAlign w:val="center"/>
          </w:tcPr>
          <w:p w14:paraId="79847573">
            <w:pPr>
              <w:rPr>
                <w:rFonts w:hint="eastAsia" w:ascii="宋体"/>
                <w:sz w:val="24"/>
                <w:szCs w:val="24"/>
              </w:rPr>
            </w:pPr>
          </w:p>
        </w:tc>
        <w:tc>
          <w:tcPr>
            <w:tcW w:w="0" w:type="auto"/>
            <w:shd w:val="clear" w:color="auto" w:fill="auto"/>
            <w:vAlign w:val="center"/>
          </w:tcPr>
          <w:p w14:paraId="041FA006">
            <w:pPr>
              <w:pStyle w:val="2"/>
              <w:keepNext w:val="0"/>
              <w:keepLines w:val="0"/>
              <w:widowControl/>
              <w:suppressLineNumbers w:val="0"/>
            </w:pPr>
            <w:r>
              <w:t>到六合一平台进行现场交通违法快速办理行政处罚处理接口数据完整性、正确性验证</w:t>
            </w:r>
          </w:p>
        </w:tc>
        <w:tc>
          <w:tcPr>
            <w:tcW w:w="659" w:type="dxa"/>
            <w:shd w:val="clear" w:color="auto" w:fill="auto"/>
            <w:vAlign w:val="center"/>
          </w:tcPr>
          <w:p w14:paraId="585E29E8">
            <w:pPr>
              <w:pStyle w:val="2"/>
              <w:keepNext w:val="0"/>
              <w:keepLines w:val="0"/>
              <w:widowControl/>
              <w:suppressLineNumbers w:val="0"/>
              <w:jc w:val="center"/>
            </w:pPr>
            <w:r>
              <w:t>1</w:t>
            </w:r>
          </w:p>
        </w:tc>
      </w:tr>
      <w:tr w14:paraId="61AC3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vMerge w:val="continue"/>
            <w:shd w:val="clear" w:color="auto" w:fill="auto"/>
            <w:vAlign w:val="center"/>
          </w:tcPr>
          <w:p w14:paraId="0D20E914">
            <w:pPr>
              <w:jc w:val="center"/>
              <w:rPr>
                <w:rFonts w:hint="eastAsia" w:ascii="宋体"/>
                <w:sz w:val="24"/>
                <w:szCs w:val="24"/>
              </w:rPr>
            </w:pPr>
          </w:p>
        </w:tc>
        <w:tc>
          <w:tcPr>
            <w:tcW w:w="0" w:type="auto"/>
            <w:vMerge w:val="continue"/>
            <w:shd w:val="clear" w:color="auto" w:fill="auto"/>
            <w:vAlign w:val="center"/>
          </w:tcPr>
          <w:p w14:paraId="49F9B85E">
            <w:pPr>
              <w:rPr>
                <w:rFonts w:hint="eastAsia" w:ascii="宋体"/>
                <w:sz w:val="24"/>
                <w:szCs w:val="24"/>
              </w:rPr>
            </w:pPr>
          </w:p>
        </w:tc>
        <w:tc>
          <w:tcPr>
            <w:tcW w:w="0" w:type="auto"/>
            <w:vMerge w:val="continue"/>
            <w:shd w:val="clear" w:color="auto" w:fill="auto"/>
            <w:vAlign w:val="center"/>
          </w:tcPr>
          <w:p w14:paraId="7F1C0217">
            <w:pPr>
              <w:rPr>
                <w:rFonts w:hint="eastAsia" w:ascii="宋体"/>
                <w:sz w:val="24"/>
                <w:szCs w:val="24"/>
              </w:rPr>
            </w:pPr>
          </w:p>
        </w:tc>
        <w:tc>
          <w:tcPr>
            <w:tcW w:w="0" w:type="auto"/>
            <w:shd w:val="clear" w:color="auto" w:fill="auto"/>
            <w:vAlign w:val="center"/>
          </w:tcPr>
          <w:p w14:paraId="4E8593B4">
            <w:pPr>
              <w:pStyle w:val="2"/>
              <w:keepNext w:val="0"/>
              <w:keepLines w:val="0"/>
              <w:widowControl/>
              <w:suppressLineNumbers w:val="0"/>
            </w:pPr>
            <w:r>
              <w:t>现场交通违法快速办理行政处罚处理接口对接测试问题处理</w:t>
            </w:r>
          </w:p>
        </w:tc>
        <w:tc>
          <w:tcPr>
            <w:tcW w:w="659" w:type="dxa"/>
            <w:shd w:val="clear" w:color="auto" w:fill="auto"/>
            <w:vAlign w:val="center"/>
          </w:tcPr>
          <w:p w14:paraId="1A605661">
            <w:pPr>
              <w:pStyle w:val="2"/>
              <w:keepNext w:val="0"/>
              <w:keepLines w:val="0"/>
              <w:widowControl/>
              <w:suppressLineNumbers w:val="0"/>
              <w:jc w:val="center"/>
            </w:pPr>
            <w:r>
              <w:t>1</w:t>
            </w:r>
          </w:p>
        </w:tc>
      </w:tr>
      <w:tr w14:paraId="241F1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vMerge w:val="restart"/>
            <w:shd w:val="clear" w:color="auto" w:fill="auto"/>
            <w:vAlign w:val="center"/>
          </w:tcPr>
          <w:p w14:paraId="5339A464">
            <w:pPr>
              <w:pStyle w:val="2"/>
              <w:keepNext w:val="0"/>
              <w:keepLines w:val="0"/>
              <w:widowControl/>
              <w:suppressLineNumbers w:val="0"/>
              <w:jc w:val="center"/>
            </w:pPr>
            <w:r>
              <w:t>119</w:t>
            </w:r>
          </w:p>
        </w:tc>
        <w:tc>
          <w:tcPr>
            <w:tcW w:w="0" w:type="auto"/>
            <w:vMerge w:val="continue"/>
            <w:shd w:val="clear" w:color="auto" w:fill="auto"/>
            <w:vAlign w:val="center"/>
          </w:tcPr>
          <w:p w14:paraId="59AB9C19">
            <w:pPr>
              <w:rPr>
                <w:rFonts w:hint="eastAsia" w:ascii="宋体"/>
                <w:sz w:val="24"/>
                <w:szCs w:val="24"/>
              </w:rPr>
            </w:pPr>
          </w:p>
        </w:tc>
        <w:tc>
          <w:tcPr>
            <w:tcW w:w="0" w:type="auto"/>
            <w:vMerge w:val="restart"/>
            <w:shd w:val="clear" w:color="auto" w:fill="auto"/>
            <w:vAlign w:val="center"/>
          </w:tcPr>
          <w:p w14:paraId="5132737B">
            <w:pPr>
              <w:pStyle w:val="2"/>
              <w:keepNext w:val="0"/>
              <w:keepLines w:val="0"/>
              <w:widowControl/>
              <w:suppressLineNumbers w:val="0"/>
            </w:pPr>
            <w:r>
              <w:t>对接交警六合一分发库（投标供应商需提供对接承诺函</w:t>
            </w:r>
          </w:p>
        </w:tc>
        <w:tc>
          <w:tcPr>
            <w:tcW w:w="0" w:type="auto"/>
            <w:shd w:val="clear" w:color="auto" w:fill="auto"/>
            <w:vAlign w:val="center"/>
          </w:tcPr>
          <w:p w14:paraId="0AF2C19D">
            <w:pPr>
              <w:pStyle w:val="2"/>
              <w:keepNext w:val="0"/>
              <w:keepLines w:val="0"/>
              <w:widowControl/>
              <w:suppressLineNumbers w:val="0"/>
            </w:pPr>
            <w:r>
              <w:t>1.对接（部门）分发库接口，获取交警部门信息；</w:t>
            </w:r>
          </w:p>
        </w:tc>
        <w:tc>
          <w:tcPr>
            <w:tcW w:w="659" w:type="dxa"/>
            <w:shd w:val="clear" w:color="auto" w:fill="auto"/>
            <w:vAlign w:val="center"/>
          </w:tcPr>
          <w:p w14:paraId="4B244686">
            <w:pPr>
              <w:pStyle w:val="2"/>
              <w:keepNext w:val="0"/>
              <w:keepLines w:val="0"/>
              <w:widowControl/>
              <w:suppressLineNumbers w:val="0"/>
              <w:jc w:val="center"/>
            </w:pPr>
            <w:r>
              <w:t>1</w:t>
            </w:r>
          </w:p>
        </w:tc>
      </w:tr>
      <w:tr w14:paraId="1F1BD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vMerge w:val="continue"/>
            <w:shd w:val="clear" w:color="auto" w:fill="auto"/>
            <w:vAlign w:val="center"/>
          </w:tcPr>
          <w:p w14:paraId="66FD2C46">
            <w:pPr>
              <w:jc w:val="center"/>
              <w:rPr>
                <w:rFonts w:hint="eastAsia" w:ascii="宋体"/>
                <w:sz w:val="24"/>
                <w:szCs w:val="24"/>
              </w:rPr>
            </w:pPr>
          </w:p>
        </w:tc>
        <w:tc>
          <w:tcPr>
            <w:tcW w:w="0" w:type="auto"/>
            <w:vMerge w:val="continue"/>
            <w:shd w:val="clear" w:color="auto" w:fill="auto"/>
            <w:vAlign w:val="center"/>
          </w:tcPr>
          <w:p w14:paraId="11CD2722">
            <w:pPr>
              <w:rPr>
                <w:rFonts w:hint="eastAsia" w:ascii="宋体"/>
                <w:sz w:val="24"/>
                <w:szCs w:val="24"/>
              </w:rPr>
            </w:pPr>
          </w:p>
        </w:tc>
        <w:tc>
          <w:tcPr>
            <w:tcW w:w="0" w:type="auto"/>
            <w:vMerge w:val="continue"/>
            <w:shd w:val="clear" w:color="auto" w:fill="auto"/>
            <w:vAlign w:val="center"/>
          </w:tcPr>
          <w:p w14:paraId="32AD1314">
            <w:pPr>
              <w:rPr>
                <w:rFonts w:hint="eastAsia" w:ascii="宋体"/>
                <w:sz w:val="24"/>
                <w:szCs w:val="24"/>
              </w:rPr>
            </w:pPr>
          </w:p>
        </w:tc>
        <w:tc>
          <w:tcPr>
            <w:tcW w:w="0" w:type="auto"/>
            <w:shd w:val="clear" w:color="auto" w:fill="auto"/>
            <w:vAlign w:val="center"/>
          </w:tcPr>
          <w:p w14:paraId="6096E897">
            <w:pPr>
              <w:pStyle w:val="2"/>
              <w:keepNext w:val="0"/>
              <w:keepLines w:val="0"/>
              <w:widowControl/>
              <w:suppressLineNumbers w:val="0"/>
            </w:pPr>
            <w:r>
              <w:t>2.对接（警员）分发库接口，获取交警部门民警信息，作为登录用户使用；</w:t>
            </w:r>
          </w:p>
        </w:tc>
        <w:tc>
          <w:tcPr>
            <w:tcW w:w="659" w:type="dxa"/>
            <w:shd w:val="clear" w:color="auto" w:fill="auto"/>
            <w:vAlign w:val="center"/>
          </w:tcPr>
          <w:p w14:paraId="44ECCAA5">
            <w:pPr>
              <w:pStyle w:val="2"/>
              <w:keepNext w:val="0"/>
              <w:keepLines w:val="0"/>
              <w:widowControl/>
              <w:suppressLineNumbers w:val="0"/>
              <w:jc w:val="center"/>
            </w:pPr>
            <w:r>
              <w:t>1</w:t>
            </w:r>
          </w:p>
        </w:tc>
      </w:tr>
      <w:tr w14:paraId="51175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vMerge w:val="continue"/>
            <w:shd w:val="clear" w:color="auto" w:fill="auto"/>
            <w:vAlign w:val="center"/>
          </w:tcPr>
          <w:p w14:paraId="1CB20855">
            <w:pPr>
              <w:jc w:val="center"/>
              <w:rPr>
                <w:rFonts w:hint="eastAsia" w:ascii="宋体"/>
                <w:sz w:val="24"/>
                <w:szCs w:val="24"/>
              </w:rPr>
            </w:pPr>
          </w:p>
        </w:tc>
        <w:tc>
          <w:tcPr>
            <w:tcW w:w="0" w:type="auto"/>
            <w:vMerge w:val="continue"/>
            <w:shd w:val="clear" w:color="auto" w:fill="auto"/>
            <w:vAlign w:val="center"/>
          </w:tcPr>
          <w:p w14:paraId="2C336D8A">
            <w:pPr>
              <w:rPr>
                <w:rFonts w:hint="eastAsia" w:ascii="宋体"/>
                <w:sz w:val="24"/>
                <w:szCs w:val="24"/>
              </w:rPr>
            </w:pPr>
          </w:p>
        </w:tc>
        <w:tc>
          <w:tcPr>
            <w:tcW w:w="0" w:type="auto"/>
            <w:vMerge w:val="continue"/>
            <w:shd w:val="clear" w:color="auto" w:fill="auto"/>
            <w:vAlign w:val="center"/>
          </w:tcPr>
          <w:p w14:paraId="276E1CF0">
            <w:pPr>
              <w:rPr>
                <w:rFonts w:hint="eastAsia" w:ascii="宋体"/>
                <w:sz w:val="24"/>
                <w:szCs w:val="24"/>
              </w:rPr>
            </w:pPr>
          </w:p>
        </w:tc>
        <w:tc>
          <w:tcPr>
            <w:tcW w:w="0" w:type="auto"/>
            <w:shd w:val="clear" w:color="auto" w:fill="auto"/>
            <w:vAlign w:val="center"/>
          </w:tcPr>
          <w:p w14:paraId="5AC318A6">
            <w:pPr>
              <w:pStyle w:val="2"/>
              <w:keepNext w:val="0"/>
              <w:keepLines w:val="0"/>
              <w:widowControl/>
              <w:suppressLineNumbers w:val="0"/>
            </w:pPr>
            <w:r>
              <w:t>3.对接（违法代码）分发库接口，获取交通违法行为代码，作为现场快办的违法代码来源；</w:t>
            </w:r>
          </w:p>
        </w:tc>
        <w:tc>
          <w:tcPr>
            <w:tcW w:w="659" w:type="dxa"/>
            <w:shd w:val="clear" w:color="auto" w:fill="auto"/>
            <w:vAlign w:val="center"/>
          </w:tcPr>
          <w:p w14:paraId="238C656F">
            <w:pPr>
              <w:pStyle w:val="2"/>
              <w:keepNext w:val="0"/>
              <w:keepLines w:val="0"/>
              <w:widowControl/>
              <w:suppressLineNumbers w:val="0"/>
              <w:jc w:val="center"/>
            </w:pPr>
            <w:r>
              <w:t>1</w:t>
            </w:r>
          </w:p>
        </w:tc>
      </w:tr>
      <w:tr w14:paraId="1C6EB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vMerge w:val="continue"/>
            <w:shd w:val="clear" w:color="auto" w:fill="auto"/>
            <w:vAlign w:val="center"/>
          </w:tcPr>
          <w:p w14:paraId="6CEA0C92">
            <w:pPr>
              <w:jc w:val="center"/>
              <w:rPr>
                <w:rFonts w:hint="eastAsia" w:ascii="宋体"/>
                <w:sz w:val="24"/>
                <w:szCs w:val="24"/>
              </w:rPr>
            </w:pPr>
          </w:p>
        </w:tc>
        <w:tc>
          <w:tcPr>
            <w:tcW w:w="0" w:type="auto"/>
            <w:vMerge w:val="continue"/>
            <w:shd w:val="clear" w:color="auto" w:fill="auto"/>
            <w:vAlign w:val="center"/>
          </w:tcPr>
          <w:p w14:paraId="7A8E1F98">
            <w:pPr>
              <w:rPr>
                <w:rFonts w:hint="eastAsia" w:ascii="宋体"/>
                <w:sz w:val="24"/>
                <w:szCs w:val="24"/>
              </w:rPr>
            </w:pPr>
          </w:p>
        </w:tc>
        <w:tc>
          <w:tcPr>
            <w:tcW w:w="0" w:type="auto"/>
            <w:vMerge w:val="continue"/>
            <w:shd w:val="clear" w:color="auto" w:fill="auto"/>
            <w:vAlign w:val="center"/>
          </w:tcPr>
          <w:p w14:paraId="1D3BA1C2">
            <w:pPr>
              <w:rPr>
                <w:rFonts w:hint="eastAsia" w:ascii="宋体"/>
                <w:sz w:val="24"/>
                <w:szCs w:val="24"/>
              </w:rPr>
            </w:pPr>
          </w:p>
        </w:tc>
        <w:tc>
          <w:tcPr>
            <w:tcW w:w="0" w:type="auto"/>
            <w:shd w:val="clear" w:color="auto" w:fill="auto"/>
            <w:vAlign w:val="center"/>
          </w:tcPr>
          <w:p w14:paraId="15B3B874">
            <w:pPr>
              <w:pStyle w:val="2"/>
              <w:keepNext w:val="0"/>
              <w:keepLines w:val="0"/>
              <w:widowControl/>
              <w:suppressLineNumbers w:val="0"/>
            </w:pPr>
            <w:r>
              <w:t>4.对接（道路）分发库接口，获取交通道路信息，在为事故信息采集时使用；</w:t>
            </w:r>
          </w:p>
        </w:tc>
        <w:tc>
          <w:tcPr>
            <w:tcW w:w="659" w:type="dxa"/>
            <w:shd w:val="clear" w:color="auto" w:fill="auto"/>
            <w:vAlign w:val="center"/>
          </w:tcPr>
          <w:p w14:paraId="11B65527">
            <w:pPr>
              <w:pStyle w:val="2"/>
              <w:keepNext w:val="0"/>
              <w:keepLines w:val="0"/>
              <w:widowControl/>
              <w:suppressLineNumbers w:val="0"/>
              <w:jc w:val="center"/>
            </w:pPr>
            <w:r>
              <w:t>1</w:t>
            </w:r>
          </w:p>
        </w:tc>
      </w:tr>
      <w:tr w14:paraId="526DC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vMerge w:val="continue"/>
            <w:shd w:val="clear" w:color="auto" w:fill="auto"/>
            <w:vAlign w:val="center"/>
          </w:tcPr>
          <w:p w14:paraId="373EBBEB">
            <w:pPr>
              <w:jc w:val="center"/>
              <w:rPr>
                <w:rFonts w:hint="eastAsia" w:ascii="宋体"/>
                <w:sz w:val="24"/>
                <w:szCs w:val="24"/>
              </w:rPr>
            </w:pPr>
          </w:p>
        </w:tc>
        <w:tc>
          <w:tcPr>
            <w:tcW w:w="0" w:type="auto"/>
            <w:vMerge w:val="continue"/>
            <w:shd w:val="clear" w:color="auto" w:fill="auto"/>
            <w:vAlign w:val="center"/>
          </w:tcPr>
          <w:p w14:paraId="67B8EEF7">
            <w:pPr>
              <w:rPr>
                <w:rFonts w:hint="eastAsia" w:ascii="宋体"/>
                <w:sz w:val="24"/>
                <w:szCs w:val="24"/>
              </w:rPr>
            </w:pPr>
          </w:p>
        </w:tc>
        <w:tc>
          <w:tcPr>
            <w:tcW w:w="0" w:type="auto"/>
            <w:vMerge w:val="continue"/>
            <w:shd w:val="clear" w:color="auto" w:fill="auto"/>
            <w:vAlign w:val="center"/>
          </w:tcPr>
          <w:p w14:paraId="1BA35DE2">
            <w:pPr>
              <w:rPr>
                <w:rFonts w:hint="eastAsia" w:ascii="宋体"/>
                <w:sz w:val="24"/>
                <w:szCs w:val="24"/>
              </w:rPr>
            </w:pPr>
          </w:p>
        </w:tc>
        <w:tc>
          <w:tcPr>
            <w:tcW w:w="0" w:type="auto"/>
            <w:shd w:val="clear" w:color="auto" w:fill="auto"/>
            <w:vAlign w:val="center"/>
          </w:tcPr>
          <w:p w14:paraId="285DD367">
            <w:pPr>
              <w:pStyle w:val="2"/>
              <w:keepNext w:val="0"/>
              <w:keepLines w:val="0"/>
              <w:widowControl/>
              <w:suppressLineNumbers w:val="0"/>
            </w:pPr>
            <w:r>
              <w:t>5.对接（路段）分发库接口，获取交通路段信息，在为事故信息采集时使用；</w:t>
            </w:r>
          </w:p>
        </w:tc>
        <w:tc>
          <w:tcPr>
            <w:tcW w:w="659" w:type="dxa"/>
            <w:shd w:val="clear" w:color="auto" w:fill="auto"/>
            <w:vAlign w:val="center"/>
          </w:tcPr>
          <w:p w14:paraId="71B68D11">
            <w:pPr>
              <w:pStyle w:val="2"/>
              <w:keepNext w:val="0"/>
              <w:keepLines w:val="0"/>
              <w:widowControl/>
              <w:suppressLineNumbers w:val="0"/>
              <w:jc w:val="center"/>
            </w:pPr>
            <w:r>
              <w:t>1</w:t>
            </w:r>
          </w:p>
        </w:tc>
      </w:tr>
      <w:tr w14:paraId="5AF22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vMerge w:val="continue"/>
            <w:shd w:val="clear" w:color="auto" w:fill="auto"/>
            <w:vAlign w:val="center"/>
          </w:tcPr>
          <w:p w14:paraId="2D74330C">
            <w:pPr>
              <w:jc w:val="center"/>
              <w:rPr>
                <w:rFonts w:hint="eastAsia" w:ascii="宋体"/>
                <w:sz w:val="24"/>
                <w:szCs w:val="24"/>
              </w:rPr>
            </w:pPr>
          </w:p>
        </w:tc>
        <w:tc>
          <w:tcPr>
            <w:tcW w:w="0" w:type="auto"/>
            <w:vMerge w:val="continue"/>
            <w:shd w:val="clear" w:color="auto" w:fill="auto"/>
            <w:vAlign w:val="center"/>
          </w:tcPr>
          <w:p w14:paraId="5F814112">
            <w:pPr>
              <w:rPr>
                <w:rFonts w:hint="eastAsia" w:ascii="宋体"/>
                <w:sz w:val="24"/>
                <w:szCs w:val="24"/>
              </w:rPr>
            </w:pPr>
          </w:p>
        </w:tc>
        <w:tc>
          <w:tcPr>
            <w:tcW w:w="0" w:type="auto"/>
            <w:vMerge w:val="continue"/>
            <w:shd w:val="clear" w:color="auto" w:fill="auto"/>
            <w:vAlign w:val="center"/>
          </w:tcPr>
          <w:p w14:paraId="0A0A8A1E">
            <w:pPr>
              <w:rPr>
                <w:rFonts w:hint="eastAsia" w:ascii="宋体"/>
                <w:sz w:val="24"/>
                <w:szCs w:val="24"/>
              </w:rPr>
            </w:pPr>
          </w:p>
        </w:tc>
        <w:tc>
          <w:tcPr>
            <w:tcW w:w="0" w:type="auto"/>
            <w:shd w:val="clear" w:color="auto" w:fill="auto"/>
            <w:vAlign w:val="center"/>
          </w:tcPr>
          <w:p w14:paraId="2E614867">
            <w:pPr>
              <w:pStyle w:val="2"/>
              <w:keepNext w:val="0"/>
              <w:keepLines w:val="0"/>
              <w:widowControl/>
              <w:suppressLineNumbers w:val="0"/>
            </w:pPr>
            <w:r>
              <w:t>6.对接码主表）、（代码子表）分发库接口，获取交警信息化相关代码信息。</w:t>
            </w:r>
          </w:p>
        </w:tc>
        <w:tc>
          <w:tcPr>
            <w:tcW w:w="659" w:type="dxa"/>
            <w:shd w:val="clear" w:color="auto" w:fill="auto"/>
            <w:vAlign w:val="center"/>
          </w:tcPr>
          <w:p w14:paraId="01A34BA1">
            <w:pPr>
              <w:pStyle w:val="2"/>
              <w:keepNext w:val="0"/>
              <w:keepLines w:val="0"/>
              <w:widowControl/>
              <w:suppressLineNumbers w:val="0"/>
              <w:jc w:val="center"/>
            </w:pPr>
            <w:r>
              <w:t>1</w:t>
            </w:r>
          </w:p>
        </w:tc>
      </w:tr>
      <w:tr w14:paraId="0AFE0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shd w:val="clear" w:color="auto" w:fill="auto"/>
            <w:vAlign w:val="center"/>
          </w:tcPr>
          <w:p w14:paraId="12F802E6">
            <w:pPr>
              <w:pStyle w:val="2"/>
              <w:keepNext w:val="0"/>
              <w:keepLines w:val="0"/>
              <w:widowControl/>
              <w:suppressLineNumbers w:val="0"/>
              <w:jc w:val="center"/>
            </w:pPr>
            <w:r>
              <w:t>120</w:t>
            </w:r>
          </w:p>
        </w:tc>
        <w:tc>
          <w:tcPr>
            <w:tcW w:w="0" w:type="auto"/>
            <w:vMerge w:val="continue"/>
            <w:shd w:val="clear" w:color="auto" w:fill="auto"/>
            <w:vAlign w:val="center"/>
          </w:tcPr>
          <w:p w14:paraId="1497A432">
            <w:pPr>
              <w:rPr>
                <w:rFonts w:hint="eastAsia" w:ascii="宋体"/>
                <w:sz w:val="24"/>
                <w:szCs w:val="24"/>
              </w:rPr>
            </w:pPr>
          </w:p>
        </w:tc>
        <w:tc>
          <w:tcPr>
            <w:tcW w:w="0" w:type="auto"/>
            <w:shd w:val="clear" w:color="auto" w:fill="auto"/>
            <w:vAlign w:val="center"/>
          </w:tcPr>
          <w:p w14:paraId="388C4004">
            <w:pPr>
              <w:pStyle w:val="2"/>
              <w:keepNext w:val="0"/>
              <w:keepLines w:val="0"/>
              <w:widowControl/>
              <w:suppressLineNumbers w:val="0"/>
            </w:pPr>
            <w:r>
              <w:t>对接短信平台</w:t>
            </w:r>
          </w:p>
        </w:tc>
        <w:tc>
          <w:tcPr>
            <w:tcW w:w="0" w:type="auto"/>
            <w:shd w:val="clear" w:color="auto" w:fill="auto"/>
            <w:vAlign w:val="center"/>
          </w:tcPr>
          <w:p w14:paraId="7B067B1A">
            <w:pPr>
              <w:pStyle w:val="2"/>
              <w:keepNext w:val="0"/>
              <w:keepLines w:val="0"/>
              <w:widowControl/>
              <w:suppressLineNumbers w:val="0"/>
            </w:pPr>
            <w:r>
              <w:t>对接短信平台，实现相关信息通过短信通知至指定移动手机号。</w:t>
            </w:r>
          </w:p>
        </w:tc>
        <w:tc>
          <w:tcPr>
            <w:tcW w:w="659" w:type="dxa"/>
            <w:shd w:val="clear" w:color="auto" w:fill="auto"/>
            <w:vAlign w:val="center"/>
          </w:tcPr>
          <w:p w14:paraId="0587648A">
            <w:pPr>
              <w:pStyle w:val="2"/>
              <w:keepNext w:val="0"/>
              <w:keepLines w:val="0"/>
              <w:widowControl/>
              <w:suppressLineNumbers w:val="0"/>
              <w:jc w:val="center"/>
            </w:pPr>
            <w:r>
              <w:t>1</w:t>
            </w:r>
          </w:p>
        </w:tc>
      </w:tr>
      <w:tr w14:paraId="2C56D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shd w:val="clear" w:color="auto" w:fill="auto"/>
            <w:vAlign w:val="center"/>
          </w:tcPr>
          <w:p w14:paraId="1419BC4B">
            <w:pPr>
              <w:pStyle w:val="2"/>
              <w:keepNext w:val="0"/>
              <w:keepLines w:val="0"/>
              <w:widowControl/>
              <w:suppressLineNumbers w:val="0"/>
              <w:jc w:val="center"/>
            </w:pPr>
            <w:r>
              <w:t>121</w:t>
            </w:r>
          </w:p>
        </w:tc>
        <w:tc>
          <w:tcPr>
            <w:tcW w:w="0" w:type="auto"/>
            <w:vMerge w:val="continue"/>
            <w:shd w:val="clear" w:color="auto" w:fill="auto"/>
            <w:vAlign w:val="center"/>
          </w:tcPr>
          <w:p w14:paraId="27A14529">
            <w:pPr>
              <w:rPr>
                <w:rFonts w:hint="eastAsia" w:ascii="宋体"/>
                <w:sz w:val="24"/>
                <w:szCs w:val="24"/>
              </w:rPr>
            </w:pPr>
          </w:p>
        </w:tc>
        <w:tc>
          <w:tcPr>
            <w:tcW w:w="0" w:type="auto"/>
            <w:shd w:val="clear" w:color="auto" w:fill="auto"/>
            <w:vAlign w:val="center"/>
          </w:tcPr>
          <w:p w14:paraId="4E13D1D4">
            <w:pPr>
              <w:pStyle w:val="2"/>
              <w:keepNext w:val="0"/>
              <w:keepLines w:val="0"/>
              <w:widowControl/>
              <w:suppressLineNumbers w:val="0"/>
            </w:pPr>
            <w:r>
              <w:t>对接微信平台</w:t>
            </w:r>
          </w:p>
        </w:tc>
        <w:tc>
          <w:tcPr>
            <w:tcW w:w="0" w:type="auto"/>
            <w:shd w:val="clear" w:color="auto" w:fill="auto"/>
            <w:vAlign w:val="center"/>
          </w:tcPr>
          <w:p w14:paraId="02861747">
            <w:pPr>
              <w:pStyle w:val="2"/>
              <w:keepNext w:val="0"/>
              <w:keepLines w:val="0"/>
              <w:widowControl/>
              <w:suppressLineNumbers w:val="0"/>
            </w:pPr>
            <w:r>
              <w:t>对接微信平台，支持调用手机微信小程序实现远程视频功能。</w:t>
            </w:r>
          </w:p>
        </w:tc>
        <w:tc>
          <w:tcPr>
            <w:tcW w:w="659" w:type="dxa"/>
            <w:shd w:val="clear" w:color="auto" w:fill="auto"/>
            <w:vAlign w:val="center"/>
          </w:tcPr>
          <w:p w14:paraId="7FD69309">
            <w:pPr>
              <w:pStyle w:val="2"/>
              <w:keepNext w:val="0"/>
              <w:keepLines w:val="0"/>
              <w:widowControl/>
              <w:suppressLineNumbers w:val="0"/>
              <w:jc w:val="center"/>
            </w:pPr>
            <w:r>
              <w:t>1</w:t>
            </w:r>
          </w:p>
        </w:tc>
      </w:tr>
      <w:tr w14:paraId="7DEC1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shd w:val="clear" w:color="auto" w:fill="auto"/>
            <w:vAlign w:val="center"/>
          </w:tcPr>
          <w:p w14:paraId="2ACAE826">
            <w:pPr>
              <w:pStyle w:val="2"/>
              <w:keepNext w:val="0"/>
              <w:keepLines w:val="0"/>
              <w:widowControl/>
              <w:suppressLineNumbers w:val="0"/>
              <w:jc w:val="center"/>
            </w:pPr>
            <w:r>
              <w:t>122</w:t>
            </w:r>
          </w:p>
        </w:tc>
        <w:tc>
          <w:tcPr>
            <w:tcW w:w="0" w:type="auto"/>
            <w:vMerge w:val="continue"/>
            <w:shd w:val="clear" w:color="auto" w:fill="auto"/>
            <w:vAlign w:val="center"/>
          </w:tcPr>
          <w:p w14:paraId="6750B821">
            <w:pPr>
              <w:rPr>
                <w:rFonts w:hint="eastAsia" w:ascii="宋体"/>
                <w:sz w:val="24"/>
                <w:szCs w:val="24"/>
              </w:rPr>
            </w:pPr>
          </w:p>
        </w:tc>
        <w:tc>
          <w:tcPr>
            <w:tcW w:w="0" w:type="auto"/>
            <w:shd w:val="clear" w:color="auto" w:fill="auto"/>
            <w:vAlign w:val="center"/>
          </w:tcPr>
          <w:p w14:paraId="7522AAB4">
            <w:pPr>
              <w:pStyle w:val="2"/>
              <w:keepNext w:val="0"/>
              <w:keepLines w:val="0"/>
              <w:widowControl/>
              <w:suppressLineNumbers w:val="0"/>
            </w:pPr>
            <w:r>
              <w:t>对接请求服务总线平台（警务通）</w:t>
            </w:r>
          </w:p>
        </w:tc>
        <w:tc>
          <w:tcPr>
            <w:tcW w:w="0" w:type="auto"/>
            <w:shd w:val="clear" w:color="auto" w:fill="auto"/>
            <w:vAlign w:val="center"/>
          </w:tcPr>
          <w:p w14:paraId="57D0986B">
            <w:pPr>
              <w:pStyle w:val="2"/>
              <w:keepNext w:val="0"/>
              <w:keepLines w:val="0"/>
              <w:widowControl/>
              <w:suppressLineNumbers w:val="0"/>
            </w:pPr>
            <w:r>
              <w:t>按照省厅警务通请求服务总线规范上架应用APP，改造代码规范，实现注册申请、上架应用并测试</w:t>
            </w:r>
          </w:p>
        </w:tc>
        <w:tc>
          <w:tcPr>
            <w:tcW w:w="659" w:type="dxa"/>
            <w:shd w:val="clear" w:color="auto" w:fill="auto"/>
            <w:vAlign w:val="center"/>
          </w:tcPr>
          <w:p w14:paraId="20CF9142">
            <w:pPr>
              <w:pStyle w:val="2"/>
              <w:keepNext w:val="0"/>
              <w:keepLines w:val="0"/>
              <w:widowControl/>
              <w:suppressLineNumbers w:val="0"/>
              <w:jc w:val="center"/>
            </w:pPr>
            <w:r>
              <w:t>1</w:t>
            </w:r>
          </w:p>
        </w:tc>
      </w:tr>
      <w:tr w14:paraId="663D0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vMerge w:val="restart"/>
            <w:shd w:val="clear" w:color="auto" w:fill="auto"/>
            <w:vAlign w:val="center"/>
          </w:tcPr>
          <w:p w14:paraId="35999295">
            <w:pPr>
              <w:pStyle w:val="2"/>
              <w:keepNext w:val="0"/>
              <w:keepLines w:val="0"/>
              <w:widowControl/>
              <w:suppressLineNumbers w:val="0"/>
              <w:jc w:val="center"/>
            </w:pPr>
            <w:r>
              <w:t>123</w:t>
            </w:r>
          </w:p>
        </w:tc>
        <w:tc>
          <w:tcPr>
            <w:tcW w:w="0" w:type="auto"/>
            <w:vMerge w:val="continue"/>
            <w:shd w:val="clear" w:color="auto" w:fill="auto"/>
            <w:vAlign w:val="center"/>
          </w:tcPr>
          <w:p w14:paraId="359A7A0F">
            <w:pPr>
              <w:rPr>
                <w:rFonts w:hint="eastAsia" w:ascii="宋体"/>
                <w:sz w:val="24"/>
                <w:szCs w:val="24"/>
              </w:rPr>
            </w:pPr>
          </w:p>
        </w:tc>
        <w:tc>
          <w:tcPr>
            <w:tcW w:w="0" w:type="auto"/>
            <w:vMerge w:val="restart"/>
            <w:shd w:val="clear" w:color="auto" w:fill="auto"/>
            <w:vAlign w:val="center"/>
          </w:tcPr>
          <w:p w14:paraId="69D83D2E">
            <w:pPr>
              <w:pStyle w:val="2"/>
              <w:keepNext w:val="0"/>
              <w:keepLines w:val="0"/>
              <w:widowControl/>
              <w:suppressLineNumbers w:val="0"/>
            </w:pPr>
            <w:r>
              <w:t>协调费</w:t>
            </w:r>
          </w:p>
        </w:tc>
        <w:tc>
          <w:tcPr>
            <w:tcW w:w="0" w:type="auto"/>
            <w:shd w:val="clear" w:color="auto" w:fill="auto"/>
            <w:vAlign w:val="center"/>
          </w:tcPr>
          <w:p w14:paraId="34F93009">
            <w:pPr>
              <w:pStyle w:val="2"/>
              <w:keepNext w:val="0"/>
              <w:keepLines w:val="0"/>
              <w:widowControl/>
              <w:suppressLineNumbers w:val="0"/>
            </w:pPr>
            <w:r>
              <w:t>六合一平台需要向公安部交通管理科学研究所申请外挂软件测试报告以及接口联调，需要有一些差旅费用。按八人出差4次（共32人次），每次出差按5天计算。</w:t>
            </w:r>
          </w:p>
        </w:tc>
        <w:tc>
          <w:tcPr>
            <w:tcW w:w="659" w:type="dxa"/>
            <w:shd w:val="clear" w:color="auto" w:fill="auto"/>
            <w:vAlign w:val="center"/>
          </w:tcPr>
          <w:p w14:paraId="2EE04328">
            <w:pPr>
              <w:pStyle w:val="2"/>
              <w:keepNext w:val="0"/>
              <w:keepLines w:val="0"/>
              <w:widowControl/>
              <w:suppressLineNumbers w:val="0"/>
              <w:jc w:val="center"/>
              <w:rPr>
                <w:rFonts w:hint="eastAsia" w:eastAsiaTheme="minorEastAsia"/>
                <w:lang w:val="en-US" w:eastAsia="zh-CN"/>
              </w:rPr>
            </w:pPr>
            <w:r>
              <w:rPr>
                <w:rFonts w:hint="eastAsia"/>
                <w:lang w:val="en-US" w:eastAsia="zh-CN"/>
              </w:rPr>
              <w:t>1</w:t>
            </w:r>
          </w:p>
        </w:tc>
      </w:tr>
      <w:tr w14:paraId="275B0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vMerge w:val="continue"/>
            <w:shd w:val="clear" w:color="auto" w:fill="auto"/>
            <w:vAlign w:val="center"/>
          </w:tcPr>
          <w:p w14:paraId="0D7ECF3B">
            <w:pPr>
              <w:jc w:val="center"/>
              <w:rPr>
                <w:rFonts w:hint="eastAsia" w:ascii="宋体"/>
                <w:sz w:val="24"/>
                <w:szCs w:val="24"/>
              </w:rPr>
            </w:pPr>
          </w:p>
        </w:tc>
        <w:tc>
          <w:tcPr>
            <w:tcW w:w="0" w:type="auto"/>
            <w:vMerge w:val="continue"/>
            <w:shd w:val="clear" w:color="auto" w:fill="auto"/>
            <w:vAlign w:val="center"/>
          </w:tcPr>
          <w:p w14:paraId="68455E28">
            <w:pPr>
              <w:rPr>
                <w:rFonts w:hint="eastAsia" w:ascii="宋体"/>
                <w:sz w:val="24"/>
                <w:szCs w:val="24"/>
              </w:rPr>
            </w:pPr>
          </w:p>
        </w:tc>
        <w:tc>
          <w:tcPr>
            <w:tcW w:w="0" w:type="auto"/>
            <w:vMerge w:val="continue"/>
            <w:shd w:val="clear" w:color="auto" w:fill="auto"/>
            <w:vAlign w:val="center"/>
          </w:tcPr>
          <w:p w14:paraId="32339C5E">
            <w:pPr>
              <w:rPr>
                <w:rFonts w:hint="eastAsia" w:ascii="宋体"/>
                <w:sz w:val="24"/>
                <w:szCs w:val="24"/>
              </w:rPr>
            </w:pPr>
          </w:p>
        </w:tc>
        <w:tc>
          <w:tcPr>
            <w:tcW w:w="0" w:type="auto"/>
            <w:shd w:val="clear" w:color="auto" w:fill="auto"/>
            <w:vAlign w:val="center"/>
          </w:tcPr>
          <w:p w14:paraId="00D915C7">
            <w:pPr>
              <w:pStyle w:val="2"/>
              <w:keepNext w:val="0"/>
              <w:keepLines w:val="0"/>
              <w:widowControl/>
              <w:suppressLineNumbers w:val="0"/>
            </w:pPr>
            <w:r>
              <w:t>西安到无锡交通费用，按每次1100计</w:t>
            </w:r>
          </w:p>
        </w:tc>
        <w:tc>
          <w:tcPr>
            <w:tcW w:w="659" w:type="dxa"/>
            <w:shd w:val="clear" w:color="auto" w:fill="auto"/>
            <w:vAlign w:val="center"/>
          </w:tcPr>
          <w:p w14:paraId="324B694B">
            <w:pPr>
              <w:pStyle w:val="2"/>
              <w:keepNext w:val="0"/>
              <w:keepLines w:val="0"/>
              <w:widowControl/>
              <w:suppressLineNumbers w:val="0"/>
              <w:jc w:val="center"/>
            </w:pPr>
            <w:r>
              <w:t>32</w:t>
            </w:r>
          </w:p>
        </w:tc>
      </w:tr>
      <w:tr w14:paraId="54A7F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vMerge w:val="continue"/>
            <w:shd w:val="clear" w:color="auto" w:fill="auto"/>
            <w:vAlign w:val="center"/>
          </w:tcPr>
          <w:p w14:paraId="17D15546">
            <w:pPr>
              <w:jc w:val="center"/>
              <w:rPr>
                <w:rFonts w:hint="eastAsia" w:ascii="宋体"/>
                <w:sz w:val="24"/>
                <w:szCs w:val="24"/>
              </w:rPr>
            </w:pPr>
          </w:p>
        </w:tc>
        <w:tc>
          <w:tcPr>
            <w:tcW w:w="0" w:type="auto"/>
            <w:vMerge w:val="continue"/>
            <w:shd w:val="clear" w:color="auto" w:fill="auto"/>
            <w:vAlign w:val="center"/>
          </w:tcPr>
          <w:p w14:paraId="25B83288">
            <w:pPr>
              <w:rPr>
                <w:rFonts w:hint="eastAsia" w:ascii="宋体"/>
                <w:sz w:val="24"/>
                <w:szCs w:val="24"/>
              </w:rPr>
            </w:pPr>
          </w:p>
        </w:tc>
        <w:tc>
          <w:tcPr>
            <w:tcW w:w="0" w:type="auto"/>
            <w:vMerge w:val="continue"/>
            <w:shd w:val="clear" w:color="auto" w:fill="auto"/>
            <w:vAlign w:val="center"/>
          </w:tcPr>
          <w:p w14:paraId="758F4779">
            <w:pPr>
              <w:rPr>
                <w:rFonts w:hint="eastAsia" w:ascii="宋体"/>
                <w:sz w:val="24"/>
                <w:szCs w:val="24"/>
              </w:rPr>
            </w:pPr>
          </w:p>
        </w:tc>
        <w:tc>
          <w:tcPr>
            <w:tcW w:w="0" w:type="auto"/>
            <w:shd w:val="clear" w:color="auto" w:fill="auto"/>
            <w:vAlign w:val="center"/>
          </w:tcPr>
          <w:p w14:paraId="0FBB8255">
            <w:pPr>
              <w:pStyle w:val="2"/>
              <w:keepNext w:val="0"/>
              <w:keepLines w:val="0"/>
              <w:widowControl/>
              <w:suppressLineNumbers w:val="0"/>
            </w:pPr>
            <w:r>
              <w:t>市内交通，按每天240,共计4*5=20天计算</w:t>
            </w:r>
          </w:p>
        </w:tc>
        <w:tc>
          <w:tcPr>
            <w:tcW w:w="659" w:type="dxa"/>
            <w:shd w:val="clear" w:color="auto" w:fill="auto"/>
            <w:vAlign w:val="center"/>
          </w:tcPr>
          <w:p w14:paraId="7572817A">
            <w:pPr>
              <w:pStyle w:val="2"/>
              <w:keepNext w:val="0"/>
              <w:keepLines w:val="0"/>
              <w:widowControl/>
              <w:suppressLineNumbers w:val="0"/>
              <w:jc w:val="center"/>
            </w:pPr>
            <w:r>
              <w:t>20</w:t>
            </w:r>
          </w:p>
        </w:tc>
      </w:tr>
      <w:tr w14:paraId="46B40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882" w:type="dxa"/>
            <w:vMerge w:val="continue"/>
            <w:shd w:val="clear" w:color="auto" w:fill="auto"/>
            <w:vAlign w:val="center"/>
          </w:tcPr>
          <w:p w14:paraId="57117E3E">
            <w:pPr>
              <w:jc w:val="center"/>
              <w:rPr>
                <w:rFonts w:hint="eastAsia" w:ascii="宋体"/>
                <w:sz w:val="24"/>
                <w:szCs w:val="24"/>
              </w:rPr>
            </w:pPr>
          </w:p>
        </w:tc>
        <w:tc>
          <w:tcPr>
            <w:tcW w:w="0" w:type="auto"/>
            <w:vMerge w:val="continue"/>
            <w:shd w:val="clear" w:color="auto" w:fill="auto"/>
            <w:vAlign w:val="center"/>
          </w:tcPr>
          <w:p w14:paraId="65285570">
            <w:pPr>
              <w:rPr>
                <w:rFonts w:hint="eastAsia" w:ascii="宋体"/>
                <w:sz w:val="24"/>
                <w:szCs w:val="24"/>
              </w:rPr>
            </w:pPr>
          </w:p>
        </w:tc>
        <w:tc>
          <w:tcPr>
            <w:tcW w:w="0" w:type="auto"/>
            <w:vMerge w:val="continue"/>
            <w:shd w:val="clear" w:color="auto" w:fill="auto"/>
            <w:vAlign w:val="center"/>
          </w:tcPr>
          <w:p w14:paraId="360982C5">
            <w:pPr>
              <w:rPr>
                <w:rFonts w:hint="eastAsia" w:ascii="宋体"/>
                <w:sz w:val="24"/>
                <w:szCs w:val="24"/>
              </w:rPr>
            </w:pPr>
          </w:p>
        </w:tc>
        <w:tc>
          <w:tcPr>
            <w:tcW w:w="0" w:type="auto"/>
            <w:shd w:val="clear" w:color="auto" w:fill="auto"/>
            <w:vAlign w:val="center"/>
          </w:tcPr>
          <w:p w14:paraId="1858B106">
            <w:pPr>
              <w:pStyle w:val="2"/>
              <w:keepNext w:val="0"/>
              <w:keepLines w:val="0"/>
              <w:widowControl/>
              <w:suppressLineNumbers w:val="0"/>
            </w:pPr>
            <w:r>
              <w:t>住宿费，按每晚500，共32*5=160晚计算</w:t>
            </w:r>
          </w:p>
        </w:tc>
        <w:tc>
          <w:tcPr>
            <w:tcW w:w="659" w:type="dxa"/>
            <w:shd w:val="clear" w:color="auto" w:fill="auto"/>
            <w:vAlign w:val="center"/>
          </w:tcPr>
          <w:p w14:paraId="27D34C71">
            <w:pPr>
              <w:pStyle w:val="2"/>
              <w:keepNext w:val="0"/>
              <w:keepLines w:val="0"/>
              <w:widowControl/>
              <w:suppressLineNumbers w:val="0"/>
              <w:jc w:val="center"/>
            </w:pPr>
            <w:r>
              <w:t>160</w:t>
            </w:r>
          </w:p>
        </w:tc>
      </w:tr>
      <w:tr w14:paraId="7E252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3253" w:type="dxa"/>
            <w:gridSpan w:val="3"/>
            <w:shd w:val="clear" w:color="auto" w:fill="auto"/>
            <w:vAlign w:val="center"/>
          </w:tcPr>
          <w:p w14:paraId="0F121AAC">
            <w:pPr>
              <w:pStyle w:val="2"/>
              <w:keepNext w:val="0"/>
              <w:keepLines w:val="0"/>
              <w:widowControl/>
              <w:suppressLineNumbers w:val="0"/>
              <w:jc w:val="center"/>
            </w:pPr>
            <w:r>
              <w:t>包含</w:t>
            </w:r>
          </w:p>
        </w:tc>
        <w:tc>
          <w:tcPr>
            <w:tcW w:w="5802" w:type="dxa"/>
            <w:gridSpan w:val="2"/>
            <w:shd w:val="clear" w:color="auto" w:fill="auto"/>
            <w:vAlign w:val="center"/>
          </w:tcPr>
          <w:p w14:paraId="3A2C103E">
            <w:pPr>
              <w:pStyle w:val="2"/>
              <w:keepNext w:val="0"/>
              <w:keepLines w:val="0"/>
              <w:widowControl/>
              <w:suppressLineNumbers w:val="0"/>
              <w:jc w:val="center"/>
            </w:pPr>
            <w:r>
              <w:t>两年质保、两年维保及培训</w:t>
            </w:r>
          </w:p>
        </w:tc>
      </w:tr>
    </w:tbl>
    <w:p w14:paraId="7220DD95">
      <w:pPr>
        <w:pStyle w:val="2"/>
        <w:keepNext w:val="0"/>
        <w:keepLines w:val="0"/>
        <w:widowControl/>
        <w:suppressLineNumbers w:val="0"/>
      </w:pPr>
      <w:r>
        <w:t>五、配套硬件设备部分</w:t>
      </w:r>
    </w:p>
    <w:tbl>
      <w:tblPr>
        <w:tblStyle w:val="3"/>
        <w:tblW w:w="8982" w:type="dxa"/>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15" w:type="dxa"/>
          <w:left w:w="15" w:type="dxa"/>
          <w:bottom w:w="15" w:type="dxa"/>
          <w:right w:w="15" w:type="dxa"/>
        </w:tblCellMar>
      </w:tblPr>
      <w:tblGrid>
        <w:gridCol w:w="763"/>
        <w:gridCol w:w="1475"/>
        <w:gridCol w:w="6094"/>
        <w:gridCol w:w="650"/>
      </w:tblGrid>
      <w:tr w14:paraId="5BFDB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0" w:type="dxa"/>
          <w:jc w:val="center"/>
        </w:trPr>
        <w:tc>
          <w:tcPr>
            <w:tcW w:w="763" w:type="dxa"/>
            <w:vMerge w:val="restart"/>
            <w:shd w:val="clear" w:color="auto" w:fill="auto"/>
            <w:vAlign w:val="center"/>
          </w:tcPr>
          <w:p w14:paraId="6759F2BE">
            <w:pPr>
              <w:pStyle w:val="2"/>
              <w:keepNext w:val="0"/>
              <w:keepLines w:val="0"/>
              <w:widowControl/>
              <w:suppressLineNumbers w:val="0"/>
              <w:jc w:val="center"/>
            </w:pPr>
            <w:r>
              <w:t>序号</w:t>
            </w:r>
          </w:p>
        </w:tc>
        <w:tc>
          <w:tcPr>
            <w:tcW w:w="0" w:type="auto"/>
            <w:vMerge w:val="restart"/>
            <w:shd w:val="clear" w:color="auto" w:fill="auto"/>
            <w:vAlign w:val="center"/>
          </w:tcPr>
          <w:p w14:paraId="3FD8F6C9">
            <w:pPr>
              <w:pStyle w:val="2"/>
              <w:keepNext w:val="0"/>
              <w:keepLines w:val="0"/>
              <w:widowControl/>
              <w:suppressLineNumbers w:val="0"/>
              <w:jc w:val="center"/>
            </w:pPr>
            <w:r>
              <w:t>名称</w:t>
            </w:r>
          </w:p>
        </w:tc>
        <w:tc>
          <w:tcPr>
            <w:tcW w:w="6094" w:type="dxa"/>
            <w:vMerge w:val="restart"/>
            <w:shd w:val="clear" w:color="auto" w:fill="auto"/>
            <w:vAlign w:val="center"/>
          </w:tcPr>
          <w:p w14:paraId="157ABA52">
            <w:pPr>
              <w:pStyle w:val="2"/>
              <w:keepNext w:val="0"/>
              <w:keepLines w:val="0"/>
              <w:widowControl/>
              <w:suppressLineNumbers w:val="0"/>
              <w:jc w:val="center"/>
            </w:pPr>
            <w:r>
              <w:t>技术参数</w:t>
            </w:r>
          </w:p>
        </w:tc>
        <w:tc>
          <w:tcPr>
            <w:tcW w:w="650" w:type="dxa"/>
            <w:vMerge w:val="restart"/>
            <w:shd w:val="clear" w:color="auto" w:fill="auto"/>
            <w:vAlign w:val="center"/>
          </w:tcPr>
          <w:p w14:paraId="7347A656">
            <w:pPr>
              <w:pStyle w:val="2"/>
              <w:keepNext w:val="0"/>
              <w:keepLines w:val="0"/>
              <w:widowControl/>
              <w:suppressLineNumbers w:val="0"/>
              <w:jc w:val="center"/>
            </w:pPr>
            <w:r>
              <w:t>数量</w:t>
            </w:r>
          </w:p>
        </w:tc>
      </w:tr>
      <w:tr w14:paraId="2FDF5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763" w:type="dxa"/>
            <w:vMerge w:val="continue"/>
            <w:shd w:val="clear" w:color="auto" w:fill="auto"/>
            <w:vAlign w:val="center"/>
          </w:tcPr>
          <w:p w14:paraId="674B104C">
            <w:pPr>
              <w:jc w:val="center"/>
              <w:rPr>
                <w:rFonts w:hint="eastAsia" w:ascii="宋体"/>
                <w:sz w:val="24"/>
                <w:szCs w:val="24"/>
              </w:rPr>
            </w:pPr>
          </w:p>
        </w:tc>
        <w:tc>
          <w:tcPr>
            <w:tcW w:w="0" w:type="auto"/>
            <w:vMerge w:val="continue"/>
            <w:shd w:val="clear" w:color="auto" w:fill="auto"/>
            <w:vAlign w:val="center"/>
          </w:tcPr>
          <w:p w14:paraId="513D8FE1">
            <w:pPr>
              <w:rPr>
                <w:rFonts w:hint="eastAsia" w:ascii="宋体"/>
                <w:sz w:val="24"/>
                <w:szCs w:val="24"/>
              </w:rPr>
            </w:pPr>
          </w:p>
        </w:tc>
        <w:tc>
          <w:tcPr>
            <w:tcW w:w="6094" w:type="dxa"/>
            <w:vMerge w:val="continue"/>
            <w:shd w:val="clear" w:color="auto" w:fill="auto"/>
            <w:vAlign w:val="center"/>
          </w:tcPr>
          <w:p w14:paraId="3E4B8CBF">
            <w:pPr>
              <w:rPr>
                <w:rFonts w:hint="eastAsia" w:ascii="宋体"/>
                <w:sz w:val="24"/>
                <w:szCs w:val="24"/>
              </w:rPr>
            </w:pPr>
          </w:p>
        </w:tc>
        <w:tc>
          <w:tcPr>
            <w:tcW w:w="650" w:type="dxa"/>
            <w:vMerge w:val="continue"/>
            <w:shd w:val="clear" w:color="auto" w:fill="auto"/>
            <w:vAlign w:val="center"/>
          </w:tcPr>
          <w:p w14:paraId="3DB6DAAB">
            <w:pPr>
              <w:jc w:val="center"/>
              <w:rPr>
                <w:rFonts w:hint="eastAsia" w:ascii="宋体"/>
                <w:sz w:val="24"/>
                <w:szCs w:val="24"/>
              </w:rPr>
            </w:pPr>
          </w:p>
        </w:tc>
      </w:tr>
      <w:tr w14:paraId="3FAA0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763" w:type="dxa"/>
            <w:vMerge w:val="restart"/>
            <w:shd w:val="clear" w:color="auto" w:fill="auto"/>
            <w:vAlign w:val="center"/>
          </w:tcPr>
          <w:p w14:paraId="03FCB1ED">
            <w:pPr>
              <w:pStyle w:val="2"/>
              <w:keepNext w:val="0"/>
              <w:keepLines w:val="0"/>
              <w:widowControl/>
              <w:suppressLineNumbers w:val="0"/>
              <w:jc w:val="center"/>
            </w:pPr>
            <w:r>
              <w:t>1</w:t>
            </w:r>
          </w:p>
        </w:tc>
        <w:tc>
          <w:tcPr>
            <w:tcW w:w="0" w:type="auto"/>
            <w:vMerge w:val="restart"/>
            <w:shd w:val="clear" w:color="auto" w:fill="auto"/>
            <w:vAlign w:val="center"/>
          </w:tcPr>
          <w:p w14:paraId="1E8F25FF">
            <w:pPr>
              <w:pStyle w:val="2"/>
              <w:keepNext w:val="0"/>
              <w:keepLines w:val="0"/>
              <w:widowControl/>
              <w:suppressLineNumbers w:val="0"/>
            </w:pPr>
            <w:r>
              <w:t>事故线上服务摄像终端</w:t>
            </w:r>
          </w:p>
        </w:tc>
        <w:tc>
          <w:tcPr>
            <w:tcW w:w="6094" w:type="dxa"/>
            <w:shd w:val="clear" w:color="auto" w:fill="auto"/>
            <w:vAlign w:val="center"/>
          </w:tcPr>
          <w:p w14:paraId="591E14EE">
            <w:pPr>
              <w:pStyle w:val="2"/>
              <w:keepNext w:val="0"/>
              <w:keepLines w:val="0"/>
              <w:widowControl/>
              <w:suppressLineNumbers w:val="0"/>
            </w:pPr>
            <w:r>
              <w:t>1.终端一体化结构，采用编解码器、摄像机、麦克风三合一设计（含主机、USB本地录制器、麦克风）；</w:t>
            </w:r>
          </w:p>
        </w:tc>
        <w:tc>
          <w:tcPr>
            <w:tcW w:w="650" w:type="dxa"/>
            <w:vMerge w:val="restart"/>
            <w:shd w:val="clear" w:color="auto" w:fill="auto"/>
            <w:vAlign w:val="center"/>
          </w:tcPr>
          <w:p w14:paraId="6DEA201A">
            <w:pPr>
              <w:pStyle w:val="2"/>
              <w:keepNext w:val="0"/>
              <w:keepLines w:val="0"/>
              <w:widowControl/>
              <w:suppressLineNumbers w:val="0"/>
              <w:jc w:val="center"/>
            </w:pPr>
            <w:r>
              <w:t>4</w:t>
            </w:r>
          </w:p>
        </w:tc>
      </w:tr>
      <w:tr w14:paraId="2E6E1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763" w:type="dxa"/>
            <w:vMerge w:val="continue"/>
            <w:shd w:val="clear" w:color="auto" w:fill="auto"/>
            <w:vAlign w:val="center"/>
          </w:tcPr>
          <w:p w14:paraId="6BD02360">
            <w:pPr>
              <w:jc w:val="center"/>
              <w:rPr>
                <w:rFonts w:hint="eastAsia" w:ascii="宋体"/>
                <w:sz w:val="24"/>
                <w:szCs w:val="24"/>
              </w:rPr>
            </w:pPr>
          </w:p>
        </w:tc>
        <w:tc>
          <w:tcPr>
            <w:tcW w:w="0" w:type="auto"/>
            <w:vMerge w:val="continue"/>
            <w:shd w:val="clear" w:color="auto" w:fill="auto"/>
            <w:vAlign w:val="center"/>
          </w:tcPr>
          <w:p w14:paraId="27C80B2E">
            <w:pPr>
              <w:rPr>
                <w:rFonts w:hint="eastAsia" w:ascii="宋体"/>
                <w:sz w:val="24"/>
                <w:szCs w:val="24"/>
              </w:rPr>
            </w:pPr>
          </w:p>
        </w:tc>
        <w:tc>
          <w:tcPr>
            <w:tcW w:w="6094" w:type="dxa"/>
            <w:shd w:val="clear" w:color="auto" w:fill="auto"/>
            <w:vAlign w:val="center"/>
          </w:tcPr>
          <w:p w14:paraId="79B7D416">
            <w:pPr>
              <w:pStyle w:val="2"/>
              <w:keepNext w:val="0"/>
              <w:keepLines w:val="0"/>
              <w:widowControl/>
              <w:suppressLineNumbers w:val="0"/>
            </w:pPr>
            <w:r>
              <w:t>2.速率支持≥6Mb/s；</w:t>
            </w:r>
          </w:p>
        </w:tc>
        <w:tc>
          <w:tcPr>
            <w:tcW w:w="650" w:type="dxa"/>
            <w:vMerge w:val="continue"/>
            <w:shd w:val="clear" w:color="auto" w:fill="auto"/>
            <w:vAlign w:val="center"/>
          </w:tcPr>
          <w:p w14:paraId="3215045F">
            <w:pPr>
              <w:jc w:val="center"/>
              <w:rPr>
                <w:rFonts w:hint="eastAsia" w:ascii="宋体"/>
                <w:sz w:val="24"/>
                <w:szCs w:val="24"/>
              </w:rPr>
            </w:pPr>
          </w:p>
        </w:tc>
      </w:tr>
      <w:tr w14:paraId="46877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763" w:type="dxa"/>
            <w:vMerge w:val="continue"/>
            <w:shd w:val="clear" w:color="auto" w:fill="auto"/>
            <w:vAlign w:val="center"/>
          </w:tcPr>
          <w:p w14:paraId="713824EF">
            <w:pPr>
              <w:jc w:val="center"/>
              <w:rPr>
                <w:rFonts w:hint="eastAsia" w:ascii="宋体"/>
                <w:sz w:val="24"/>
                <w:szCs w:val="24"/>
              </w:rPr>
            </w:pPr>
          </w:p>
        </w:tc>
        <w:tc>
          <w:tcPr>
            <w:tcW w:w="0" w:type="auto"/>
            <w:vMerge w:val="continue"/>
            <w:shd w:val="clear" w:color="auto" w:fill="auto"/>
            <w:vAlign w:val="center"/>
          </w:tcPr>
          <w:p w14:paraId="7FE32B86">
            <w:pPr>
              <w:rPr>
                <w:rFonts w:hint="eastAsia" w:ascii="宋体"/>
                <w:sz w:val="24"/>
                <w:szCs w:val="24"/>
              </w:rPr>
            </w:pPr>
          </w:p>
        </w:tc>
        <w:tc>
          <w:tcPr>
            <w:tcW w:w="6094" w:type="dxa"/>
            <w:shd w:val="clear" w:color="auto" w:fill="auto"/>
            <w:vAlign w:val="center"/>
          </w:tcPr>
          <w:p w14:paraId="3E245A03">
            <w:pPr>
              <w:pStyle w:val="2"/>
              <w:keepNext w:val="0"/>
              <w:keepLines w:val="0"/>
              <w:widowControl/>
              <w:suppressLineNumbers w:val="0"/>
            </w:pPr>
            <w:r>
              <w:t>3.支持≥1080P30fps视频效果；</w:t>
            </w:r>
          </w:p>
        </w:tc>
        <w:tc>
          <w:tcPr>
            <w:tcW w:w="650" w:type="dxa"/>
            <w:vMerge w:val="continue"/>
            <w:shd w:val="clear" w:color="auto" w:fill="auto"/>
            <w:vAlign w:val="center"/>
          </w:tcPr>
          <w:p w14:paraId="33E2A5CB">
            <w:pPr>
              <w:jc w:val="center"/>
              <w:rPr>
                <w:rFonts w:hint="eastAsia" w:ascii="宋体"/>
                <w:sz w:val="24"/>
                <w:szCs w:val="24"/>
              </w:rPr>
            </w:pPr>
          </w:p>
        </w:tc>
      </w:tr>
      <w:tr w14:paraId="46C35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763" w:type="dxa"/>
            <w:vMerge w:val="continue"/>
            <w:shd w:val="clear" w:color="auto" w:fill="auto"/>
            <w:vAlign w:val="center"/>
          </w:tcPr>
          <w:p w14:paraId="44836FE5">
            <w:pPr>
              <w:jc w:val="center"/>
              <w:rPr>
                <w:rFonts w:hint="eastAsia" w:ascii="宋体"/>
                <w:sz w:val="24"/>
                <w:szCs w:val="24"/>
              </w:rPr>
            </w:pPr>
          </w:p>
        </w:tc>
        <w:tc>
          <w:tcPr>
            <w:tcW w:w="0" w:type="auto"/>
            <w:vMerge w:val="continue"/>
            <w:shd w:val="clear" w:color="auto" w:fill="auto"/>
            <w:vAlign w:val="center"/>
          </w:tcPr>
          <w:p w14:paraId="37599808">
            <w:pPr>
              <w:rPr>
                <w:rFonts w:hint="eastAsia" w:ascii="宋体"/>
                <w:sz w:val="24"/>
                <w:szCs w:val="24"/>
              </w:rPr>
            </w:pPr>
          </w:p>
        </w:tc>
        <w:tc>
          <w:tcPr>
            <w:tcW w:w="6094" w:type="dxa"/>
            <w:shd w:val="clear" w:color="auto" w:fill="auto"/>
            <w:vAlign w:val="center"/>
          </w:tcPr>
          <w:p w14:paraId="223388F2">
            <w:pPr>
              <w:pStyle w:val="2"/>
              <w:keepNext w:val="0"/>
              <w:keepLines w:val="0"/>
              <w:widowControl/>
              <w:suppressLineNumbers w:val="0"/>
            </w:pPr>
            <w:r>
              <w:t>4.支持H.323和SIP国际标准通信协议；</w:t>
            </w:r>
          </w:p>
        </w:tc>
        <w:tc>
          <w:tcPr>
            <w:tcW w:w="650" w:type="dxa"/>
            <w:vMerge w:val="continue"/>
            <w:shd w:val="clear" w:color="auto" w:fill="auto"/>
            <w:vAlign w:val="center"/>
          </w:tcPr>
          <w:p w14:paraId="779FEA18">
            <w:pPr>
              <w:jc w:val="center"/>
              <w:rPr>
                <w:rFonts w:hint="eastAsia" w:ascii="宋体"/>
                <w:sz w:val="24"/>
                <w:szCs w:val="24"/>
              </w:rPr>
            </w:pPr>
          </w:p>
        </w:tc>
      </w:tr>
      <w:tr w14:paraId="1DA90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763" w:type="dxa"/>
            <w:vMerge w:val="continue"/>
            <w:shd w:val="clear" w:color="auto" w:fill="auto"/>
            <w:vAlign w:val="center"/>
          </w:tcPr>
          <w:p w14:paraId="7658FD77">
            <w:pPr>
              <w:jc w:val="center"/>
              <w:rPr>
                <w:rFonts w:hint="eastAsia" w:ascii="宋体"/>
                <w:sz w:val="24"/>
                <w:szCs w:val="24"/>
              </w:rPr>
            </w:pPr>
          </w:p>
        </w:tc>
        <w:tc>
          <w:tcPr>
            <w:tcW w:w="0" w:type="auto"/>
            <w:vMerge w:val="continue"/>
            <w:shd w:val="clear" w:color="auto" w:fill="auto"/>
            <w:vAlign w:val="center"/>
          </w:tcPr>
          <w:p w14:paraId="1B7DEA69">
            <w:pPr>
              <w:rPr>
                <w:rFonts w:hint="eastAsia" w:ascii="宋体"/>
                <w:sz w:val="24"/>
                <w:szCs w:val="24"/>
              </w:rPr>
            </w:pPr>
          </w:p>
        </w:tc>
        <w:tc>
          <w:tcPr>
            <w:tcW w:w="6094" w:type="dxa"/>
            <w:shd w:val="clear" w:color="auto" w:fill="auto"/>
            <w:vAlign w:val="center"/>
          </w:tcPr>
          <w:p w14:paraId="407A148F">
            <w:pPr>
              <w:pStyle w:val="2"/>
              <w:keepNext w:val="0"/>
              <w:keepLines w:val="0"/>
              <w:widowControl/>
              <w:suppressLineNumbers w:val="0"/>
            </w:pPr>
            <w:r>
              <w:t>5.支持H.239和BFCP高清双流协议；</w:t>
            </w:r>
          </w:p>
        </w:tc>
        <w:tc>
          <w:tcPr>
            <w:tcW w:w="650" w:type="dxa"/>
            <w:vMerge w:val="continue"/>
            <w:shd w:val="clear" w:color="auto" w:fill="auto"/>
            <w:vAlign w:val="center"/>
          </w:tcPr>
          <w:p w14:paraId="10463AA3">
            <w:pPr>
              <w:jc w:val="center"/>
              <w:rPr>
                <w:rFonts w:hint="eastAsia" w:ascii="宋体"/>
                <w:sz w:val="24"/>
                <w:szCs w:val="24"/>
              </w:rPr>
            </w:pPr>
          </w:p>
        </w:tc>
      </w:tr>
      <w:tr w14:paraId="17CF2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763" w:type="dxa"/>
            <w:vMerge w:val="continue"/>
            <w:shd w:val="clear" w:color="auto" w:fill="auto"/>
            <w:vAlign w:val="center"/>
          </w:tcPr>
          <w:p w14:paraId="3394DC25">
            <w:pPr>
              <w:jc w:val="center"/>
              <w:rPr>
                <w:rFonts w:hint="eastAsia" w:ascii="宋体"/>
                <w:sz w:val="24"/>
                <w:szCs w:val="24"/>
              </w:rPr>
            </w:pPr>
          </w:p>
        </w:tc>
        <w:tc>
          <w:tcPr>
            <w:tcW w:w="0" w:type="auto"/>
            <w:vMerge w:val="continue"/>
            <w:shd w:val="clear" w:color="auto" w:fill="auto"/>
            <w:vAlign w:val="center"/>
          </w:tcPr>
          <w:p w14:paraId="2A6DCF05">
            <w:pPr>
              <w:rPr>
                <w:rFonts w:hint="eastAsia" w:ascii="宋体"/>
                <w:sz w:val="24"/>
                <w:szCs w:val="24"/>
              </w:rPr>
            </w:pPr>
          </w:p>
        </w:tc>
        <w:tc>
          <w:tcPr>
            <w:tcW w:w="6094" w:type="dxa"/>
            <w:shd w:val="clear" w:color="auto" w:fill="auto"/>
            <w:vAlign w:val="center"/>
          </w:tcPr>
          <w:p w14:paraId="0A7FDDFE">
            <w:pPr>
              <w:pStyle w:val="2"/>
              <w:keepNext w:val="0"/>
              <w:keepLines w:val="0"/>
              <w:widowControl/>
              <w:suppressLineNumbers w:val="0"/>
            </w:pPr>
            <w:r>
              <w:t>6.终端支持H.263、H.263+、H.264、H.264HP、H.265视频编解码协议；</w:t>
            </w:r>
          </w:p>
        </w:tc>
        <w:tc>
          <w:tcPr>
            <w:tcW w:w="650" w:type="dxa"/>
            <w:vMerge w:val="continue"/>
            <w:shd w:val="clear" w:color="auto" w:fill="auto"/>
            <w:vAlign w:val="center"/>
          </w:tcPr>
          <w:p w14:paraId="08A8F9E6">
            <w:pPr>
              <w:jc w:val="center"/>
              <w:rPr>
                <w:rFonts w:hint="eastAsia" w:ascii="宋体"/>
                <w:sz w:val="24"/>
                <w:szCs w:val="24"/>
              </w:rPr>
            </w:pPr>
          </w:p>
        </w:tc>
      </w:tr>
      <w:tr w14:paraId="7A52B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763" w:type="dxa"/>
            <w:vMerge w:val="continue"/>
            <w:shd w:val="clear" w:color="auto" w:fill="auto"/>
            <w:vAlign w:val="center"/>
          </w:tcPr>
          <w:p w14:paraId="099891C8">
            <w:pPr>
              <w:jc w:val="center"/>
              <w:rPr>
                <w:rFonts w:hint="eastAsia" w:ascii="宋体"/>
                <w:sz w:val="24"/>
                <w:szCs w:val="24"/>
              </w:rPr>
            </w:pPr>
          </w:p>
        </w:tc>
        <w:tc>
          <w:tcPr>
            <w:tcW w:w="0" w:type="auto"/>
            <w:vMerge w:val="continue"/>
            <w:shd w:val="clear" w:color="auto" w:fill="auto"/>
            <w:vAlign w:val="center"/>
          </w:tcPr>
          <w:p w14:paraId="4B8D2993">
            <w:pPr>
              <w:rPr>
                <w:rFonts w:hint="eastAsia" w:ascii="宋体"/>
                <w:sz w:val="24"/>
                <w:szCs w:val="24"/>
              </w:rPr>
            </w:pPr>
          </w:p>
        </w:tc>
        <w:tc>
          <w:tcPr>
            <w:tcW w:w="6094" w:type="dxa"/>
            <w:shd w:val="clear" w:color="auto" w:fill="auto"/>
            <w:vAlign w:val="center"/>
          </w:tcPr>
          <w:p w14:paraId="539EC54F">
            <w:pPr>
              <w:pStyle w:val="2"/>
              <w:keepNext w:val="0"/>
              <w:keepLines w:val="0"/>
              <w:widowControl/>
              <w:suppressLineNumbers w:val="0"/>
            </w:pPr>
            <w:r>
              <w:t>7.支持Opus，G.722.1C，G.722.1，G.722，G.711等音频编解码协议；</w:t>
            </w:r>
          </w:p>
        </w:tc>
        <w:tc>
          <w:tcPr>
            <w:tcW w:w="650" w:type="dxa"/>
            <w:vMerge w:val="continue"/>
            <w:shd w:val="clear" w:color="auto" w:fill="auto"/>
            <w:vAlign w:val="center"/>
          </w:tcPr>
          <w:p w14:paraId="4EA121F6">
            <w:pPr>
              <w:jc w:val="center"/>
              <w:rPr>
                <w:rFonts w:hint="eastAsia" w:ascii="宋体"/>
                <w:sz w:val="24"/>
                <w:szCs w:val="24"/>
              </w:rPr>
            </w:pPr>
          </w:p>
        </w:tc>
      </w:tr>
      <w:tr w14:paraId="18AD0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763" w:type="dxa"/>
            <w:vMerge w:val="continue"/>
            <w:shd w:val="clear" w:color="auto" w:fill="auto"/>
            <w:vAlign w:val="center"/>
          </w:tcPr>
          <w:p w14:paraId="43E86F02">
            <w:pPr>
              <w:jc w:val="center"/>
              <w:rPr>
                <w:rFonts w:hint="eastAsia" w:ascii="宋体"/>
                <w:sz w:val="24"/>
                <w:szCs w:val="24"/>
              </w:rPr>
            </w:pPr>
          </w:p>
        </w:tc>
        <w:tc>
          <w:tcPr>
            <w:tcW w:w="0" w:type="auto"/>
            <w:vMerge w:val="continue"/>
            <w:shd w:val="clear" w:color="auto" w:fill="auto"/>
            <w:vAlign w:val="center"/>
          </w:tcPr>
          <w:p w14:paraId="667BB3C7">
            <w:pPr>
              <w:rPr>
                <w:rFonts w:hint="eastAsia" w:ascii="宋体"/>
                <w:sz w:val="24"/>
                <w:szCs w:val="24"/>
              </w:rPr>
            </w:pPr>
          </w:p>
        </w:tc>
        <w:tc>
          <w:tcPr>
            <w:tcW w:w="6094" w:type="dxa"/>
            <w:shd w:val="clear" w:color="auto" w:fill="auto"/>
            <w:vAlign w:val="center"/>
          </w:tcPr>
          <w:p w14:paraId="75585138">
            <w:pPr>
              <w:pStyle w:val="2"/>
              <w:keepNext w:val="0"/>
              <w:keepLines w:val="0"/>
              <w:widowControl/>
              <w:suppressLineNumbers w:val="0"/>
            </w:pPr>
            <w:r>
              <w:t>8.支持≥6个内置麦克风，支持≥100°水平广角视野，支持POE供电，支持智能消噪并可完全消除≥90分贝的噪声；</w:t>
            </w:r>
          </w:p>
        </w:tc>
        <w:tc>
          <w:tcPr>
            <w:tcW w:w="650" w:type="dxa"/>
            <w:vMerge w:val="continue"/>
            <w:shd w:val="clear" w:color="auto" w:fill="auto"/>
            <w:vAlign w:val="center"/>
          </w:tcPr>
          <w:p w14:paraId="7A8F2119">
            <w:pPr>
              <w:jc w:val="center"/>
              <w:rPr>
                <w:rFonts w:hint="eastAsia" w:ascii="宋体"/>
                <w:sz w:val="24"/>
                <w:szCs w:val="24"/>
              </w:rPr>
            </w:pPr>
          </w:p>
        </w:tc>
      </w:tr>
      <w:tr w14:paraId="5C987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763" w:type="dxa"/>
            <w:vMerge w:val="continue"/>
            <w:shd w:val="clear" w:color="auto" w:fill="auto"/>
            <w:vAlign w:val="center"/>
          </w:tcPr>
          <w:p w14:paraId="7D57B49E">
            <w:pPr>
              <w:jc w:val="center"/>
              <w:rPr>
                <w:rFonts w:hint="eastAsia" w:ascii="宋体"/>
                <w:sz w:val="24"/>
                <w:szCs w:val="24"/>
              </w:rPr>
            </w:pPr>
          </w:p>
        </w:tc>
        <w:tc>
          <w:tcPr>
            <w:tcW w:w="0" w:type="auto"/>
            <w:vMerge w:val="continue"/>
            <w:shd w:val="clear" w:color="auto" w:fill="auto"/>
            <w:vAlign w:val="center"/>
          </w:tcPr>
          <w:p w14:paraId="4FA020B0">
            <w:pPr>
              <w:rPr>
                <w:rFonts w:hint="eastAsia" w:ascii="宋体"/>
                <w:sz w:val="24"/>
                <w:szCs w:val="24"/>
              </w:rPr>
            </w:pPr>
          </w:p>
        </w:tc>
        <w:tc>
          <w:tcPr>
            <w:tcW w:w="6094" w:type="dxa"/>
            <w:shd w:val="clear" w:color="auto" w:fill="auto"/>
            <w:vAlign w:val="center"/>
          </w:tcPr>
          <w:p w14:paraId="206B7572">
            <w:pPr>
              <w:pStyle w:val="2"/>
              <w:keepNext w:val="0"/>
              <w:keepLines w:val="0"/>
              <w:widowControl/>
              <w:suppressLineNumbers w:val="0"/>
            </w:pPr>
            <w:r>
              <w:t>9.画面布局：支持画中画、等分、单方全屏等布局格式；</w:t>
            </w:r>
          </w:p>
          <w:p w14:paraId="47FBD1DF">
            <w:pPr>
              <w:pStyle w:val="2"/>
              <w:keepNext w:val="0"/>
              <w:keepLines w:val="0"/>
              <w:widowControl/>
              <w:suppressLineNumbers w:val="0"/>
            </w:pPr>
            <w:r>
              <w:t>10.摄像机参数：支持4倍的数字变焦，带电子云台；对角线视角最大可达120°；支持最大分辨率4K(3840*2160P);提供相关证明资料</w:t>
            </w:r>
          </w:p>
          <w:p w14:paraId="3B005322">
            <w:pPr>
              <w:pStyle w:val="2"/>
              <w:keepNext w:val="0"/>
              <w:keepLines w:val="0"/>
              <w:widowControl/>
              <w:suppressLineNumbers w:val="0"/>
            </w:pPr>
            <w:r>
              <w:t>11.麦克风参数：支持内置麦克风；数量不少于6个；拾音范围支持5米，180°；</w:t>
            </w:r>
          </w:p>
        </w:tc>
        <w:tc>
          <w:tcPr>
            <w:tcW w:w="650" w:type="dxa"/>
            <w:vMerge w:val="continue"/>
            <w:shd w:val="clear" w:color="auto" w:fill="auto"/>
            <w:vAlign w:val="center"/>
          </w:tcPr>
          <w:p w14:paraId="343137CB">
            <w:pPr>
              <w:jc w:val="center"/>
              <w:rPr>
                <w:rFonts w:hint="eastAsia" w:ascii="宋体"/>
                <w:sz w:val="24"/>
                <w:szCs w:val="24"/>
              </w:rPr>
            </w:pPr>
          </w:p>
        </w:tc>
      </w:tr>
      <w:tr w14:paraId="16873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763" w:type="dxa"/>
            <w:vMerge w:val="restart"/>
            <w:shd w:val="clear" w:color="auto" w:fill="auto"/>
            <w:vAlign w:val="center"/>
          </w:tcPr>
          <w:p w14:paraId="606BF713">
            <w:pPr>
              <w:pStyle w:val="2"/>
              <w:keepNext w:val="0"/>
              <w:keepLines w:val="0"/>
              <w:widowControl/>
              <w:suppressLineNumbers w:val="0"/>
              <w:jc w:val="center"/>
            </w:pPr>
            <w:r>
              <w:t>2</w:t>
            </w:r>
          </w:p>
        </w:tc>
        <w:tc>
          <w:tcPr>
            <w:tcW w:w="0" w:type="auto"/>
            <w:vMerge w:val="restart"/>
            <w:shd w:val="clear" w:color="auto" w:fill="auto"/>
            <w:vAlign w:val="center"/>
          </w:tcPr>
          <w:p w14:paraId="687385BB">
            <w:pPr>
              <w:pStyle w:val="2"/>
              <w:keepNext w:val="0"/>
              <w:keepLines w:val="0"/>
              <w:widowControl/>
              <w:suppressLineNumbers w:val="0"/>
            </w:pPr>
            <w:r>
              <w:t>云平台服务（配套事故线上服务摄像终端)</w:t>
            </w:r>
          </w:p>
        </w:tc>
        <w:tc>
          <w:tcPr>
            <w:tcW w:w="6094" w:type="dxa"/>
            <w:shd w:val="clear" w:color="auto" w:fill="auto"/>
            <w:vAlign w:val="center"/>
          </w:tcPr>
          <w:p w14:paraId="1EBCBCE6">
            <w:pPr>
              <w:pStyle w:val="2"/>
              <w:keepNext w:val="0"/>
              <w:keepLines w:val="0"/>
              <w:widowControl/>
              <w:suppressLineNumbers w:val="0"/>
            </w:pPr>
            <w:r>
              <w:t>云平台视频通道费。(含1个通道1年)</w:t>
            </w:r>
          </w:p>
        </w:tc>
        <w:tc>
          <w:tcPr>
            <w:tcW w:w="650" w:type="dxa"/>
            <w:vMerge w:val="continue"/>
            <w:shd w:val="clear" w:color="auto" w:fill="auto"/>
            <w:vAlign w:val="center"/>
          </w:tcPr>
          <w:p w14:paraId="602D108F">
            <w:pPr>
              <w:jc w:val="center"/>
              <w:rPr>
                <w:rFonts w:hint="eastAsia" w:ascii="宋体"/>
                <w:sz w:val="24"/>
                <w:szCs w:val="24"/>
              </w:rPr>
            </w:pPr>
          </w:p>
        </w:tc>
      </w:tr>
      <w:tr w14:paraId="3387A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763" w:type="dxa"/>
            <w:vMerge w:val="continue"/>
            <w:shd w:val="clear" w:color="auto" w:fill="auto"/>
            <w:vAlign w:val="center"/>
          </w:tcPr>
          <w:p w14:paraId="0D84C827">
            <w:pPr>
              <w:jc w:val="center"/>
              <w:rPr>
                <w:rFonts w:hint="eastAsia" w:ascii="宋体"/>
                <w:sz w:val="24"/>
                <w:szCs w:val="24"/>
              </w:rPr>
            </w:pPr>
          </w:p>
        </w:tc>
        <w:tc>
          <w:tcPr>
            <w:tcW w:w="0" w:type="auto"/>
            <w:vMerge w:val="continue"/>
            <w:shd w:val="clear" w:color="auto" w:fill="auto"/>
            <w:vAlign w:val="center"/>
          </w:tcPr>
          <w:p w14:paraId="7DEFE2E9">
            <w:pPr>
              <w:rPr>
                <w:rFonts w:hint="eastAsia" w:ascii="宋体"/>
                <w:sz w:val="24"/>
                <w:szCs w:val="24"/>
              </w:rPr>
            </w:pPr>
          </w:p>
        </w:tc>
        <w:tc>
          <w:tcPr>
            <w:tcW w:w="6094" w:type="dxa"/>
            <w:shd w:val="clear" w:color="auto" w:fill="auto"/>
            <w:vAlign w:val="center"/>
          </w:tcPr>
          <w:p w14:paraId="34F91DF3">
            <w:pPr>
              <w:pStyle w:val="2"/>
              <w:keepNext w:val="0"/>
              <w:keepLines w:val="0"/>
              <w:widowControl/>
              <w:suppressLineNumbers w:val="0"/>
            </w:pPr>
            <w:r>
              <w:t>微信网关接入费(计时) 。(5000分钟)，分钟数用完后可再购买分钟数，收费标准：4000元/5000分钟。</w:t>
            </w:r>
          </w:p>
        </w:tc>
        <w:tc>
          <w:tcPr>
            <w:tcW w:w="650" w:type="dxa"/>
            <w:vMerge w:val="continue"/>
            <w:shd w:val="clear" w:color="auto" w:fill="auto"/>
            <w:vAlign w:val="center"/>
          </w:tcPr>
          <w:p w14:paraId="4BF4A0C8">
            <w:pPr>
              <w:jc w:val="center"/>
              <w:rPr>
                <w:rFonts w:hint="eastAsia" w:ascii="宋体"/>
                <w:sz w:val="24"/>
                <w:szCs w:val="24"/>
              </w:rPr>
            </w:pPr>
          </w:p>
        </w:tc>
      </w:tr>
      <w:tr w14:paraId="5575F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763" w:type="dxa"/>
            <w:vMerge w:val="restart"/>
            <w:shd w:val="clear" w:color="auto" w:fill="auto"/>
            <w:vAlign w:val="center"/>
          </w:tcPr>
          <w:p w14:paraId="25536BC4">
            <w:pPr>
              <w:pStyle w:val="2"/>
              <w:keepNext w:val="0"/>
              <w:keepLines w:val="0"/>
              <w:widowControl/>
              <w:suppressLineNumbers w:val="0"/>
              <w:jc w:val="center"/>
            </w:pPr>
            <w:r>
              <w:t>3</w:t>
            </w:r>
          </w:p>
        </w:tc>
        <w:tc>
          <w:tcPr>
            <w:tcW w:w="0" w:type="auto"/>
            <w:vMerge w:val="restart"/>
            <w:shd w:val="clear" w:color="auto" w:fill="auto"/>
            <w:vAlign w:val="center"/>
          </w:tcPr>
          <w:p w14:paraId="1096EC7C">
            <w:pPr>
              <w:pStyle w:val="2"/>
              <w:keepNext w:val="0"/>
              <w:keepLines w:val="0"/>
              <w:widowControl/>
              <w:suppressLineNumbers w:val="0"/>
            </w:pPr>
            <w:r>
              <w:t>签字捺印终端</w:t>
            </w:r>
          </w:p>
        </w:tc>
        <w:tc>
          <w:tcPr>
            <w:tcW w:w="6094" w:type="dxa"/>
            <w:shd w:val="clear" w:color="auto" w:fill="auto"/>
            <w:vAlign w:val="center"/>
          </w:tcPr>
          <w:p w14:paraId="4E7C09D0">
            <w:pPr>
              <w:pStyle w:val="2"/>
              <w:keepNext w:val="0"/>
              <w:keepLines w:val="0"/>
              <w:widowControl/>
              <w:suppressLineNumbers w:val="0"/>
            </w:pPr>
            <w:r>
              <w:t>1、屏幕尺寸：≥10.1英寸；</w:t>
            </w:r>
          </w:p>
        </w:tc>
        <w:tc>
          <w:tcPr>
            <w:tcW w:w="650" w:type="dxa"/>
            <w:vMerge w:val="continue"/>
            <w:shd w:val="clear" w:color="auto" w:fill="auto"/>
            <w:vAlign w:val="center"/>
          </w:tcPr>
          <w:p w14:paraId="30CF4F76">
            <w:pPr>
              <w:jc w:val="center"/>
              <w:rPr>
                <w:rFonts w:hint="eastAsia" w:ascii="宋体"/>
                <w:sz w:val="24"/>
                <w:szCs w:val="24"/>
              </w:rPr>
            </w:pPr>
          </w:p>
        </w:tc>
      </w:tr>
      <w:tr w14:paraId="40FFD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763" w:type="dxa"/>
            <w:vMerge w:val="continue"/>
            <w:shd w:val="clear" w:color="auto" w:fill="auto"/>
            <w:vAlign w:val="center"/>
          </w:tcPr>
          <w:p w14:paraId="41F44D8A">
            <w:pPr>
              <w:jc w:val="center"/>
              <w:rPr>
                <w:rFonts w:hint="eastAsia" w:ascii="宋体"/>
                <w:sz w:val="24"/>
                <w:szCs w:val="24"/>
              </w:rPr>
            </w:pPr>
          </w:p>
        </w:tc>
        <w:tc>
          <w:tcPr>
            <w:tcW w:w="0" w:type="auto"/>
            <w:vMerge w:val="continue"/>
            <w:shd w:val="clear" w:color="auto" w:fill="auto"/>
            <w:vAlign w:val="center"/>
          </w:tcPr>
          <w:p w14:paraId="4D228CB2">
            <w:pPr>
              <w:rPr>
                <w:rFonts w:hint="eastAsia" w:ascii="宋体"/>
                <w:sz w:val="24"/>
                <w:szCs w:val="24"/>
              </w:rPr>
            </w:pPr>
          </w:p>
        </w:tc>
        <w:tc>
          <w:tcPr>
            <w:tcW w:w="6094" w:type="dxa"/>
            <w:shd w:val="clear" w:color="auto" w:fill="auto"/>
            <w:vAlign w:val="center"/>
          </w:tcPr>
          <w:p w14:paraId="728AFB5B">
            <w:pPr>
              <w:pStyle w:val="2"/>
              <w:keepNext w:val="0"/>
              <w:keepLines w:val="0"/>
              <w:widowControl/>
              <w:suppressLineNumbers w:val="0"/>
            </w:pPr>
            <w:r>
              <w:t>2、分辨率：≥1280x800；</w:t>
            </w:r>
          </w:p>
        </w:tc>
        <w:tc>
          <w:tcPr>
            <w:tcW w:w="650" w:type="dxa"/>
            <w:vMerge w:val="continue"/>
            <w:shd w:val="clear" w:color="auto" w:fill="auto"/>
            <w:vAlign w:val="center"/>
          </w:tcPr>
          <w:p w14:paraId="25CD950F">
            <w:pPr>
              <w:jc w:val="center"/>
              <w:rPr>
                <w:rFonts w:hint="eastAsia" w:ascii="宋体"/>
                <w:sz w:val="24"/>
                <w:szCs w:val="24"/>
              </w:rPr>
            </w:pPr>
          </w:p>
        </w:tc>
      </w:tr>
      <w:tr w14:paraId="45FC6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763" w:type="dxa"/>
            <w:vMerge w:val="continue"/>
            <w:shd w:val="clear" w:color="auto" w:fill="auto"/>
            <w:vAlign w:val="center"/>
          </w:tcPr>
          <w:p w14:paraId="59B18573">
            <w:pPr>
              <w:jc w:val="center"/>
              <w:rPr>
                <w:rFonts w:hint="eastAsia" w:ascii="宋体"/>
                <w:sz w:val="24"/>
                <w:szCs w:val="24"/>
              </w:rPr>
            </w:pPr>
          </w:p>
        </w:tc>
        <w:tc>
          <w:tcPr>
            <w:tcW w:w="0" w:type="auto"/>
            <w:vMerge w:val="continue"/>
            <w:shd w:val="clear" w:color="auto" w:fill="auto"/>
            <w:vAlign w:val="center"/>
          </w:tcPr>
          <w:p w14:paraId="4601D34B">
            <w:pPr>
              <w:rPr>
                <w:rFonts w:hint="eastAsia" w:ascii="宋体"/>
                <w:sz w:val="24"/>
                <w:szCs w:val="24"/>
              </w:rPr>
            </w:pPr>
          </w:p>
        </w:tc>
        <w:tc>
          <w:tcPr>
            <w:tcW w:w="6094" w:type="dxa"/>
            <w:shd w:val="clear" w:color="auto" w:fill="auto"/>
            <w:vAlign w:val="center"/>
          </w:tcPr>
          <w:p w14:paraId="68A5A1FB">
            <w:pPr>
              <w:pStyle w:val="2"/>
              <w:keepNext w:val="0"/>
              <w:keepLines w:val="0"/>
              <w:widowControl/>
              <w:suppressLineNumbers w:val="0"/>
            </w:pPr>
            <w:r>
              <w:t>3、CPU：四核Cortex-A17，频率高达1.8GHz；</w:t>
            </w:r>
          </w:p>
        </w:tc>
        <w:tc>
          <w:tcPr>
            <w:tcW w:w="650" w:type="dxa"/>
            <w:vMerge w:val="continue"/>
            <w:shd w:val="clear" w:color="auto" w:fill="auto"/>
            <w:vAlign w:val="center"/>
          </w:tcPr>
          <w:p w14:paraId="379F0134">
            <w:pPr>
              <w:jc w:val="center"/>
              <w:rPr>
                <w:rFonts w:hint="eastAsia" w:ascii="宋体"/>
                <w:sz w:val="24"/>
                <w:szCs w:val="24"/>
              </w:rPr>
            </w:pPr>
          </w:p>
        </w:tc>
      </w:tr>
      <w:tr w14:paraId="43113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763" w:type="dxa"/>
            <w:vMerge w:val="continue"/>
            <w:shd w:val="clear" w:color="auto" w:fill="auto"/>
            <w:vAlign w:val="center"/>
          </w:tcPr>
          <w:p w14:paraId="22569B53">
            <w:pPr>
              <w:jc w:val="center"/>
              <w:rPr>
                <w:rFonts w:hint="eastAsia" w:ascii="宋体"/>
                <w:sz w:val="24"/>
                <w:szCs w:val="24"/>
              </w:rPr>
            </w:pPr>
          </w:p>
        </w:tc>
        <w:tc>
          <w:tcPr>
            <w:tcW w:w="0" w:type="auto"/>
            <w:vMerge w:val="continue"/>
            <w:shd w:val="clear" w:color="auto" w:fill="auto"/>
            <w:vAlign w:val="center"/>
          </w:tcPr>
          <w:p w14:paraId="784C96E3">
            <w:pPr>
              <w:rPr>
                <w:rFonts w:hint="eastAsia" w:ascii="宋体"/>
                <w:sz w:val="24"/>
                <w:szCs w:val="24"/>
              </w:rPr>
            </w:pPr>
          </w:p>
        </w:tc>
        <w:tc>
          <w:tcPr>
            <w:tcW w:w="6094" w:type="dxa"/>
            <w:shd w:val="clear" w:color="auto" w:fill="auto"/>
            <w:vAlign w:val="center"/>
          </w:tcPr>
          <w:p w14:paraId="26E3AC21">
            <w:pPr>
              <w:pStyle w:val="2"/>
              <w:keepNext w:val="0"/>
              <w:keepLines w:val="0"/>
              <w:widowControl/>
              <w:suppressLineNumbers w:val="0"/>
            </w:pPr>
            <w:r>
              <w:t>4、内存：≥2GB DDR3，存储≥16GB；</w:t>
            </w:r>
          </w:p>
        </w:tc>
        <w:tc>
          <w:tcPr>
            <w:tcW w:w="650" w:type="dxa"/>
            <w:vMerge w:val="continue"/>
            <w:shd w:val="clear" w:color="auto" w:fill="auto"/>
            <w:vAlign w:val="center"/>
          </w:tcPr>
          <w:p w14:paraId="253EA96E">
            <w:pPr>
              <w:jc w:val="center"/>
              <w:rPr>
                <w:rFonts w:hint="eastAsia" w:ascii="宋体"/>
                <w:sz w:val="24"/>
                <w:szCs w:val="24"/>
              </w:rPr>
            </w:pPr>
          </w:p>
        </w:tc>
      </w:tr>
      <w:tr w14:paraId="505F3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763" w:type="dxa"/>
            <w:vMerge w:val="continue"/>
            <w:shd w:val="clear" w:color="auto" w:fill="auto"/>
            <w:vAlign w:val="center"/>
          </w:tcPr>
          <w:p w14:paraId="4A0EF6FF">
            <w:pPr>
              <w:jc w:val="center"/>
              <w:rPr>
                <w:rFonts w:hint="eastAsia" w:ascii="宋体"/>
                <w:sz w:val="24"/>
                <w:szCs w:val="24"/>
              </w:rPr>
            </w:pPr>
          </w:p>
        </w:tc>
        <w:tc>
          <w:tcPr>
            <w:tcW w:w="0" w:type="auto"/>
            <w:vMerge w:val="continue"/>
            <w:shd w:val="clear" w:color="auto" w:fill="auto"/>
            <w:vAlign w:val="center"/>
          </w:tcPr>
          <w:p w14:paraId="3B1AC1AD">
            <w:pPr>
              <w:rPr>
                <w:rFonts w:hint="eastAsia" w:ascii="宋体"/>
                <w:sz w:val="24"/>
                <w:szCs w:val="24"/>
              </w:rPr>
            </w:pPr>
          </w:p>
        </w:tc>
        <w:tc>
          <w:tcPr>
            <w:tcW w:w="6094" w:type="dxa"/>
            <w:shd w:val="clear" w:color="auto" w:fill="auto"/>
            <w:vAlign w:val="center"/>
          </w:tcPr>
          <w:p w14:paraId="2BE0D9D9">
            <w:pPr>
              <w:pStyle w:val="2"/>
              <w:keepNext w:val="0"/>
              <w:keepLines w:val="0"/>
              <w:widowControl/>
              <w:suppressLineNumbers w:val="0"/>
            </w:pPr>
            <w:r>
              <w:t>5、系统：Android 7.1；</w:t>
            </w:r>
          </w:p>
        </w:tc>
        <w:tc>
          <w:tcPr>
            <w:tcW w:w="650" w:type="dxa"/>
            <w:vMerge w:val="continue"/>
            <w:shd w:val="clear" w:color="auto" w:fill="auto"/>
            <w:vAlign w:val="center"/>
          </w:tcPr>
          <w:p w14:paraId="6450BFCF">
            <w:pPr>
              <w:jc w:val="center"/>
              <w:rPr>
                <w:rFonts w:hint="eastAsia" w:ascii="宋体"/>
                <w:sz w:val="24"/>
                <w:szCs w:val="24"/>
              </w:rPr>
            </w:pPr>
          </w:p>
        </w:tc>
      </w:tr>
      <w:tr w14:paraId="736BC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763" w:type="dxa"/>
            <w:vMerge w:val="continue"/>
            <w:shd w:val="clear" w:color="auto" w:fill="auto"/>
            <w:vAlign w:val="center"/>
          </w:tcPr>
          <w:p w14:paraId="5DD2B062">
            <w:pPr>
              <w:jc w:val="center"/>
              <w:rPr>
                <w:rFonts w:hint="eastAsia" w:ascii="宋体"/>
                <w:sz w:val="24"/>
                <w:szCs w:val="24"/>
              </w:rPr>
            </w:pPr>
          </w:p>
        </w:tc>
        <w:tc>
          <w:tcPr>
            <w:tcW w:w="0" w:type="auto"/>
            <w:vMerge w:val="continue"/>
            <w:shd w:val="clear" w:color="auto" w:fill="auto"/>
            <w:vAlign w:val="center"/>
          </w:tcPr>
          <w:p w14:paraId="5265FD1D">
            <w:pPr>
              <w:rPr>
                <w:rFonts w:hint="eastAsia" w:ascii="宋体"/>
                <w:sz w:val="24"/>
                <w:szCs w:val="24"/>
              </w:rPr>
            </w:pPr>
          </w:p>
        </w:tc>
        <w:tc>
          <w:tcPr>
            <w:tcW w:w="6094" w:type="dxa"/>
            <w:shd w:val="clear" w:color="auto" w:fill="auto"/>
            <w:vAlign w:val="center"/>
          </w:tcPr>
          <w:p w14:paraId="4F1176D4">
            <w:pPr>
              <w:pStyle w:val="2"/>
              <w:keepNext w:val="0"/>
              <w:keepLines w:val="0"/>
              <w:widowControl/>
              <w:suppressLineNumbers w:val="0"/>
            </w:pPr>
            <w:r>
              <w:t>6、感应方式：电磁感应方式；</w:t>
            </w:r>
          </w:p>
        </w:tc>
        <w:tc>
          <w:tcPr>
            <w:tcW w:w="650" w:type="dxa"/>
            <w:vMerge w:val="continue"/>
            <w:shd w:val="clear" w:color="auto" w:fill="auto"/>
            <w:vAlign w:val="center"/>
          </w:tcPr>
          <w:p w14:paraId="720F754E">
            <w:pPr>
              <w:jc w:val="center"/>
              <w:rPr>
                <w:rFonts w:hint="eastAsia" w:ascii="宋体"/>
                <w:sz w:val="24"/>
                <w:szCs w:val="24"/>
              </w:rPr>
            </w:pPr>
          </w:p>
        </w:tc>
      </w:tr>
      <w:tr w14:paraId="1AF00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763" w:type="dxa"/>
            <w:vMerge w:val="continue"/>
            <w:shd w:val="clear" w:color="auto" w:fill="auto"/>
            <w:vAlign w:val="center"/>
          </w:tcPr>
          <w:p w14:paraId="63B3910C">
            <w:pPr>
              <w:jc w:val="center"/>
              <w:rPr>
                <w:rFonts w:hint="eastAsia" w:ascii="宋体"/>
                <w:sz w:val="24"/>
                <w:szCs w:val="24"/>
              </w:rPr>
            </w:pPr>
          </w:p>
        </w:tc>
        <w:tc>
          <w:tcPr>
            <w:tcW w:w="0" w:type="auto"/>
            <w:vMerge w:val="continue"/>
            <w:shd w:val="clear" w:color="auto" w:fill="auto"/>
            <w:vAlign w:val="center"/>
          </w:tcPr>
          <w:p w14:paraId="7AF3E56C">
            <w:pPr>
              <w:rPr>
                <w:rFonts w:hint="eastAsia" w:ascii="宋体"/>
                <w:sz w:val="24"/>
                <w:szCs w:val="24"/>
              </w:rPr>
            </w:pPr>
          </w:p>
        </w:tc>
        <w:tc>
          <w:tcPr>
            <w:tcW w:w="6094" w:type="dxa"/>
            <w:shd w:val="clear" w:color="auto" w:fill="auto"/>
            <w:vAlign w:val="center"/>
          </w:tcPr>
          <w:p w14:paraId="74A38A60">
            <w:pPr>
              <w:pStyle w:val="2"/>
              <w:keepNext w:val="0"/>
              <w:keepLines w:val="0"/>
              <w:widowControl/>
              <w:suppressLineNumbers w:val="0"/>
            </w:pPr>
            <w:r>
              <w:t>7、笔：无源电磁笔；</w:t>
            </w:r>
          </w:p>
        </w:tc>
        <w:tc>
          <w:tcPr>
            <w:tcW w:w="650" w:type="dxa"/>
            <w:vMerge w:val="continue"/>
            <w:shd w:val="clear" w:color="auto" w:fill="auto"/>
            <w:vAlign w:val="center"/>
          </w:tcPr>
          <w:p w14:paraId="5C87E423">
            <w:pPr>
              <w:jc w:val="center"/>
              <w:rPr>
                <w:rFonts w:hint="eastAsia" w:ascii="宋体"/>
                <w:sz w:val="24"/>
                <w:szCs w:val="24"/>
              </w:rPr>
            </w:pPr>
          </w:p>
        </w:tc>
      </w:tr>
      <w:tr w14:paraId="35C1A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763" w:type="dxa"/>
            <w:vMerge w:val="continue"/>
            <w:shd w:val="clear" w:color="auto" w:fill="auto"/>
            <w:vAlign w:val="center"/>
          </w:tcPr>
          <w:p w14:paraId="04F68BD7">
            <w:pPr>
              <w:jc w:val="center"/>
              <w:rPr>
                <w:rFonts w:hint="eastAsia" w:ascii="宋体"/>
                <w:sz w:val="24"/>
                <w:szCs w:val="24"/>
              </w:rPr>
            </w:pPr>
          </w:p>
        </w:tc>
        <w:tc>
          <w:tcPr>
            <w:tcW w:w="0" w:type="auto"/>
            <w:vMerge w:val="continue"/>
            <w:shd w:val="clear" w:color="auto" w:fill="auto"/>
            <w:vAlign w:val="center"/>
          </w:tcPr>
          <w:p w14:paraId="46CAB421">
            <w:pPr>
              <w:rPr>
                <w:rFonts w:hint="eastAsia" w:ascii="宋体"/>
                <w:sz w:val="24"/>
                <w:szCs w:val="24"/>
              </w:rPr>
            </w:pPr>
          </w:p>
        </w:tc>
        <w:tc>
          <w:tcPr>
            <w:tcW w:w="6094" w:type="dxa"/>
            <w:shd w:val="clear" w:color="auto" w:fill="auto"/>
            <w:vAlign w:val="center"/>
          </w:tcPr>
          <w:p w14:paraId="26FDBCE2">
            <w:pPr>
              <w:pStyle w:val="2"/>
              <w:keepNext w:val="0"/>
              <w:keepLines w:val="0"/>
              <w:widowControl/>
              <w:suppressLineNumbers w:val="0"/>
            </w:pPr>
            <w:r>
              <w:t>8、摄像头：≥300万像素；</w:t>
            </w:r>
          </w:p>
        </w:tc>
        <w:tc>
          <w:tcPr>
            <w:tcW w:w="650" w:type="dxa"/>
            <w:vMerge w:val="continue"/>
            <w:shd w:val="clear" w:color="auto" w:fill="auto"/>
            <w:vAlign w:val="center"/>
          </w:tcPr>
          <w:p w14:paraId="7E06530C">
            <w:pPr>
              <w:jc w:val="center"/>
              <w:rPr>
                <w:rFonts w:hint="eastAsia" w:ascii="宋体"/>
                <w:sz w:val="24"/>
                <w:szCs w:val="24"/>
              </w:rPr>
            </w:pPr>
          </w:p>
        </w:tc>
      </w:tr>
      <w:tr w14:paraId="444B6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763" w:type="dxa"/>
            <w:vMerge w:val="continue"/>
            <w:shd w:val="clear" w:color="auto" w:fill="auto"/>
            <w:vAlign w:val="center"/>
          </w:tcPr>
          <w:p w14:paraId="5D09D3FD">
            <w:pPr>
              <w:jc w:val="center"/>
              <w:rPr>
                <w:rFonts w:hint="eastAsia" w:ascii="宋体"/>
                <w:sz w:val="24"/>
                <w:szCs w:val="24"/>
              </w:rPr>
            </w:pPr>
          </w:p>
        </w:tc>
        <w:tc>
          <w:tcPr>
            <w:tcW w:w="0" w:type="auto"/>
            <w:vMerge w:val="continue"/>
            <w:shd w:val="clear" w:color="auto" w:fill="auto"/>
            <w:vAlign w:val="center"/>
          </w:tcPr>
          <w:p w14:paraId="5B4353CB">
            <w:pPr>
              <w:rPr>
                <w:rFonts w:hint="eastAsia" w:ascii="宋体"/>
                <w:sz w:val="24"/>
                <w:szCs w:val="24"/>
              </w:rPr>
            </w:pPr>
          </w:p>
        </w:tc>
        <w:tc>
          <w:tcPr>
            <w:tcW w:w="6094" w:type="dxa"/>
            <w:shd w:val="clear" w:color="auto" w:fill="auto"/>
            <w:vAlign w:val="center"/>
          </w:tcPr>
          <w:p w14:paraId="236D689F">
            <w:pPr>
              <w:pStyle w:val="2"/>
              <w:keepNext w:val="0"/>
              <w:keepLines w:val="0"/>
              <w:widowControl/>
              <w:suppressLineNumbers w:val="0"/>
            </w:pPr>
            <w:r>
              <w:t>9、指纹采集：电容式公安标准；</w:t>
            </w:r>
          </w:p>
        </w:tc>
        <w:tc>
          <w:tcPr>
            <w:tcW w:w="650" w:type="dxa"/>
            <w:vMerge w:val="continue"/>
            <w:shd w:val="clear" w:color="auto" w:fill="auto"/>
            <w:vAlign w:val="center"/>
          </w:tcPr>
          <w:p w14:paraId="6E91A6CF">
            <w:pPr>
              <w:jc w:val="center"/>
              <w:rPr>
                <w:rFonts w:hint="eastAsia" w:ascii="宋体"/>
                <w:sz w:val="24"/>
                <w:szCs w:val="24"/>
              </w:rPr>
            </w:pPr>
          </w:p>
        </w:tc>
      </w:tr>
      <w:tr w14:paraId="01271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763" w:type="dxa"/>
            <w:vMerge w:val="continue"/>
            <w:shd w:val="clear" w:color="auto" w:fill="auto"/>
            <w:vAlign w:val="center"/>
          </w:tcPr>
          <w:p w14:paraId="40592EC4">
            <w:pPr>
              <w:jc w:val="center"/>
              <w:rPr>
                <w:rFonts w:hint="eastAsia" w:ascii="宋体"/>
                <w:sz w:val="24"/>
                <w:szCs w:val="24"/>
              </w:rPr>
            </w:pPr>
          </w:p>
        </w:tc>
        <w:tc>
          <w:tcPr>
            <w:tcW w:w="0" w:type="auto"/>
            <w:vMerge w:val="continue"/>
            <w:shd w:val="clear" w:color="auto" w:fill="auto"/>
            <w:vAlign w:val="center"/>
          </w:tcPr>
          <w:p w14:paraId="0EAF7A64">
            <w:pPr>
              <w:rPr>
                <w:rFonts w:hint="eastAsia" w:ascii="宋体"/>
                <w:sz w:val="24"/>
                <w:szCs w:val="24"/>
              </w:rPr>
            </w:pPr>
          </w:p>
        </w:tc>
        <w:tc>
          <w:tcPr>
            <w:tcW w:w="6094" w:type="dxa"/>
            <w:shd w:val="clear" w:color="auto" w:fill="auto"/>
            <w:vAlign w:val="center"/>
          </w:tcPr>
          <w:p w14:paraId="04275DE0">
            <w:pPr>
              <w:keepNext w:val="0"/>
              <w:keepLines w:val="0"/>
              <w:widowControl/>
              <w:numPr>
                <w:ilvl w:val="0"/>
                <w:numId w:val="1"/>
              </w:numPr>
              <w:suppressLineNumbers w:val="0"/>
              <w:spacing w:before="0" w:beforeAutospacing="1" w:after="0" w:afterAutospacing="1"/>
              <w:ind w:left="720" w:hanging="360"/>
            </w:pPr>
            <w:r>
              <w:t>连接方式：USB2.0传输数据。</w:t>
            </w:r>
          </w:p>
          <w:p w14:paraId="20E01390">
            <w:pPr>
              <w:keepNext w:val="0"/>
              <w:keepLines w:val="0"/>
              <w:widowControl/>
              <w:numPr>
                <w:ilvl w:val="0"/>
                <w:numId w:val="1"/>
              </w:numPr>
              <w:suppressLineNumbers w:val="0"/>
              <w:spacing w:before="0" w:beforeAutospacing="1" w:after="0" w:afterAutospacing="1"/>
              <w:ind w:left="720" w:hanging="360"/>
            </w:pPr>
            <w:r>
              <w:t>文书展示要求：</w:t>
            </w:r>
          </w:p>
          <w:p w14:paraId="6D7FB1A5">
            <w:pPr>
              <w:pStyle w:val="2"/>
              <w:keepNext w:val="0"/>
              <w:keepLines w:val="0"/>
              <w:widowControl/>
              <w:suppressLineNumbers w:val="0"/>
            </w:pPr>
            <w:r>
              <w:t>设备应采用高分辨率，屏幕具备电容多点触控功能，可以直接在一体化设备屏幕上查看文书内容，指定签字、捺印的文书位置。（提供能够证明具备镜像交互电子签字功能的相关证明材料）</w:t>
            </w:r>
          </w:p>
          <w:p w14:paraId="09B95F16">
            <w:pPr>
              <w:keepNext w:val="0"/>
              <w:keepLines w:val="0"/>
              <w:widowControl/>
              <w:numPr>
                <w:ilvl w:val="0"/>
                <w:numId w:val="2"/>
              </w:numPr>
              <w:suppressLineNumbers w:val="0"/>
              <w:spacing w:before="0" w:beforeAutospacing="1" w:after="0" w:afterAutospacing="1"/>
              <w:ind w:left="720" w:hanging="360"/>
            </w:pPr>
            <w:r>
              <w:t>设备应用检验要求：</w:t>
            </w:r>
          </w:p>
          <w:p w14:paraId="2572A774">
            <w:pPr>
              <w:pStyle w:val="2"/>
              <w:keepNext w:val="0"/>
              <w:keepLines w:val="0"/>
              <w:widowControl/>
              <w:suppressLineNumbers w:val="0"/>
            </w:pPr>
            <w:r>
              <w:t>产品符合公安部安全与警用电子产品要求，能提供产品对应证书，并加盖原厂公章。</w:t>
            </w:r>
          </w:p>
        </w:tc>
        <w:tc>
          <w:tcPr>
            <w:tcW w:w="650" w:type="dxa"/>
            <w:vMerge w:val="continue"/>
            <w:shd w:val="clear" w:color="auto" w:fill="auto"/>
            <w:vAlign w:val="center"/>
          </w:tcPr>
          <w:p w14:paraId="45F9CB55">
            <w:pPr>
              <w:jc w:val="center"/>
              <w:rPr>
                <w:rFonts w:hint="eastAsia" w:ascii="宋体"/>
                <w:sz w:val="24"/>
                <w:szCs w:val="24"/>
              </w:rPr>
            </w:pPr>
          </w:p>
        </w:tc>
      </w:tr>
      <w:tr w14:paraId="3594A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763" w:type="dxa"/>
            <w:vMerge w:val="restart"/>
            <w:shd w:val="clear" w:color="auto" w:fill="auto"/>
            <w:vAlign w:val="center"/>
          </w:tcPr>
          <w:p w14:paraId="5BD57CF8">
            <w:pPr>
              <w:pStyle w:val="2"/>
              <w:keepNext w:val="0"/>
              <w:keepLines w:val="0"/>
              <w:widowControl/>
              <w:suppressLineNumbers w:val="0"/>
              <w:jc w:val="center"/>
            </w:pPr>
            <w:r>
              <w:t>4</w:t>
            </w:r>
          </w:p>
        </w:tc>
        <w:tc>
          <w:tcPr>
            <w:tcW w:w="0" w:type="auto"/>
            <w:vMerge w:val="restart"/>
            <w:shd w:val="clear" w:color="auto" w:fill="auto"/>
            <w:vAlign w:val="center"/>
          </w:tcPr>
          <w:p w14:paraId="55EE14B0">
            <w:pPr>
              <w:pStyle w:val="2"/>
              <w:keepNext w:val="0"/>
              <w:keepLines w:val="0"/>
              <w:widowControl/>
              <w:suppressLineNumbers w:val="0"/>
            </w:pPr>
            <w:r>
              <w:t>液晶电视机</w:t>
            </w:r>
          </w:p>
        </w:tc>
        <w:tc>
          <w:tcPr>
            <w:tcW w:w="6094" w:type="dxa"/>
            <w:shd w:val="clear" w:color="auto" w:fill="auto"/>
            <w:vAlign w:val="center"/>
          </w:tcPr>
          <w:p w14:paraId="7FFB02E8">
            <w:pPr>
              <w:pStyle w:val="2"/>
              <w:keepNext w:val="0"/>
              <w:keepLines w:val="0"/>
              <w:widowControl/>
              <w:suppressLineNumbers w:val="0"/>
            </w:pPr>
            <w:r>
              <w:t>尺寸：≥32英寸</w:t>
            </w:r>
          </w:p>
        </w:tc>
        <w:tc>
          <w:tcPr>
            <w:tcW w:w="650" w:type="dxa"/>
            <w:vMerge w:val="continue"/>
            <w:shd w:val="clear" w:color="auto" w:fill="auto"/>
            <w:vAlign w:val="center"/>
          </w:tcPr>
          <w:p w14:paraId="7E1E7318">
            <w:pPr>
              <w:jc w:val="center"/>
              <w:rPr>
                <w:rFonts w:hint="eastAsia" w:ascii="宋体"/>
                <w:sz w:val="24"/>
                <w:szCs w:val="24"/>
              </w:rPr>
            </w:pPr>
          </w:p>
        </w:tc>
      </w:tr>
      <w:tr w14:paraId="22EFA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763" w:type="dxa"/>
            <w:vMerge w:val="continue"/>
            <w:shd w:val="clear" w:color="auto" w:fill="auto"/>
            <w:vAlign w:val="center"/>
          </w:tcPr>
          <w:p w14:paraId="36DC7E89">
            <w:pPr>
              <w:jc w:val="center"/>
              <w:rPr>
                <w:rFonts w:hint="eastAsia" w:ascii="宋体"/>
                <w:sz w:val="24"/>
                <w:szCs w:val="24"/>
              </w:rPr>
            </w:pPr>
          </w:p>
        </w:tc>
        <w:tc>
          <w:tcPr>
            <w:tcW w:w="0" w:type="auto"/>
            <w:vMerge w:val="continue"/>
            <w:shd w:val="clear" w:color="auto" w:fill="auto"/>
            <w:vAlign w:val="center"/>
          </w:tcPr>
          <w:p w14:paraId="53DBE1EE">
            <w:pPr>
              <w:rPr>
                <w:rFonts w:hint="eastAsia" w:ascii="宋体"/>
                <w:sz w:val="24"/>
                <w:szCs w:val="24"/>
              </w:rPr>
            </w:pPr>
          </w:p>
        </w:tc>
        <w:tc>
          <w:tcPr>
            <w:tcW w:w="6094" w:type="dxa"/>
            <w:shd w:val="clear" w:color="auto" w:fill="auto"/>
            <w:vAlign w:val="center"/>
          </w:tcPr>
          <w:p w14:paraId="75F1AE8B">
            <w:pPr>
              <w:pStyle w:val="2"/>
              <w:keepNext w:val="0"/>
              <w:keepLines w:val="0"/>
              <w:widowControl/>
              <w:suppressLineNumbers w:val="0"/>
            </w:pPr>
            <w:r>
              <w:t>接口：HDMI口</w:t>
            </w:r>
          </w:p>
        </w:tc>
        <w:tc>
          <w:tcPr>
            <w:tcW w:w="650" w:type="dxa"/>
            <w:vMerge w:val="continue"/>
            <w:shd w:val="clear" w:color="auto" w:fill="auto"/>
            <w:vAlign w:val="center"/>
          </w:tcPr>
          <w:p w14:paraId="0D4428EF">
            <w:pPr>
              <w:jc w:val="center"/>
              <w:rPr>
                <w:rFonts w:hint="eastAsia" w:ascii="宋体"/>
                <w:sz w:val="24"/>
                <w:szCs w:val="24"/>
              </w:rPr>
            </w:pPr>
          </w:p>
        </w:tc>
      </w:tr>
      <w:tr w14:paraId="7F932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763" w:type="dxa"/>
            <w:vMerge w:val="restart"/>
            <w:shd w:val="clear" w:color="auto" w:fill="auto"/>
            <w:vAlign w:val="center"/>
          </w:tcPr>
          <w:p w14:paraId="3F58FE53">
            <w:pPr>
              <w:pStyle w:val="2"/>
              <w:keepNext w:val="0"/>
              <w:keepLines w:val="0"/>
              <w:widowControl/>
              <w:suppressLineNumbers w:val="0"/>
              <w:jc w:val="center"/>
            </w:pPr>
            <w:r>
              <w:t>5</w:t>
            </w:r>
          </w:p>
        </w:tc>
        <w:tc>
          <w:tcPr>
            <w:tcW w:w="0" w:type="auto"/>
            <w:vMerge w:val="restart"/>
            <w:shd w:val="clear" w:color="auto" w:fill="auto"/>
            <w:vAlign w:val="center"/>
          </w:tcPr>
          <w:p w14:paraId="1DA76120">
            <w:pPr>
              <w:pStyle w:val="2"/>
              <w:keepNext w:val="0"/>
              <w:keepLines w:val="0"/>
              <w:widowControl/>
              <w:suppressLineNumbers w:val="0"/>
            </w:pPr>
            <w:r>
              <w:t>笔记本电脑</w:t>
            </w:r>
          </w:p>
        </w:tc>
        <w:tc>
          <w:tcPr>
            <w:tcW w:w="6094" w:type="dxa"/>
            <w:shd w:val="clear" w:color="auto" w:fill="auto"/>
            <w:vAlign w:val="center"/>
          </w:tcPr>
          <w:p w14:paraId="5D8367FF">
            <w:pPr>
              <w:pStyle w:val="2"/>
              <w:keepNext w:val="0"/>
              <w:keepLines w:val="0"/>
              <w:widowControl/>
              <w:suppressLineNumbers w:val="0"/>
            </w:pPr>
            <w:r>
              <w:t>操作系统：win10或更高</w:t>
            </w:r>
          </w:p>
        </w:tc>
        <w:tc>
          <w:tcPr>
            <w:tcW w:w="650" w:type="dxa"/>
            <w:vMerge w:val="continue"/>
            <w:shd w:val="clear" w:color="auto" w:fill="auto"/>
            <w:vAlign w:val="center"/>
          </w:tcPr>
          <w:p w14:paraId="3321A148">
            <w:pPr>
              <w:jc w:val="center"/>
              <w:rPr>
                <w:rFonts w:hint="eastAsia" w:ascii="宋体"/>
                <w:sz w:val="24"/>
                <w:szCs w:val="24"/>
              </w:rPr>
            </w:pPr>
          </w:p>
        </w:tc>
      </w:tr>
      <w:tr w14:paraId="40095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763" w:type="dxa"/>
            <w:vMerge w:val="continue"/>
            <w:shd w:val="clear" w:color="auto" w:fill="auto"/>
            <w:vAlign w:val="center"/>
          </w:tcPr>
          <w:p w14:paraId="3384D234">
            <w:pPr>
              <w:jc w:val="center"/>
              <w:rPr>
                <w:rFonts w:hint="eastAsia" w:ascii="宋体"/>
                <w:sz w:val="24"/>
                <w:szCs w:val="24"/>
              </w:rPr>
            </w:pPr>
          </w:p>
        </w:tc>
        <w:tc>
          <w:tcPr>
            <w:tcW w:w="0" w:type="auto"/>
            <w:vMerge w:val="continue"/>
            <w:shd w:val="clear" w:color="auto" w:fill="auto"/>
            <w:vAlign w:val="center"/>
          </w:tcPr>
          <w:p w14:paraId="6F54E7FE">
            <w:pPr>
              <w:rPr>
                <w:rFonts w:hint="eastAsia" w:ascii="宋体"/>
                <w:sz w:val="24"/>
                <w:szCs w:val="24"/>
              </w:rPr>
            </w:pPr>
          </w:p>
        </w:tc>
        <w:tc>
          <w:tcPr>
            <w:tcW w:w="6094" w:type="dxa"/>
            <w:shd w:val="clear" w:color="auto" w:fill="auto"/>
            <w:vAlign w:val="center"/>
          </w:tcPr>
          <w:p w14:paraId="4DB31702">
            <w:pPr>
              <w:pStyle w:val="2"/>
              <w:keepNext w:val="0"/>
              <w:keepLines w:val="0"/>
              <w:widowControl/>
              <w:suppressLineNumbers w:val="0"/>
            </w:pPr>
            <w:r>
              <w:t>处理器：Intel core i7-13620H</w:t>
            </w:r>
          </w:p>
        </w:tc>
        <w:tc>
          <w:tcPr>
            <w:tcW w:w="650" w:type="dxa"/>
            <w:vMerge w:val="continue"/>
            <w:shd w:val="clear" w:color="auto" w:fill="auto"/>
            <w:vAlign w:val="center"/>
          </w:tcPr>
          <w:p w14:paraId="22F768AA">
            <w:pPr>
              <w:jc w:val="center"/>
              <w:rPr>
                <w:rFonts w:hint="eastAsia" w:ascii="宋体"/>
                <w:sz w:val="24"/>
                <w:szCs w:val="24"/>
              </w:rPr>
            </w:pPr>
          </w:p>
        </w:tc>
      </w:tr>
      <w:tr w14:paraId="7ED7E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763" w:type="dxa"/>
            <w:vMerge w:val="continue"/>
            <w:shd w:val="clear" w:color="auto" w:fill="auto"/>
            <w:vAlign w:val="center"/>
          </w:tcPr>
          <w:p w14:paraId="79B96422">
            <w:pPr>
              <w:jc w:val="center"/>
              <w:rPr>
                <w:rFonts w:hint="eastAsia" w:ascii="宋体"/>
                <w:sz w:val="24"/>
                <w:szCs w:val="24"/>
              </w:rPr>
            </w:pPr>
          </w:p>
        </w:tc>
        <w:tc>
          <w:tcPr>
            <w:tcW w:w="0" w:type="auto"/>
            <w:vMerge w:val="continue"/>
            <w:shd w:val="clear" w:color="auto" w:fill="auto"/>
            <w:vAlign w:val="center"/>
          </w:tcPr>
          <w:p w14:paraId="0EA0CC3A">
            <w:pPr>
              <w:rPr>
                <w:rFonts w:hint="eastAsia" w:ascii="宋体"/>
                <w:sz w:val="24"/>
                <w:szCs w:val="24"/>
              </w:rPr>
            </w:pPr>
          </w:p>
        </w:tc>
        <w:tc>
          <w:tcPr>
            <w:tcW w:w="6094" w:type="dxa"/>
            <w:shd w:val="clear" w:color="auto" w:fill="auto"/>
            <w:vAlign w:val="center"/>
          </w:tcPr>
          <w:p w14:paraId="50EFB038">
            <w:pPr>
              <w:pStyle w:val="2"/>
              <w:keepNext w:val="0"/>
              <w:keepLines w:val="0"/>
              <w:widowControl/>
              <w:suppressLineNumbers w:val="0"/>
            </w:pPr>
            <w:r>
              <w:t>显示器：≥15.6寸，IPS显示屏</w:t>
            </w:r>
          </w:p>
        </w:tc>
        <w:tc>
          <w:tcPr>
            <w:tcW w:w="650" w:type="dxa"/>
            <w:vMerge w:val="continue"/>
            <w:shd w:val="clear" w:color="auto" w:fill="auto"/>
            <w:vAlign w:val="center"/>
          </w:tcPr>
          <w:p w14:paraId="78883E5A">
            <w:pPr>
              <w:jc w:val="center"/>
              <w:rPr>
                <w:rFonts w:hint="eastAsia" w:ascii="宋体"/>
                <w:sz w:val="24"/>
                <w:szCs w:val="24"/>
              </w:rPr>
            </w:pPr>
          </w:p>
        </w:tc>
      </w:tr>
      <w:tr w14:paraId="71F39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763" w:type="dxa"/>
            <w:vMerge w:val="continue"/>
            <w:shd w:val="clear" w:color="auto" w:fill="auto"/>
            <w:vAlign w:val="center"/>
          </w:tcPr>
          <w:p w14:paraId="5F09DBBC">
            <w:pPr>
              <w:jc w:val="center"/>
              <w:rPr>
                <w:rFonts w:hint="eastAsia" w:ascii="宋体"/>
                <w:sz w:val="24"/>
                <w:szCs w:val="24"/>
              </w:rPr>
            </w:pPr>
          </w:p>
        </w:tc>
        <w:tc>
          <w:tcPr>
            <w:tcW w:w="0" w:type="auto"/>
            <w:vMerge w:val="continue"/>
            <w:shd w:val="clear" w:color="auto" w:fill="auto"/>
            <w:vAlign w:val="center"/>
          </w:tcPr>
          <w:p w14:paraId="4C1A2FF8">
            <w:pPr>
              <w:rPr>
                <w:rFonts w:hint="eastAsia" w:ascii="宋体"/>
                <w:sz w:val="24"/>
                <w:szCs w:val="24"/>
              </w:rPr>
            </w:pPr>
          </w:p>
        </w:tc>
        <w:tc>
          <w:tcPr>
            <w:tcW w:w="6094" w:type="dxa"/>
            <w:shd w:val="clear" w:color="auto" w:fill="auto"/>
            <w:vAlign w:val="center"/>
          </w:tcPr>
          <w:p w14:paraId="2BC14512">
            <w:pPr>
              <w:pStyle w:val="2"/>
              <w:keepNext w:val="0"/>
              <w:keepLines w:val="0"/>
              <w:widowControl/>
              <w:suppressLineNumbers w:val="0"/>
            </w:pPr>
            <w:r>
              <w:t>存储：≥512GB固态硬盘</w:t>
            </w:r>
          </w:p>
        </w:tc>
        <w:tc>
          <w:tcPr>
            <w:tcW w:w="650" w:type="dxa"/>
            <w:vMerge w:val="continue"/>
            <w:shd w:val="clear" w:color="auto" w:fill="auto"/>
            <w:vAlign w:val="center"/>
          </w:tcPr>
          <w:p w14:paraId="0969D23E">
            <w:pPr>
              <w:jc w:val="center"/>
              <w:rPr>
                <w:rFonts w:hint="eastAsia" w:ascii="宋体"/>
                <w:sz w:val="24"/>
                <w:szCs w:val="24"/>
              </w:rPr>
            </w:pPr>
          </w:p>
        </w:tc>
      </w:tr>
      <w:tr w14:paraId="14C81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763" w:type="dxa"/>
            <w:vMerge w:val="continue"/>
            <w:shd w:val="clear" w:color="auto" w:fill="auto"/>
            <w:vAlign w:val="center"/>
          </w:tcPr>
          <w:p w14:paraId="31202FC5">
            <w:pPr>
              <w:jc w:val="center"/>
              <w:rPr>
                <w:rFonts w:hint="eastAsia" w:ascii="宋体"/>
                <w:sz w:val="24"/>
                <w:szCs w:val="24"/>
              </w:rPr>
            </w:pPr>
          </w:p>
        </w:tc>
        <w:tc>
          <w:tcPr>
            <w:tcW w:w="0" w:type="auto"/>
            <w:vMerge w:val="continue"/>
            <w:shd w:val="clear" w:color="auto" w:fill="auto"/>
            <w:vAlign w:val="center"/>
          </w:tcPr>
          <w:p w14:paraId="30BD8134">
            <w:pPr>
              <w:rPr>
                <w:rFonts w:hint="eastAsia" w:ascii="宋体"/>
                <w:sz w:val="24"/>
                <w:szCs w:val="24"/>
              </w:rPr>
            </w:pPr>
          </w:p>
        </w:tc>
        <w:tc>
          <w:tcPr>
            <w:tcW w:w="6094" w:type="dxa"/>
            <w:shd w:val="clear" w:color="auto" w:fill="auto"/>
            <w:vAlign w:val="center"/>
          </w:tcPr>
          <w:p w14:paraId="3C5E9FDF">
            <w:pPr>
              <w:pStyle w:val="2"/>
              <w:keepNext w:val="0"/>
              <w:keepLines w:val="0"/>
              <w:widowControl/>
              <w:suppressLineNumbers w:val="0"/>
            </w:pPr>
            <w:r>
              <w:t>内存：≥16GB ddr4 3200MHz</w:t>
            </w:r>
          </w:p>
        </w:tc>
        <w:tc>
          <w:tcPr>
            <w:tcW w:w="650" w:type="dxa"/>
            <w:vMerge w:val="continue"/>
            <w:shd w:val="clear" w:color="auto" w:fill="auto"/>
            <w:vAlign w:val="center"/>
          </w:tcPr>
          <w:p w14:paraId="42774674">
            <w:pPr>
              <w:jc w:val="center"/>
              <w:rPr>
                <w:rFonts w:hint="eastAsia" w:ascii="宋体"/>
                <w:sz w:val="24"/>
                <w:szCs w:val="24"/>
              </w:rPr>
            </w:pPr>
          </w:p>
        </w:tc>
      </w:tr>
      <w:tr w14:paraId="1F166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763" w:type="dxa"/>
            <w:vMerge w:val="continue"/>
            <w:shd w:val="clear" w:color="auto" w:fill="auto"/>
            <w:vAlign w:val="center"/>
          </w:tcPr>
          <w:p w14:paraId="207DED75">
            <w:pPr>
              <w:jc w:val="center"/>
              <w:rPr>
                <w:rFonts w:hint="eastAsia" w:ascii="宋体"/>
                <w:sz w:val="24"/>
                <w:szCs w:val="24"/>
              </w:rPr>
            </w:pPr>
          </w:p>
        </w:tc>
        <w:tc>
          <w:tcPr>
            <w:tcW w:w="0" w:type="auto"/>
            <w:vMerge w:val="continue"/>
            <w:shd w:val="clear" w:color="auto" w:fill="auto"/>
            <w:vAlign w:val="center"/>
          </w:tcPr>
          <w:p w14:paraId="70EBAF7E">
            <w:pPr>
              <w:rPr>
                <w:rFonts w:hint="eastAsia" w:ascii="宋体"/>
                <w:sz w:val="24"/>
                <w:szCs w:val="24"/>
              </w:rPr>
            </w:pPr>
          </w:p>
        </w:tc>
        <w:tc>
          <w:tcPr>
            <w:tcW w:w="6094" w:type="dxa"/>
            <w:shd w:val="clear" w:color="auto" w:fill="auto"/>
            <w:vAlign w:val="center"/>
          </w:tcPr>
          <w:p w14:paraId="7AD97F66">
            <w:pPr>
              <w:pStyle w:val="2"/>
              <w:keepNext w:val="0"/>
              <w:keepLines w:val="0"/>
              <w:widowControl/>
              <w:suppressLineNumbers w:val="0"/>
            </w:pPr>
            <w:r>
              <w:t>显卡:独立显卡</w:t>
            </w:r>
          </w:p>
        </w:tc>
        <w:tc>
          <w:tcPr>
            <w:tcW w:w="650" w:type="dxa"/>
            <w:vMerge w:val="continue"/>
            <w:shd w:val="clear" w:color="auto" w:fill="auto"/>
            <w:vAlign w:val="center"/>
          </w:tcPr>
          <w:p w14:paraId="689ABA9F">
            <w:pPr>
              <w:jc w:val="center"/>
              <w:rPr>
                <w:rFonts w:hint="eastAsia" w:ascii="宋体"/>
                <w:sz w:val="24"/>
                <w:szCs w:val="24"/>
              </w:rPr>
            </w:pPr>
          </w:p>
        </w:tc>
      </w:tr>
      <w:tr w14:paraId="78F6B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763" w:type="dxa"/>
            <w:shd w:val="clear" w:color="auto" w:fill="auto"/>
            <w:vAlign w:val="center"/>
          </w:tcPr>
          <w:p w14:paraId="521C2CF7">
            <w:pPr>
              <w:pStyle w:val="2"/>
              <w:keepNext w:val="0"/>
              <w:keepLines w:val="0"/>
              <w:widowControl/>
              <w:suppressLineNumbers w:val="0"/>
              <w:jc w:val="center"/>
            </w:pPr>
            <w:r>
              <w:t>6</w:t>
            </w:r>
          </w:p>
        </w:tc>
        <w:tc>
          <w:tcPr>
            <w:tcW w:w="0" w:type="auto"/>
            <w:shd w:val="clear" w:color="auto" w:fill="auto"/>
            <w:vAlign w:val="center"/>
          </w:tcPr>
          <w:p w14:paraId="2B4ADD08">
            <w:pPr>
              <w:pStyle w:val="2"/>
              <w:keepNext w:val="0"/>
              <w:keepLines w:val="0"/>
              <w:widowControl/>
              <w:suppressLineNumbers w:val="0"/>
            </w:pPr>
            <w:r>
              <w:t>网络安全等级测评</w:t>
            </w:r>
          </w:p>
        </w:tc>
        <w:tc>
          <w:tcPr>
            <w:tcW w:w="6744" w:type="dxa"/>
            <w:gridSpan w:val="2"/>
            <w:shd w:val="clear" w:color="auto" w:fill="auto"/>
            <w:vAlign w:val="center"/>
          </w:tcPr>
          <w:p w14:paraId="1310E85B">
            <w:pPr>
              <w:pStyle w:val="2"/>
              <w:keepNext w:val="0"/>
              <w:keepLines w:val="0"/>
              <w:widowControl/>
              <w:suppressLineNumbers w:val="0"/>
              <w:jc w:val="left"/>
            </w:pPr>
            <w:r>
              <w:t>根据网络安全等级划分规定，对系统进行安全等级测评定级</w:t>
            </w:r>
          </w:p>
        </w:tc>
      </w:tr>
    </w:tbl>
    <w:p w14:paraId="7F0F7A04">
      <w:pPr>
        <w:pStyle w:val="2"/>
        <w:keepNext w:val="0"/>
        <w:keepLines w:val="0"/>
        <w:widowControl/>
        <w:suppressLineNumbers w:val="0"/>
      </w:pPr>
      <w:r>
        <w:t>注：服务要求所有内容为实质性响应，不得负偏离，要求提供的佐证材料未提供的，视为负偏离。</w:t>
      </w:r>
    </w:p>
    <w:p w14:paraId="23BA7ED0">
      <w:pPr>
        <w:rPr>
          <w:rFonts w:hint="eastAsia" w:ascii="宋体" w:hAnsi="宋体" w:eastAsia="宋体" w:cs="宋体"/>
          <w:sz w:val="24"/>
          <w:szCs w:val="24"/>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2F82D5"/>
    <w:multiLevelType w:val="multilevel"/>
    <w:tmpl w:val="B42F82D5"/>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1">
    <w:nsid w:val="59153D91"/>
    <w:multiLevelType w:val="multilevel"/>
    <w:tmpl w:val="59153D91"/>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EwOThkNDVmNWE5YmE2OTk5YzUwNzFhYzJkNGIwMGUifQ=="/>
  </w:docVars>
  <w:rsids>
    <w:rsidRoot w:val="00000000"/>
    <w:rsid w:val="054804FF"/>
    <w:rsid w:val="57A54A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23</Pages>
  <Words>16257</Words>
  <Characters>16852</Characters>
  <Lines>0</Lines>
  <Paragraphs>0</Paragraphs>
  <TotalTime>7</TotalTime>
  <ScaleCrop>false</ScaleCrop>
  <LinksUpToDate>false</LinksUpToDate>
  <CharactersWithSpaces>16859</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2024-09-09T09:34:00Z</dcterms:created>
  <dc:creator>Administrator</dc:creator>
  <cp:lastModifiedBy>宋</cp:lastModifiedBy>
  <dcterms:modified xsi:type="dcterms:W3CDTF">2024-09-10T03:58:20Z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D268FE70DF2C4E72A28F0EBD60E3DB3F_12</vt:lpwstr>
  </property>
</Properties>
</file>