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1648AC">
      <w:pPr>
        <w:tabs>
          <w:tab w:val="left" w:pos="3544"/>
        </w:tabs>
        <w:spacing w:line="360" w:lineRule="auto"/>
        <w:outlineLvl w:val="0"/>
        <w:rPr>
          <w:rFonts w:hint="eastAsia" w:asciiTheme="minorEastAsia" w:hAnsiTheme="minorEastAsia" w:eastAsiaTheme="minorEastAsia" w:cstheme="minorEastAsia"/>
          <w:b/>
          <w:sz w:val="32"/>
          <w:szCs w:val="32"/>
          <w:lang w:eastAsia="zh-CN"/>
        </w:rPr>
      </w:pPr>
      <w:r>
        <w:rPr>
          <w:rFonts w:hint="eastAsia" w:asciiTheme="minorEastAsia" w:hAnsiTheme="minorEastAsia" w:eastAsiaTheme="minorEastAsia" w:cstheme="minorEastAsia"/>
          <w:b/>
          <w:sz w:val="32"/>
          <w:szCs w:val="32"/>
          <w:lang w:eastAsia="zh-CN"/>
        </w:rPr>
        <w:t>三、供应商资格证明材料</w:t>
      </w:r>
    </w:p>
    <w:p w14:paraId="72F535A8">
      <w:pPr>
        <w:pStyle w:val="12"/>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szCs w:val="22"/>
          <w:lang w:eastAsia="zh-CN"/>
        </w:rPr>
      </w:pPr>
      <w:r>
        <w:rPr>
          <w:rFonts w:hint="eastAsia" w:asciiTheme="minorEastAsia" w:hAnsiTheme="minorEastAsia" w:eastAsiaTheme="minorEastAsia" w:cstheme="minorEastAsia"/>
          <w:szCs w:val="22"/>
          <w:lang w:eastAsia="zh-CN"/>
        </w:rPr>
        <w:t>供应商按要求提供资格证明材料并进行电子签章，供应商应保证所提供资料/承诺/声明的真实、完整、有效，供应商提供虚假资料的，将承担法律责任。</w:t>
      </w:r>
    </w:p>
    <w:p w14:paraId="166001DB">
      <w:pPr>
        <w:pStyle w:val="12"/>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szCs w:val="22"/>
          <w:lang w:eastAsia="zh-CN"/>
        </w:rPr>
      </w:pPr>
      <w:r>
        <w:rPr>
          <w:rFonts w:hint="eastAsia" w:asciiTheme="minorEastAsia" w:hAnsiTheme="minorEastAsia" w:eastAsiaTheme="minorEastAsia" w:cstheme="minorEastAsia"/>
          <w:szCs w:val="22"/>
          <w:lang w:eastAsia="zh-CN"/>
        </w:rPr>
        <w:t>因提供的材料无法辨别、不完整或不符合磋商文件要求等引起的投标无效，责任供应商自行承担。其中未规定格式的承诺函及书面声明等格式自拟。</w:t>
      </w:r>
    </w:p>
    <w:p w14:paraId="0DD7634A">
      <w:pPr>
        <w:rPr>
          <w:rFonts w:hint="eastAsia" w:asciiTheme="minorEastAsia" w:hAnsiTheme="minorEastAsia" w:eastAsiaTheme="minorEastAsia" w:cstheme="minorEastAsia"/>
          <w:lang w:eastAsia="zh-CN"/>
        </w:rPr>
      </w:pPr>
    </w:p>
    <w:p w14:paraId="7024366C">
      <w:pPr>
        <w:topLinePunct/>
        <w:spacing w:line="360" w:lineRule="auto"/>
        <w:ind w:firstLine="482" w:firstLineChars="200"/>
        <w:rPr>
          <w:rFonts w:hint="eastAsia" w:asciiTheme="minorEastAsia" w:hAnsiTheme="minorEastAsia" w:eastAsiaTheme="minorEastAsia" w:cstheme="minorEastAsia"/>
          <w:b/>
          <w:sz w:val="24"/>
          <w:szCs w:val="28"/>
          <w:lang w:eastAsia="zh-CN"/>
        </w:rPr>
      </w:pPr>
      <w:r>
        <w:rPr>
          <w:rFonts w:hint="eastAsia" w:asciiTheme="minorEastAsia" w:hAnsiTheme="minorEastAsia" w:eastAsiaTheme="minorEastAsia" w:cstheme="minorEastAsia"/>
          <w:b/>
          <w:sz w:val="24"/>
          <w:szCs w:val="28"/>
          <w:lang w:eastAsia="zh-CN"/>
        </w:rPr>
        <w:t>（一）一般资格审查</w:t>
      </w:r>
    </w:p>
    <w:p w14:paraId="4AC8E290">
      <w:pPr>
        <w:topLinePunct/>
        <w:spacing w:line="360" w:lineRule="auto"/>
        <w:ind w:firstLine="482" w:firstLineChars="200"/>
        <w:rPr>
          <w:rFonts w:hint="eastAsia" w:asciiTheme="minorEastAsia" w:hAnsiTheme="minorEastAsia" w:eastAsiaTheme="minorEastAsia" w:cstheme="minorEastAsia"/>
          <w:b/>
          <w:sz w:val="24"/>
          <w:szCs w:val="28"/>
          <w:lang w:eastAsia="zh-CN"/>
        </w:rPr>
      </w:pPr>
      <w:r>
        <w:rPr>
          <w:rFonts w:hint="eastAsia" w:asciiTheme="minorEastAsia" w:hAnsiTheme="minorEastAsia" w:eastAsiaTheme="minorEastAsia" w:cstheme="minorEastAsia"/>
          <w:b/>
          <w:sz w:val="24"/>
          <w:szCs w:val="28"/>
          <w:lang w:eastAsia="zh-CN"/>
        </w:rPr>
        <w:t>1.供应商应具备《中华人民共和国政府采购法》第二十二条规定的条件</w:t>
      </w:r>
    </w:p>
    <w:p w14:paraId="2BF97EBC">
      <w:pPr>
        <w:pStyle w:val="12"/>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szCs w:val="22"/>
          <w:lang w:eastAsia="zh-CN"/>
        </w:rPr>
      </w:pPr>
      <w:r>
        <w:rPr>
          <w:rFonts w:hint="eastAsia" w:asciiTheme="minorEastAsia" w:hAnsiTheme="minorEastAsia" w:eastAsiaTheme="minorEastAsia" w:cstheme="minorEastAsia"/>
          <w:szCs w:val="22"/>
          <w:lang w:eastAsia="zh-CN"/>
        </w:rPr>
        <w:t>1.1提供合格有效的法人或其他组织的营业执照等证明文件，自然人参与的提供其身份证原件；</w:t>
      </w:r>
    </w:p>
    <w:p w14:paraId="5617F2D8">
      <w:pPr>
        <w:pStyle w:val="12"/>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szCs w:val="22"/>
          <w:lang w:eastAsia="zh-CN"/>
        </w:rPr>
      </w:pPr>
      <w:r>
        <w:rPr>
          <w:rFonts w:hint="eastAsia" w:asciiTheme="minorEastAsia" w:hAnsiTheme="minorEastAsia" w:eastAsiaTheme="minorEastAsia" w:cstheme="minorEastAsia"/>
          <w:szCs w:val="22"/>
          <w:lang w:eastAsia="zh-CN"/>
        </w:rPr>
        <w:t>1.2提供磋商截止时间前6个月内至少一个月的依法缴纳税收的相关凭据（时间以税款所属日期为准)，依法免税或无须缴纳税收的供应商应提供相关证明材料；提供磋商截止时间前6个月内至少一个月的社会保障资金的相关材料，依法不需要缴纳社会保障金的供应商，需具有社保部门出具的证明文件。；</w:t>
      </w:r>
    </w:p>
    <w:p w14:paraId="592C2A8C">
      <w:pPr>
        <w:pStyle w:val="12"/>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szCs w:val="22"/>
          <w:lang w:eastAsia="zh-CN"/>
        </w:rPr>
      </w:pPr>
      <w:r>
        <w:rPr>
          <w:rFonts w:hint="eastAsia" w:asciiTheme="minorEastAsia" w:hAnsiTheme="minorEastAsia" w:eastAsiaTheme="minorEastAsia" w:cstheme="minorEastAsia"/>
          <w:szCs w:val="22"/>
          <w:lang w:eastAsia="zh-CN"/>
        </w:rPr>
        <w:t>1.3参加本次政府采购活动前3年内在经营活动中没有重大违法记录，以及未被列入严重失信主体、重大税收违法失信主体、政府采购严重违法失信行为记录名单的书面声明；（见附件1）</w:t>
      </w:r>
    </w:p>
    <w:p w14:paraId="0AD1C549">
      <w:pPr>
        <w:pStyle w:val="12"/>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szCs w:val="22"/>
          <w:lang w:eastAsia="zh-CN"/>
        </w:rPr>
      </w:pPr>
      <w:r>
        <w:rPr>
          <w:rFonts w:hint="eastAsia" w:asciiTheme="minorEastAsia" w:hAnsiTheme="minorEastAsia" w:eastAsiaTheme="minorEastAsia" w:cstheme="minorEastAsia"/>
          <w:szCs w:val="22"/>
          <w:lang w:eastAsia="zh-CN"/>
        </w:rPr>
        <w:t>1.4磋商单位具有履行合同所需的设备和专业技术能力；（见附件2）</w:t>
      </w:r>
    </w:p>
    <w:p w14:paraId="71C19F31">
      <w:pPr>
        <w:pStyle w:val="12"/>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szCs w:val="22"/>
          <w:lang w:eastAsia="zh-CN"/>
        </w:rPr>
      </w:pPr>
      <w:r>
        <w:rPr>
          <w:rFonts w:hint="eastAsia" w:asciiTheme="minorEastAsia" w:hAnsiTheme="minorEastAsia" w:eastAsiaTheme="minorEastAsia" w:cstheme="minorEastAsia"/>
          <w:szCs w:val="22"/>
          <w:lang w:eastAsia="zh-CN"/>
        </w:rPr>
        <w:t xml:space="preserve">1.5磋商单位具备法律、行政法规规定的其他条件。（提供承诺函） </w:t>
      </w:r>
    </w:p>
    <w:p w14:paraId="776BCF6B">
      <w:pPr>
        <w:rPr>
          <w:rFonts w:hint="eastAsia" w:asciiTheme="minorEastAsia" w:hAnsiTheme="minorEastAsia" w:eastAsiaTheme="minorEastAsia" w:cstheme="minorEastAsia"/>
          <w:szCs w:val="22"/>
          <w:lang w:eastAsia="zh-CN"/>
        </w:rPr>
      </w:pPr>
      <w:r>
        <w:rPr>
          <w:rFonts w:hint="eastAsia" w:asciiTheme="minorEastAsia" w:hAnsiTheme="minorEastAsia" w:eastAsiaTheme="minorEastAsia" w:cstheme="minorEastAsia"/>
          <w:szCs w:val="22"/>
          <w:lang w:eastAsia="zh-CN"/>
        </w:rPr>
        <w:br w:type="page"/>
      </w:r>
    </w:p>
    <w:p w14:paraId="6EF2BA1B">
      <w:pPr>
        <w:spacing w:line="360" w:lineRule="auto"/>
        <w:rPr>
          <w:rFonts w:hint="eastAsia" w:asciiTheme="minorEastAsia" w:hAnsiTheme="minorEastAsia" w:eastAsiaTheme="minorEastAsia" w:cstheme="minorEastAsia"/>
          <w:b/>
          <w:bCs/>
          <w:color w:val="auto"/>
          <w:szCs w:val="24"/>
          <w:lang w:eastAsia="zh-CN"/>
        </w:rPr>
      </w:pPr>
      <w:r>
        <w:rPr>
          <w:rFonts w:hint="eastAsia" w:asciiTheme="minorEastAsia" w:hAnsiTheme="minorEastAsia" w:eastAsiaTheme="minorEastAsia" w:cstheme="minorEastAsia"/>
          <w:b/>
          <w:bCs/>
          <w:color w:val="auto"/>
          <w:sz w:val="24"/>
          <w:szCs w:val="24"/>
          <w:lang w:eastAsia="zh-CN"/>
        </w:rPr>
        <w:t>附件1：</w:t>
      </w:r>
    </w:p>
    <w:p w14:paraId="7A04A0E6">
      <w:pPr>
        <w:spacing w:line="360" w:lineRule="auto"/>
        <w:jc w:val="center"/>
        <w:rPr>
          <w:rFonts w:hint="eastAsia" w:asciiTheme="minorEastAsia" w:hAnsiTheme="minorEastAsia" w:eastAsiaTheme="minorEastAsia" w:cstheme="minorEastAsia"/>
          <w:b/>
          <w:bCs/>
          <w:color w:val="auto"/>
          <w:sz w:val="32"/>
          <w:szCs w:val="32"/>
          <w:lang w:eastAsia="zh-CN"/>
        </w:rPr>
      </w:pPr>
      <w:r>
        <w:rPr>
          <w:rFonts w:hint="eastAsia" w:asciiTheme="minorEastAsia" w:hAnsiTheme="minorEastAsia" w:eastAsiaTheme="minorEastAsia" w:cstheme="minorEastAsia"/>
          <w:b/>
          <w:bCs/>
          <w:color w:val="auto"/>
          <w:sz w:val="32"/>
          <w:szCs w:val="32"/>
          <w:lang w:eastAsia="zh-CN"/>
        </w:rPr>
        <w:t>参加政府采购活动前三年内，在经营活动中</w:t>
      </w:r>
    </w:p>
    <w:p w14:paraId="6CA0BC87">
      <w:pPr>
        <w:spacing w:line="360" w:lineRule="auto"/>
        <w:jc w:val="center"/>
        <w:rPr>
          <w:rFonts w:hint="eastAsia" w:asciiTheme="minorEastAsia" w:hAnsiTheme="minorEastAsia" w:eastAsiaTheme="minorEastAsia" w:cstheme="minorEastAsia"/>
          <w:b/>
          <w:bCs/>
          <w:color w:val="auto"/>
          <w:sz w:val="32"/>
          <w:szCs w:val="32"/>
          <w:lang w:eastAsia="zh-CN"/>
        </w:rPr>
      </w:pPr>
      <w:r>
        <w:rPr>
          <w:rFonts w:hint="eastAsia" w:asciiTheme="minorEastAsia" w:hAnsiTheme="minorEastAsia" w:eastAsiaTheme="minorEastAsia" w:cstheme="minorEastAsia"/>
          <w:b/>
          <w:bCs/>
          <w:color w:val="auto"/>
          <w:sz w:val="32"/>
          <w:szCs w:val="32"/>
          <w:lang w:eastAsia="zh-CN"/>
        </w:rPr>
        <w:t>没有重大违法记录书面声明</w:t>
      </w:r>
    </w:p>
    <w:p w14:paraId="79E8AC48">
      <w:pPr>
        <w:spacing w:before="100" w:beforeAutospacing="1"/>
        <w:jc w:val="center"/>
        <w:rPr>
          <w:rFonts w:hint="eastAsia" w:asciiTheme="minorEastAsia" w:hAnsiTheme="minorEastAsia" w:eastAsiaTheme="minorEastAsia" w:cstheme="minorEastAsia"/>
          <w:b/>
          <w:bCs/>
          <w:color w:val="auto"/>
          <w:sz w:val="32"/>
          <w:szCs w:val="32"/>
          <w:lang w:eastAsia="zh-CN"/>
        </w:rPr>
      </w:pPr>
    </w:p>
    <w:p w14:paraId="71C0BFA2">
      <w:pPr>
        <w:spacing w:line="480" w:lineRule="auto"/>
        <w:rPr>
          <w:rFonts w:hint="eastAsia" w:asciiTheme="minorEastAsia" w:hAnsiTheme="minorEastAsia" w:eastAsiaTheme="minorEastAsia" w:cstheme="minorEastAsia"/>
          <w:b/>
          <w:bCs/>
          <w:color w:val="auto"/>
          <w:sz w:val="24"/>
          <w:szCs w:val="24"/>
          <w:lang w:eastAsia="zh-CN"/>
        </w:rPr>
      </w:pPr>
      <w:r>
        <w:rPr>
          <w:rFonts w:hint="eastAsia" w:asciiTheme="minorEastAsia" w:hAnsiTheme="minorEastAsia" w:eastAsiaTheme="minorEastAsia" w:cstheme="minorEastAsia"/>
          <w:b/>
          <w:bCs/>
          <w:color w:val="auto"/>
          <w:sz w:val="24"/>
          <w:szCs w:val="24"/>
          <w:lang w:eastAsia="zh-CN"/>
        </w:rPr>
        <w:t>致：华春建设工程项目管理有限责任公司</w:t>
      </w:r>
    </w:p>
    <w:p w14:paraId="63F6717D">
      <w:pPr>
        <w:spacing w:line="480"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作为参加贵公司组织的采购项目的供应商，本公司郑重申告并承诺：近三年未受到有关行政主管部门的行政处理、不良行为记录为</w:t>
      </w:r>
      <w:r>
        <w:rPr>
          <w:rFonts w:hint="eastAsia" w:asciiTheme="minorEastAsia" w:hAnsiTheme="minorEastAsia" w:eastAsiaTheme="minorEastAsia" w:cstheme="minorEastAsia"/>
          <w:color w:val="auto"/>
          <w:sz w:val="24"/>
          <w:szCs w:val="24"/>
          <w:u w:val="single"/>
          <w:lang w:eastAsia="zh-CN"/>
        </w:rPr>
        <w:t xml:space="preserve"> （没有填零）</w:t>
      </w:r>
      <w:r>
        <w:rPr>
          <w:rFonts w:hint="eastAsia" w:asciiTheme="minorEastAsia" w:hAnsiTheme="minorEastAsia" w:eastAsiaTheme="minorEastAsia" w:cstheme="minorEastAsia"/>
          <w:color w:val="auto"/>
          <w:sz w:val="24"/>
          <w:szCs w:val="24"/>
          <w:lang w:eastAsia="zh-CN"/>
        </w:rPr>
        <w:t>次，如有隐瞒或违反，同意接受主业及行政主管部门处理和处罚决定。</w:t>
      </w:r>
    </w:p>
    <w:p w14:paraId="794B18BE">
      <w:pPr>
        <w:spacing w:line="480" w:lineRule="auto"/>
        <w:ind w:firstLine="480" w:firstLineChars="200"/>
        <w:rPr>
          <w:rFonts w:hint="eastAsia" w:asciiTheme="minorEastAsia" w:hAnsiTheme="minorEastAsia" w:eastAsiaTheme="minorEastAsia" w:cstheme="minorEastAsia"/>
          <w:color w:val="auto"/>
          <w:sz w:val="24"/>
          <w:szCs w:val="24"/>
          <w:lang w:eastAsia="zh-CN"/>
        </w:rPr>
      </w:pPr>
    </w:p>
    <w:p w14:paraId="12341195">
      <w:pPr>
        <w:spacing w:line="480" w:lineRule="auto"/>
        <w:ind w:firstLine="480" w:firstLineChars="200"/>
        <w:rPr>
          <w:rFonts w:hint="eastAsia" w:asciiTheme="minorEastAsia" w:hAnsiTheme="minorEastAsia" w:eastAsiaTheme="minorEastAsia" w:cstheme="minorEastAsia"/>
          <w:color w:val="auto"/>
          <w:sz w:val="24"/>
          <w:szCs w:val="24"/>
          <w:lang w:eastAsia="zh-CN"/>
        </w:rPr>
      </w:pPr>
    </w:p>
    <w:p w14:paraId="47D1A4C3">
      <w:pPr>
        <w:spacing w:line="480" w:lineRule="auto"/>
        <w:ind w:firstLine="480" w:firstLineChars="200"/>
        <w:rPr>
          <w:rFonts w:hint="eastAsia" w:asciiTheme="minorEastAsia" w:hAnsiTheme="minorEastAsia" w:eastAsiaTheme="minorEastAsia" w:cstheme="minorEastAsia"/>
          <w:color w:val="auto"/>
          <w:sz w:val="24"/>
          <w:szCs w:val="24"/>
          <w:lang w:eastAsia="zh-CN"/>
        </w:rPr>
      </w:pPr>
    </w:p>
    <w:p w14:paraId="42297980">
      <w:pPr>
        <w:spacing w:line="480" w:lineRule="auto"/>
        <w:ind w:right="540" w:rightChars="257"/>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供应商名称（公章）:</w:t>
      </w:r>
    </w:p>
    <w:p w14:paraId="28FDCA69">
      <w:pPr>
        <w:spacing w:line="480" w:lineRule="auto"/>
        <w:ind w:right="540" w:rightChars="257"/>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kern w:val="2"/>
          <w:sz w:val="24"/>
          <w:szCs w:val="24"/>
          <w:lang w:eastAsia="zh-CN"/>
        </w:rPr>
        <w:t>法定代表人或委托代理人</w:t>
      </w:r>
      <w:r>
        <w:rPr>
          <w:rFonts w:hint="eastAsia" w:asciiTheme="minorEastAsia" w:hAnsiTheme="minorEastAsia" w:eastAsiaTheme="minorEastAsia" w:cstheme="minorEastAsia"/>
          <w:bCs/>
          <w:color w:val="auto"/>
          <w:sz w:val="24"/>
          <w:szCs w:val="24"/>
          <w:lang w:eastAsia="zh-CN"/>
        </w:rPr>
        <w:t>（</w:t>
      </w:r>
      <w:r>
        <w:rPr>
          <w:rFonts w:hint="eastAsia" w:asciiTheme="minorEastAsia" w:hAnsiTheme="minorEastAsia" w:eastAsiaTheme="minorEastAsia" w:cstheme="minorEastAsia"/>
          <w:bCs/>
          <w:color w:val="auto"/>
          <w:spacing w:val="4"/>
          <w:sz w:val="24"/>
          <w:szCs w:val="24"/>
          <w:lang w:eastAsia="zh-CN"/>
        </w:rPr>
        <w:t>签字或盖章</w:t>
      </w:r>
      <w:r>
        <w:rPr>
          <w:rFonts w:hint="eastAsia" w:asciiTheme="minorEastAsia" w:hAnsiTheme="minorEastAsia" w:eastAsiaTheme="minorEastAsia" w:cstheme="minorEastAsia"/>
          <w:bCs/>
          <w:color w:val="auto"/>
          <w:sz w:val="24"/>
          <w:szCs w:val="24"/>
          <w:lang w:eastAsia="zh-CN"/>
        </w:rPr>
        <w:t xml:space="preserve">）：       </w:t>
      </w:r>
    </w:p>
    <w:p w14:paraId="1A357C08">
      <w:pPr>
        <w:pStyle w:val="12"/>
        <w:widowControl w:val="0"/>
        <w:topLinePunct/>
        <w:spacing w:before="0" w:beforeAutospacing="0" w:after="0" w:afterAutospacing="0" w:line="360" w:lineRule="auto"/>
        <w:rPr>
          <w:rFonts w:hint="eastAsia" w:asciiTheme="minorEastAsia" w:hAnsiTheme="minorEastAsia" w:eastAsiaTheme="minorEastAsia" w:cstheme="minorEastAsia"/>
          <w:szCs w:val="22"/>
          <w:lang w:eastAsia="zh-CN"/>
        </w:rPr>
      </w:pPr>
      <w:r>
        <w:rPr>
          <w:rFonts w:hint="eastAsia" w:asciiTheme="minorEastAsia" w:hAnsiTheme="minorEastAsia" w:eastAsiaTheme="minorEastAsia" w:cstheme="minorEastAsia"/>
          <w:color w:val="auto"/>
          <w:szCs w:val="24"/>
          <w:lang w:eastAsia="zh-CN"/>
        </w:rPr>
        <w:t>日    期：</w:t>
      </w:r>
    </w:p>
    <w:p w14:paraId="5BD94772">
      <w:pPr>
        <w:rPr>
          <w:rFonts w:hint="eastAsia" w:asciiTheme="minorEastAsia" w:hAnsiTheme="minorEastAsia" w:eastAsiaTheme="minorEastAsia" w:cstheme="minorEastAsia"/>
          <w:szCs w:val="22"/>
          <w:lang w:eastAsia="zh-CN"/>
        </w:rPr>
      </w:pPr>
    </w:p>
    <w:p w14:paraId="42CB8CEB">
      <w:pPr>
        <w:rPr>
          <w:rFonts w:hint="eastAsia" w:asciiTheme="minorEastAsia" w:hAnsiTheme="minorEastAsia" w:eastAsiaTheme="minorEastAsia" w:cstheme="minorEastAsia"/>
          <w:szCs w:val="22"/>
          <w:lang w:eastAsia="zh-CN"/>
        </w:rPr>
      </w:pPr>
    </w:p>
    <w:p w14:paraId="4AD827EC">
      <w:pPr>
        <w:rPr>
          <w:rFonts w:hint="eastAsia" w:asciiTheme="minorEastAsia" w:hAnsiTheme="minorEastAsia" w:eastAsiaTheme="minorEastAsia" w:cstheme="minorEastAsia"/>
          <w:b/>
          <w:bCs/>
          <w:szCs w:val="22"/>
          <w:lang w:eastAsia="zh-CN"/>
        </w:rPr>
      </w:pPr>
      <w:r>
        <w:rPr>
          <w:rFonts w:hint="eastAsia" w:asciiTheme="minorEastAsia" w:hAnsiTheme="minorEastAsia" w:eastAsiaTheme="minorEastAsia" w:cstheme="minorEastAsia"/>
          <w:b/>
          <w:bCs/>
          <w:szCs w:val="22"/>
          <w:lang w:eastAsia="zh-CN"/>
        </w:rPr>
        <w:br w:type="page"/>
      </w:r>
    </w:p>
    <w:p w14:paraId="1ED60866">
      <w:pPr>
        <w:rPr>
          <w:rFonts w:hint="eastAsia" w:asciiTheme="minorEastAsia" w:hAnsiTheme="minorEastAsia" w:eastAsiaTheme="minorEastAsia" w:cstheme="minorEastAsia"/>
          <w:b/>
          <w:bCs/>
          <w:color w:val="auto"/>
          <w:sz w:val="24"/>
          <w:szCs w:val="24"/>
          <w:lang w:eastAsia="zh-CN"/>
        </w:rPr>
      </w:pPr>
      <w:r>
        <w:rPr>
          <w:rFonts w:hint="eastAsia" w:asciiTheme="minorEastAsia" w:hAnsiTheme="minorEastAsia" w:eastAsiaTheme="minorEastAsia" w:cstheme="minorEastAsia"/>
          <w:b/>
          <w:bCs/>
          <w:color w:val="auto"/>
          <w:sz w:val="24"/>
          <w:szCs w:val="24"/>
          <w:lang w:eastAsia="zh-CN"/>
        </w:rPr>
        <w:t>附件2：</w:t>
      </w:r>
    </w:p>
    <w:p w14:paraId="3E12EB95">
      <w:pPr>
        <w:spacing w:before="100" w:beforeAutospacing="1" w:line="360" w:lineRule="auto"/>
        <w:jc w:val="center"/>
        <w:rPr>
          <w:rFonts w:hint="eastAsia" w:asciiTheme="minorEastAsia" w:hAnsiTheme="minorEastAsia" w:eastAsiaTheme="minorEastAsia" w:cstheme="minorEastAsia"/>
          <w:b/>
          <w:color w:val="auto"/>
          <w:sz w:val="28"/>
          <w:szCs w:val="28"/>
          <w:lang w:eastAsia="zh-CN"/>
        </w:rPr>
      </w:pPr>
      <w:r>
        <w:rPr>
          <w:rFonts w:hint="eastAsia" w:asciiTheme="minorEastAsia" w:hAnsiTheme="minorEastAsia" w:eastAsiaTheme="minorEastAsia" w:cstheme="minorEastAsia"/>
          <w:b/>
          <w:color w:val="auto"/>
          <w:sz w:val="28"/>
          <w:szCs w:val="28"/>
          <w:lang w:eastAsia="zh-CN"/>
        </w:rPr>
        <w:t>供应商具备履行合同所必须的设备和专业技术能力的</w:t>
      </w:r>
    </w:p>
    <w:p w14:paraId="2E503CB9">
      <w:pPr>
        <w:spacing w:line="360" w:lineRule="auto"/>
        <w:jc w:val="center"/>
        <w:rPr>
          <w:rFonts w:hint="eastAsia" w:asciiTheme="minorEastAsia" w:hAnsiTheme="minorEastAsia" w:eastAsiaTheme="minorEastAsia" w:cstheme="minorEastAsia"/>
          <w:b/>
          <w:bCs/>
          <w:color w:val="auto"/>
          <w:sz w:val="32"/>
          <w:szCs w:val="32"/>
          <w:lang w:eastAsia="zh-CN"/>
        </w:rPr>
      </w:pPr>
      <w:r>
        <w:rPr>
          <w:rFonts w:hint="eastAsia" w:asciiTheme="minorEastAsia" w:hAnsiTheme="minorEastAsia" w:eastAsiaTheme="minorEastAsia" w:cstheme="minorEastAsia"/>
          <w:b/>
          <w:color w:val="auto"/>
          <w:sz w:val="28"/>
          <w:szCs w:val="28"/>
          <w:lang w:eastAsia="zh-CN"/>
        </w:rPr>
        <w:t>书面声明</w:t>
      </w:r>
    </w:p>
    <w:p w14:paraId="61A21417">
      <w:pPr>
        <w:spacing w:line="480" w:lineRule="auto"/>
        <w:rPr>
          <w:rFonts w:hint="eastAsia" w:asciiTheme="minorEastAsia" w:hAnsiTheme="minorEastAsia" w:eastAsiaTheme="minorEastAsia" w:cstheme="minorEastAsia"/>
          <w:b/>
          <w:color w:val="auto"/>
          <w:szCs w:val="24"/>
          <w:lang w:eastAsia="zh-CN"/>
        </w:rPr>
      </w:pPr>
    </w:p>
    <w:p w14:paraId="404BCF51">
      <w:pPr>
        <w:spacing w:line="480" w:lineRule="auto"/>
        <w:rPr>
          <w:rFonts w:hint="eastAsia" w:asciiTheme="minorEastAsia" w:hAnsiTheme="minorEastAsia" w:eastAsiaTheme="minorEastAsia" w:cstheme="minorEastAsia"/>
          <w:b/>
          <w:color w:val="auto"/>
          <w:sz w:val="24"/>
          <w:szCs w:val="24"/>
          <w:lang w:eastAsia="zh-CN"/>
        </w:rPr>
      </w:pPr>
      <w:r>
        <w:rPr>
          <w:rFonts w:hint="eastAsia" w:asciiTheme="minorEastAsia" w:hAnsiTheme="minorEastAsia" w:eastAsiaTheme="minorEastAsia" w:cstheme="minorEastAsia"/>
          <w:b/>
          <w:color w:val="auto"/>
          <w:sz w:val="24"/>
          <w:szCs w:val="24"/>
          <w:lang w:eastAsia="zh-CN"/>
        </w:rPr>
        <w:t>致：华春建设工程项目管理有限责任公司</w:t>
      </w:r>
    </w:p>
    <w:p w14:paraId="1B0D0BBC">
      <w:pPr>
        <w:spacing w:line="480"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作为参加贵公司组织的磋商项目的供应商，本公司郑重申告并承诺：我公司具备履行合同所必须的设备和专业技术能力，如有隐瞒或违反，同意接受业主及行政主管部门处理和处罚决定。</w:t>
      </w:r>
    </w:p>
    <w:p w14:paraId="7E579DF4">
      <w:pPr>
        <w:spacing w:line="480" w:lineRule="auto"/>
        <w:ind w:firstLine="480" w:firstLineChars="200"/>
        <w:rPr>
          <w:rFonts w:hint="eastAsia" w:asciiTheme="minorEastAsia" w:hAnsiTheme="minorEastAsia" w:eastAsiaTheme="minorEastAsia" w:cstheme="minorEastAsia"/>
          <w:color w:val="auto"/>
          <w:sz w:val="24"/>
          <w:szCs w:val="24"/>
          <w:lang w:eastAsia="zh-CN"/>
        </w:rPr>
      </w:pPr>
    </w:p>
    <w:p w14:paraId="15B45904">
      <w:pPr>
        <w:spacing w:line="480" w:lineRule="auto"/>
        <w:ind w:firstLine="480" w:firstLineChars="200"/>
        <w:rPr>
          <w:rFonts w:hint="eastAsia" w:asciiTheme="minorEastAsia" w:hAnsiTheme="minorEastAsia" w:eastAsiaTheme="minorEastAsia" w:cstheme="minorEastAsia"/>
          <w:color w:val="auto"/>
          <w:sz w:val="24"/>
          <w:szCs w:val="24"/>
          <w:lang w:eastAsia="zh-CN"/>
        </w:rPr>
      </w:pPr>
    </w:p>
    <w:p w14:paraId="2513D523">
      <w:pPr>
        <w:pStyle w:val="11"/>
        <w:rPr>
          <w:rFonts w:hint="eastAsia" w:asciiTheme="minorEastAsia" w:hAnsiTheme="minorEastAsia" w:eastAsiaTheme="minorEastAsia" w:cstheme="minorEastAsia"/>
          <w:color w:val="auto"/>
          <w:sz w:val="24"/>
          <w:szCs w:val="24"/>
          <w:lang w:eastAsia="zh-CN"/>
        </w:rPr>
      </w:pPr>
    </w:p>
    <w:p w14:paraId="466ABD63">
      <w:pPr>
        <w:pStyle w:val="11"/>
        <w:rPr>
          <w:rFonts w:hint="eastAsia" w:asciiTheme="minorEastAsia" w:hAnsiTheme="minorEastAsia" w:eastAsiaTheme="minorEastAsia" w:cstheme="minorEastAsia"/>
          <w:color w:val="auto"/>
          <w:sz w:val="24"/>
          <w:szCs w:val="24"/>
          <w:lang w:eastAsia="zh-CN"/>
        </w:rPr>
      </w:pPr>
    </w:p>
    <w:p w14:paraId="31D1DD56">
      <w:pPr>
        <w:spacing w:line="480" w:lineRule="auto"/>
        <w:ind w:right="540" w:rightChars="257"/>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供应商名称（公章）:</w:t>
      </w:r>
    </w:p>
    <w:p w14:paraId="3C90B878">
      <w:pPr>
        <w:spacing w:line="360" w:lineRule="auto"/>
        <w:rPr>
          <w:rFonts w:hint="eastAsia" w:asciiTheme="minorEastAsia" w:hAnsiTheme="minorEastAsia" w:eastAsiaTheme="minorEastAsia" w:cstheme="minorEastAsia"/>
          <w:b/>
          <w:color w:val="auto"/>
          <w:sz w:val="24"/>
          <w:szCs w:val="24"/>
          <w:lang w:eastAsia="zh-CN"/>
        </w:rPr>
      </w:pPr>
      <w:r>
        <w:rPr>
          <w:rFonts w:hint="eastAsia" w:asciiTheme="minorEastAsia" w:hAnsiTheme="minorEastAsia" w:eastAsiaTheme="minorEastAsia" w:cstheme="minorEastAsia"/>
          <w:color w:val="auto"/>
          <w:kern w:val="2"/>
          <w:sz w:val="24"/>
          <w:szCs w:val="24"/>
          <w:lang w:eastAsia="zh-CN"/>
        </w:rPr>
        <w:t>法定代表人或委托代理人</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pacing w:val="4"/>
          <w:sz w:val="24"/>
          <w:szCs w:val="24"/>
          <w:lang w:eastAsia="zh-CN"/>
        </w:rPr>
        <w:t>签字或盖章</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b/>
          <w:color w:val="auto"/>
          <w:sz w:val="24"/>
          <w:szCs w:val="24"/>
          <w:lang w:eastAsia="zh-CN"/>
        </w:rPr>
        <w:t>：</w:t>
      </w:r>
    </w:p>
    <w:p w14:paraId="4E6CFC25">
      <w:pPr>
        <w:rPr>
          <w:rFonts w:hint="eastAsia" w:asciiTheme="minorEastAsia" w:hAnsiTheme="minorEastAsia" w:eastAsiaTheme="minorEastAsia" w:cstheme="minorEastAsia"/>
          <w:szCs w:val="22"/>
          <w:lang w:eastAsia="zh-CN"/>
        </w:rPr>
        <w:sectPr>
          <w:pgSz w:w="11906" w:h="16838"/>
          <w:pgMar w:top="1440" w:right="1797" w:bottom="1440" w:left="1797" w:header="851" w:footer="850" w:gutter="0"/>
          <w:cols w:space="720" w:num="1"/>
          <w:docGrid w:linePitch="312" w:charSpace="0"/>
        </w:sectPr>
      </w:pPr>
      <w:r>
        <w:rPr>
          <w:rFonts w:hint="eastAsia" w:asciiTheme="minorEastAsia" w:hAnsiTheme="minorEastAsia" w:eastAsiaTheme="minorEastAsia" w:cstheme="minorEastAsia"/>
          <w:color w:val="auto"/>
          <w:sz w:val="24"/>
          <w:szCs w:val="24"/>
          <w:lang w:eastAsia="zh-CN"/>
        </w:rPr>
        <w:t>日    期：</w:t>
      </w:r>
      <w:r>
        <w:rPr>
          <w:rFonts w:hint="eastAsia" w:asciiTheme="minorEastAsia" w:hAnsiTheme="minorEastAsia" w:eastAsiaTheme="minorEastAsia" w:cstheme="minorEastAsia"/>
          <w:b/>
          <w:bCs/>
          <w:szCs w:val="22"/>
          <w:lang w:eastAsia="zh-CN"/>
        </w:rPr>
        <w:br w:type="page"/>
      </w:r>
    </w:p>
    <w:p w14:paraId="0D992D9C">
      <w:pPr>
        <w:pStyle w:val="12"/>
        <w:widowControl w:val="0"/>
        <w:overflowPunct w:val="0"/>
        <w:spacing w:before="0" w:beforeAutospacing="0" w:after="0" w:afterAutospacing="0" w:line="360" w:lineRule="auto"/>
        <w:ind w:firstLine="482" w:firstLineChars="200"/>
        <w:rPr>
          <w:rFonts w:hint="eastAsia" w:asciiTheme="minorEastAsia" w:hAnsiTheme="minorEastAsia" w:eastAsiaTheme="minorEastAsia" w:cstheme="minorEastAsia"/>
          <w:b/>
          <w:bCs/>
          <w:szCs w:val="22"/>
          <w:lang w:eastAsia="zh-CN"/>
        </w:rPr>
      </w:pPr>
      <w:r>
        <w:rPr>
          <w:rFonts w:hint="eastAsia" w:asciiTheme="minorEastAsia" w:hAnsiTheme="minorEastAsia" w:eastAsiaTheme="minorEastAsia" w:cstheme="minorEastAsia"/>
          <w:b/>
          <w:bCs/>
          <w:szCs w:val="22"/>
          <w:lang w:eastAsia="zh-CN"/>
        </w:rPr>
        <w:t>2.供应商应提供健全的财务会计制度的证明材料</w:t>
      </w:r>
    </w:p>
    <w:p w14:paraId="1B0959B9">
      <w:pPr>
        <w:pStyle w:val="12"/>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47E46F3B">
      <w:pPr>
        <w:pStyle w:val="12"/>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r>
        <w:rPr>
          <w:rFonts w:hint="eastAsia" w:asciiTheme="minorEastAsia" w:hAnsiTheme="minorEastAsia" w:eastAsiaTheme="minorEastAsia" w:cstheme="minorEastAsia"/>
          <w:bCs/>
          <w:szCs w:val="22"/>
          <w:lang w:eastAsia="zh-CN"/>
        </w:rPr>
        <w:t>提供经会计师事务所审计的提供2023年度的财务审计报告或开标前3个月内供应商基本存款账户开户银行出具的资信证明及开户许可证（基本存款账户信息）。  供应商需在项目电子化交易系统中按要求上传相应证明文件并进行电子签章。</w:t>
      </w:r>
    </w:p>
    <w:p w14:paraId="5E529685">
      <w:pPr>
        <w:pStyle w:val="12"/>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0D2093D5">
      <w:pPr>
        <w:pStyle w:val="12"/>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4F2C2622">
      <w:pPr>
        <w:pStyle w:val="12"/>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07331DFB">
      <w:pPr>
        <w:pStyle w:val="12"/>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3DA96F8F">
      <w:pPr>
        <w:pStyle w:val="12"/>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61B5A4BE">
      <w:pPr>
        <w:pStyle w:val="12"/>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24B97611">
      <w:pPr>
        <w:pStyle w:val="12"/>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350C51C0">
      <w:pPr>
        <w:pStyle w:val="12"/>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0F322CAF">
      <w:pPr>
        <w:pStyle w:val="12"/>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5220A1E9">
      <w:pPr>
        <w:pStyle w:val="12"/>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7F4E5288">
      <w:pPr>
        <w:pStyle w:val="12"/>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136D20E7">
      <w:pPr>
        <w:pStyle w:val="12"/>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797A0098">
      <w:pPr>
        <w:pStyle w:val="12"/>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14084FB9">
      <w:pPr>
        <w:pStyle w:val="12"/>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010DDE0F">
      <w:pPr>
        <w:pStyle w:val="12"/>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6A27C7D0">
      <w:pPr>
        <w:pStyle w:val="12"/>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3EBEAF6C">
      <w:pPr>
        <w:pStyle w:val="12"/>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37736190">
      <w:pPr>
        <w:pStyle w:val="12"/>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2AC89EA6">
      <w:pPr>
        <w:pStyle w:val="12"/>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31307048">
      <w:pPr>
        <w:pStyle w:val="12"/>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134A88DA">
      <w:pPr>
        <w:pStyle w:val="12"/>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243418C8">
      <w:pPr>
        <w:pStyle w:val="12"/>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4BB1DB5E">
      <w:pPr>
        <w:pStyle w:val="12"/>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7F5A7F3C">
      <w:pPr>
        <w:pStyle w:val="12"/>
        <w:widowControl w:val="0"/>
        <w:topLinePunct/>
        <w:spacing w:before="0" w:beforeAutospacing="0" w:after="0" w:afterAutospacing="0" w:line="360" w:lineRule="auto"/>
        <w:ind w:firstLine="480" w:firstLineChars="200"/>
        <w:rPr>
          <w:rFonts w:hint="eastAsia" w:asciiTheme="minorEastAsia" w:hAnsiTheme="minorEastAsia" w:eastAsiaTheme="minorEastAsia" w:cstheme="minorEastAsia"/>
          <w:bCs/>
          <w:szCs w:val="22"/>
          <w:lang w:eastAsia="zh-CN"/>
        </w:rPr>
      </w:pPr>
    </w:p>
    <w:p w14:paraId="61DB0799">
      <w:pPr>
        <w:pStyle w:val="12"/>
        <w:widowControl w:val="0"/>
        <w:topLinePunct/>
        <w:spacing w:before="0" w:beforeAutospacing="0" w:after="0" w:afterAutospacing="0" w:line="360" w:lineRule="auto"/>
        <w:rPr>
          <w:rFonts w:hint="eastAsia" w:asciiTheme="minorEastAsia" w:hAnsiTheme="minorEastAsia" w:eastAsiaTheme="minorEastAsia" w:cstheme="minorEastAsia"/>
          <w:bCs/>
          <w:szCs w:val="22"/>
          <w:lang w:eastAsia="zh-CN"/>
        </w:rPr>
      </w:pPr>
    </w:p>
    <w:p w14:paraId="4D52DEC2">
      <w:pPr>
        <w:pStyle w:val="12"/>
        <w:widowControl w:val="0"/>
        <w:topLinePunct/>
        <w:spacing w:before="0" w:beforeAutospacing="0" w:after="0" w:afterAutospacing="0" w:line="360" w:lineRule="auto"/>
        <w:ind w:firstLine="482" w:firstLineChars="200"/>
        <w:rPr>
          <w:rFonts w:hint="eastAsia" w:asciiTheme="minorEastAsia" w:hAnsiTheme="minorEastAsia" w:eastAsiaTheme="minorEastAsia" w:cstheme="minorEastAsia"/>
          <w:b/>
          <w:szCs w:val="22"/>
          <w:lang w:eastAsia="zh-CN"/>
        </w:rPr>
      </w:pPr>
      <w:r>
        <w:rPr>
          <w:rFonts w:hint="eastAsia" w:asciiTheme="minorEastAsia" w:hAnsiTheme="minorEastAsia" w:eastAsiaTheme="minorEastAsia" w:cstheme="minorEastAsia"/>
          <w:b/>
          <w:szCs w:val="22"/>
          <w:lang w:eastAsia="zh-CN"/>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6E51F73A">
      <w:pPr>
        <w:rPr>
          <w:rFonts w:hint="eastAsia" w:asciiTheme="minorEastAsia" w:hAnsiTheme="minorEastAsia" w:eastAsiaTheme="minorEastAsia" w:cstheme="minorEastAsia"/>
          <w:lang w:eastAsia="zh-CN"/>
        </w:rPr>
      </w:pPr>
    </w:p>
    <w:p w14:paraId="787BF0F5">
      <w:pPr>
        <w:overflowPunct w:val="0"/>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sz w:val="24"/>
          <w:szCs w:val="24"/>
          <w:lang w:eastAsia="zh-CN"/>
        </w:rPr>
        <w:t>承诺函</w:t>
      </w:r>
      <w:r>
        <w:rPr>
          <w:rFonts w:hint="eastAsia" w:asciiTheme="minorEastAsia" w:hAnsiTheme="minorEastAsia" w:eastAsiaTheme="minorEastAsia" w:cstheme="minorEastAsia"/>
          <w:sz w:val="24"/>
          <w:szCs w:val="24"/>
          <w:lang w:eastAsia="zh-CN"/>
        </w:rPr>
        <w:t>（格式）</w:t>
      </w:r>
    </w:p>
    <w:p w14:paraId="59D7456F">
      <w:pPr>
        <w:pStyle w:val="10"/>
        <w:tabs>
          <w:tab w:val="left" w:pos="3544"/>
        </w:tabs>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我单位参与</w:t>
      </w:r>
      <w:r>
        <w:rPr>
          <w:rFonts w:hint="eastAsia" w:asciiTheme="minorEastAsia" w:hAnsiTheme="minorEastAsia" w:eastAsiaTheme="minorEastAsia" w:cstheme="minorEastAsia"/>
          <w:sz w:val="24"/>
          <w:szCs w:val="24"/>
          <w:u w:val="single"/>
          <w:lang w:eastAsia="zh-CN"/>
        </w:rPr>
        <w:t xml:space="preserve">  项目名称（项目编号）  </w:t>
      </w:r>
      <w:r>
        <w:rPr>
          <w:rFonts w:hint="eastAsia" w:asciiTheme="minorEastAsia" w:hAnsiTheme="minorEastAsia" w:eastAsiaTheme="minorEastAsia" w:cstheme="minorEastAsia"/>
          <w:sz w:val="24"/>
          <w:szCs w:val="24"/>
          <w:lang w:eastAsia="zh-CN"/>
        </w:rPr>
        <w:t>投标活动，我单位已完全知悉磋商文件中的相关规定，我单位在此承诺：</w:t>
      </w:r>
    </w:p>
    <w:p w14:paraId="6FC53234">
      <w:pPr>
        <w:pStyle w:val="10"/>
        <w:tabs>
          <w:tab w:val="left" w:pos="3544"/>
        </w:tabs>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1、我单位不属于为本采购项目提供整体设计、规范编制或者项目管理、监理、检测等服务的供应商。</w:t>
      </w:r>
    </w:p>
    <w:p w14:paraId="5821FBF5">
      <w:pPr>
        <w:pStyle w:val="10"/>
        <w:tabs>
          <w:tab w:val="left" w:pos="3544"/>
        </w:tabs>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2、我单位不存在与单位负责人为同一人或者存在直接控股、管理关系的其他供应商参与同一合同项下的政府采购活动的行为。</w:t>
      </w:r>
    </w:p>
    <w:p w14:paraId="48C845C7">
      <w:pPr>
        <w:pStyle w:val="10"/>
        <w:tabs>
          <w:tab w:val="left" w:pos="3544"/>
        </w:tabs>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与我单位存在控股、管理关系的不同单位：</w:t>
      </w:r>
    </w:p>
    <w:p w14:paraId="6DEEB6A8">
      <w:pPr>
        <w:pStyle w:val="10"/>
        <w:tabs>
          <w:tab w:val="left" w:pos="3544"/>
        </w:tabs>
        <w:spacing w:line="360" w:lineRule="auto"/>
        <w:ind w:firstLine="480" w:firstLineChars="200"/>
        <w:rPr>
          <w:rFonts w:hint="eastAsia" w:asciiTheme="minorEastAsia" w:hAnsiTheme="minorEastAsia" w:eastAsiaTheme="minorEastAsia" w:cstheme="minorEastAsia"/>
          <w:sz w:val="24"/>
          <w:szCs w:val="24"/>
          <w:u w:val="single"/>
          <w:lang w:eastAsia="zh-CN"/>
        </w:rPr>
      </w:pPr>
      <w:r>
        <w:rPr>
          <w:rFonts w:hint="eastAsia" w:asciiTheme="minorEastAsia" w:hAnsiTheme="minorEastAsia" w:eastAsiaTheme="minorEastAsia" w:cstheme="minorEastAsia"/>
          <w:sz w:val="24"/>
          <w:szCs w:val="24"/>
          <w:lang w:eastAsia="zh-CN"/>
        </w:rPr>
        <w:t>（1）下属控股单位：</w:t>
      </w:r>
      <w:r>
        <w:rPr>
          <w:rFonts w:hint="eastAsia" w:asciiTheme="minorEastAsia" w:hAnsiTheme="minorEastAsia" w:eastAsiaTheme="minorEastAsia" w:cstheme="minorEastAsia"/>
          <w:sz w:val="24"/>
          <w:szCs w:val="24"/>
          <w:u w:val="single"/>
          <w:lang w:eastAsia="zh-CN"/>
        </w:rPr>
        <w:t xml:space="preserve">  （填写存在控股、管理关系的单位名称，无控股、管理关系的写“无”）       </w:t>
      </w:r>
    </w:p>
    <w:p w14:paraId="2E754F2C">
      <w:pPr>
        <w:pStyle w:val="10"/>
        <w:tabs>
          <w:tab w:val="left" w:pos="3544"/>
        </w:tabs>
        <w:spacing w:line="360" w:lineRule="auto"/>
        <w:ind w:firstLine="480" w:firstLineChars="200"/>
        <w:rPr>
          <w:rFonts w:hint="eastAsia" w:asciiTheme="minorEastAsia" w:hAnsiTheme="minorEastAsia" w:eastAsiaTheme="minorEastAsia" w:cstheme="minorEastAsia"/>
          <w:sz w:val="24"/>
          <w:szCs w:val="24"/>
          <w:u w:val="single"/>
          <w:lang w:eastAsia="zh-CN"/>
        </w:rPr>
      </w:pPr>
      <w:r>
        <w:rPr>
          <w:rFonts w:hint="eastAsia" w:asciiTheme="minorEastAsia" w:hAnsiTheme="minorEastAsia" w:eastAsiaTheme="minorEastAsia" w:cstheme="minorEastAsia"/>
          <w:sz w:val="24"/>
          <w:szCs w:val="24"/>
          <w:lang w:eastAsia="zh-CN"/>
        </w:rPr>
        <w:t>（2）上属被控股单位：</w:t>
      </w:r>
      <w:r>
        <w:rPr>
          <w:rFonts w:hint="eastAsia" w:asciiTheme="minorEastAsia" w:hAnsiTheme="minorEastAsia" w:eastAsiaTheme="minorEastAsia" w:cstheme="minorEastAsia"/>
          <w:sz w:val="24"/>
          <w:szCs w:val="24"/>
          <w:u w:val="single"/>
          <w:lang w:eastAsia="zh-CN"/>
        </w:rPr>
        <w:t xml:space="preserve"> （填写存在控股、管理关系的单位名称，无控股、管理关系的写“无”）   </w:t>
      </w:r>
    </w:p>
    <w:p w14:paraId="20F978FB">
      <w:pPr>
        <w:pStyle w:val="10"/>
        <w:tabs>
          <w:tab w:val="left" w:pos="3544"/>
        </w:tabs>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若我单位提供虚假承诺，愿承担相关法律责任。</w:t>
      </w:r>
    </w:p>
    <w:p w14:paraId="29800501">
      <w:pPr>
        <w:rPr>
          <w:rFonts w:hint="eastAsia" w:asciiTheme="minorEastAsia" w:hAnsiTheme="minorEastAsia" w:eastAsiaTheme="minorEastAsia" w:cstheme="minorEastAsia"/>
          <w:sz w:val="24"/>
          <w:szCs w:val="24"/>
          <w:lang w:eastAsia="zh-CN"/>
        </w:rPr>
      </w:pPr>
    </w:p>
    <w:p w14:paraId="3788498D">
      <w:pPr>
        <w:rPr>
          <w:rFonts w:hint="eastAsia" w:asciiTheme="minorEastAsia" w:hAnsiTheme="minorEastAsia" w:eastAsiaTheme="minorEastAsia" w:cstheme="minorEastAsia"/>
          <w:sz w:val="24"/>
          <w:szCs w:val="24"/>
          <w:lang w:eastAsia="zh-CN"/>
        </w:rPr>
      </w:pPr>
    </w:p>
    <w:p w14:paraId="3C0AC2F3">
      <w:pPr>
        <w:rPr>
          <w:rFonts w:hint="eastAsia" w:asciiTheme="minorEastAsia" w:hAnsiTheme="minorEastAsia" w:eastAsiaTheme="minorEastAsia" w:cstheme="minorEastAsia"/>
          <w:sz w:val="24"/>
          <w:szCs w:val="24"/>
          <w:lang w:eastAsia="zh-CN"/>
        </w:rPr>
      </w:pPr>
    </w:p>
    <w:p w14:paraId="532B14A4">
      <w:pPr>
        <w:spacing w:line="480" w:lineRule="auto"/>
        <w:ind w:right="540" w:rightChars="257"/>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供应商名称（公章）:</w:t>
      </w:r>
    </w:p>
    <w:p w14:paraId="5E4A87F9">
      <w:pPr>
        <w:spacing w:line="480" w:lineRule="auto"/>
        <w:ind w:right="540" w:rightChars="257"/>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kern w:val="2"/>
          <w:sz w:val="24"/>
          <w:szCs w:val="24"/>
          <w:lang w:eastAsia="zh-CN"/>
        </w:rPr>
        <w:t>法定代表人或委托代理人</w:t>
      </w:r>
      <w:r>
        <w:rPr>
          <w:rFonts w:hint="eastAsia" w:asciiTheme="minorEastAsia" w:hAnsiTheme="minorEastAsia" w:eastAsiaTheme="minorEastAsia" w:cstheme="minorEastAsia"/>
          <w:bCs/>
          <w:color w:val="auto"/>
          <w:sz w:val="24"/>
          <w:szCs w:val="24"/>
          <w:lang w:eastAsia="zh-CN"/>
        </w:rPr>
        <w:t>（</w:t>
      </w:r>
      <w:r>
        <w:rPr>
          <w:rFonts w:hint="eastAsia" w:asciiTheme="minorEastAsia" w:hAnsiTheme="minorEastAsia" w:eastAsiaTheme="minorEastAsia" w:cstheme="minorEastAsia"/>
          <w:bCs/>
          <w:color w:val="auto"/>
          <w:spacing w:val="4"/>
          <w:sz w:val="24"/>
          <w:szCs w:val="24"/>
          <w:lang w:eastAsia="zh-CN"/>
        </w:rPr>
        <w:t>签字或盖章</w:t>
      </w:r>
      <w:r>
        <w:rPr>
          <w:rFonts w:hint="eastAsia" w:asciiTheme="minorEastAsia" w:hAnsiTheme="minorEastAsia" w:eastAsiaTheme="minorEastAsia" w:cstheme="minorEastAsia"/>
          <w:bCs/>
          <w:color w:val="auto"/>
          <w:sz w:val="24"/>
          <w:szCs w:val="24"/>
          <w:lang w:eastAsia="zh-CN"/>
        </w:rPr>
        <w:t xml:space="preserve">）：       </w:t>
      </w:r>
    </w:p>
    <w:p w14:paraId="16DA13E4">
      <w:pPr>
        <w:pStyle w:val="12"/>
        <w:widowControl w:val="0"/>
        <w:topLinePunct/>
        <w:spacing w:before="0" w:beforeAutospacing="0" w:after="0" w:afterAutospacing="0" w:line="360" w:lineRule="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auto"/>
          <w:sz w:val="24"/>
          <w:szCs w:val="24"/>
          <w:lang w:eastAsia="zh-CN"/>
        </w:rPr>
        <w:t>日    期：</w:t>
      </w:r>
    </w:p>
    <w:p w14:paraId="6F859BA1">
      <w:pPr>
        <w:overflowPunct w:val="0"/>
        <w:spacing w:line="360" w:lineRule="auto"/>
        <w:jc w:val="center"/>
        <w:rPr>
          <w:rFonts w:hint="eastAsia" w:asciiTheme="minorEastAsia" w:hAnsiTheme="minorEastAsia" w:eastAsiaTheme="minorEastAsia" w:cstheme="minorEastAsia"/>
          <w:b/>
          <w:sz w:val="24"/>
          <w:szCs w:val="28"/>
          <w:lang w:eastAsia="zh-CN"/>
        </w:rPr>
        <w:sectPr>
          <w:pgSz w:w="11906" w:h="16838"/>
          <w:pgMar w:top="1440" w:right="1797" w:bottom="1440" w:left="1797" w:header="851" w:footer="992" w:gutter="0"/>
          <w:cols w:space="720" w:num="1"/>
          <w:docGrid w:linePitch="312" w:charSpace="0"/>
        </w:sectPr>
      </w:pPr>
    </w:p>
    <w:p w14:paraId="79ACEDB8">
      <w:pPr>
        <w:overflowPunct w:val="0"/>
        <w:spacing w:line="360" w:lineRule="auto"/>
        <w:ind w:left="483" w:leftChars="230"/>
        <w:rPr>
          <w:rFonts w:hint="eastAsia" w:asciiTheme="minorEastAsia" w:hAnsiTheme="minorEastAsia" w:eastAsiaTheme="minorEastAsia" w:cstheme="minorEastAsia"/>
          <w:b/>
          <w:sz w:val="24"/>
          <w:szCs w:val="28"/>
          <w:lang w:eastAsia="zh-CN"/>
        </w:rPr>
      </w:pPr>
      <w:r>
        <w:rPr>
          <w:rFonts w:hint="eastAsia" w:asciiTheme="minorEastAsia" w:hAnsiTheme="minorEastAsia" w:eastAsiaTheme="minorEastAsia" w:cstheme="minorEastAsia"/>
          <w:b/>
          <w:sz w:val="24"/>
          <w:szCs w:val="28"/>
          <w:lang w:eastAsia="zh-CN"/>
        </w:rPr>
        <w:t>（二）落实政府采购政策需满足的资格要求</w:t>
      </w:r>
    </w:p>
    <w:p w14:paraId="1781D635">
      <w:pPr>
        <w:rPr>
          <w:rFonts w:hint="eastAsia" w:asciiTheme="minorEastAsia" w:hAnsiTheme="minorEastAsia" w:eastAsiaTheme="minorEastAsia" w:cstheme="minorEastAsia"/>
          <w:lang w:eastAsia="zh-CN"/>
        </w:rPr>
      </w:pPr>
    </w:p>
    <w:p w14:paraId="3D435E5A">
      <w:pPr>
        <w:topLinePunct/>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本项目是专门面向中小企业采购项目，参与供应商由符合政策要求的中小企业承接；监狱企业及残疾人福利性单位，视同中、小型企业。</w:t>
      </w:r>
    </w:p>
    <w:p w14:paraId="4FEAD8D8">
      <w:pPr>
        <w:topLinePunct/>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中小企业声明函、残疾人福利性单位声明函及监狱企业的证明文件要求详见磋商文件附件。</w:t>
      </w:r>
    </w:p>
    <w:p w14:paraId="4D518243">
      <w:pPr>
        <w:topLinePunct/>
        <w:spacing w:line="360" w:lineRule="auto"/>
        <w:ind w:firstLine="482"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sz w:val="24"/>
          <w:szCs w:val="24"/>
          <w:lang w:eastAsia="zh-CN"/>
        </w:rPr>
        <w:t>注：</w:t>
      </w:r>
      <w:r>
        <w:rPr>
          <w:rFonts w:hint="eastAsia" w:asciiTheme="minorEastAsia" w:hAnsiTheme="minorEastAsia" w:eastAsiaTheme="minorEastAsia" w:cstheme="minorEastAsia"/>
          <w:sz w:val="24"/>
          <w:szCs w:val="24"/>
          <w:lang w:eastAsia="zh-CN"/>
        </w:rPr>
        <w:t>此项为实质性要求，供应商在“项目电子化交易系统”中按格式要求填写声明函并进行电子签章后，将填写内容及格式同步至此处，格式及内容与在线填写的内容格式保持一致。</w:t>
      </w:r>
    </w:p>
    <w:p w14:paraId="14E32C4D">
      <w:pPr>
        <w:overflowPunct w:val="0"/>
        <w:spacing w:line="360" w:lineRule="auto"/>
        <w:ind w:firstLine="482" w:firstLineChars="200"/>
        <w:rPr>
          <w:rFonts w:hint="eastAsia" w:asciiTheme="minorEastAsia" w:hAnsiTheme="minorEastAsia" w:eastAsiaTheme="minorEastAsia" w:cstheme="minorEastAsia"/>
          <w:b/>
          <w:sz w:val="24"/>
          <w:szCs w:val="28"/>
          <w:lang w:eastAsia="zh-CN"/>
        </w:rPr>
      </w:pPr>
    </w:p>
    <w:p w14:paraId="00818CC6">
      <w:pPr>
        <w:overflowPunct w:val="0"/>
        <w:spacing w:line="360" w:lineRule="auto"/>
        <w:ind w:firstLine="482" w:firstLineChars="200"/>
        <w:rPr>
          <w:rFonts w:hint="eastAsia" w:asciiTheme="minorEastAsia" w:hAnsiTheme="minorEastAsia" w:eastAsiaTheme="minorEastAsia" w:cstheme="minorEastAsia"/>
          <w:b/>
          <w:sz w:val="24"/>
          <w:szCs w:val="28"/>
          <w:lang w:eastAsia="zh-CN"/>
        </w:rPr>
      </w:pPr>
    </w:p>
    <w:p w14:paraId="7C841DB4">
      <w:pPr>
        <w:overflowPunct w:val="0"/>
        <w:spacing w:line="360" w:lineRule="auto"/>
        <w:ind w:firstLine="482" w:firstLineChars="200"/>
        <w:rPr>
          <w:rFonts w:hint="eastAsia" w:asciiTheme="minorEastAsia" w:hAnsiTheme="minorEastAsia" w:eastAsiaTheme="minorEastAsia" w:cstheme="minorEastAsia"/>
          <w:b/>
          <w:sz w:val="24"/>
          <w:szCs w:val="28"/>
          <w:lang w:eastAsia="zh-CN"/>
        </w:rPr>
      </w:pPr>
    </w:p>
    <w:p w14:paraId="48DB75C6">
      <w:pPr>
        <w:overflowPunct w:val="0"/>
        <w:spacing w:line="360" w:lineRule="auto"/>
        <w:ind w:firstLine="482" w:firstLineChars="200"/>
        <w:rPr>
          <w:rFonts w:hint="eastAsia" w:asciiTheme="minorEastAsia" w:hAnsiTheme="minorEastAsia" w:eastAsiaTheme="minorEastAsia" w:cstheme="minorEastAsia"/>
          <w:b/>
          <w:sz w:val="24"/>
          <w:szCs w:val="28"/>
          <w:lang w:eastAsia="zh-CN"/>
        </w:rPr>
      </w:pPr>
    </w:p>
    <w:p w14:paraId="328DCF8D">
      <w:pPr>
        <w:overflowPunct w:val="0"/>
        <w:spacing w:line="360" w:lineRule="auto"/>
        <w:ind w:firstLine="482" w:firstLineChars="200"/>
        <w:rPr>
          <w:rFonts w:hint="eastAsia" w:asciiTheme="minorEastAsia" w:hAnsiTheme="minorEastAsia" w:eastAsiaTheme="minorEastAsia" w:cstheme="minorEastAsia"/>
          <w:b/>
          <w:sz w:val="24"/>
          <w:szCs w:val="28"/>
          <w:lang w:eastAsia="zh-CN"/>
        </w:rPr>
      </w:pPr>
    </w:p>
    <w:p w14:paraId="55BB1C45">
      <w:pPr>
        <w:overflowPunct w:val="0"/>
        <w:spacing w:line="360" w:lineRule="auto"/>
        <w:ind w:firstLine="482" w:firstLineChars="200"/>
        <w:rPr>
          <w:rFonts w:hint="eastAsia" w:asciiTheme="minorEastAsia" w:hAnsiTheme="minorEastAsia" w:eastAsiaTheme="minorEastAsia" w:cstheme="minorEastAsia"/>
          <w:b/>
          <w:sz w:val="24"/>
          <w:szCs w:val="28"/>
          <w:lang w:eastAsia="zh-CN"/>
        </w:rPr>
      </w:pPr>
    </w:p>
    <w:p w14:paraId="755F7B50">
      <w:pPr>
        <w:overflowPunct w:val="0"/>
        <w:spacing w:line="360" w:lineRule="auto"/>
        <w:ind w:firstLine="482" w:firstLineChars="200"/>
        <w:rPr>
          <w:rFonts w:hint="eastAsia" w:asciiTheme="minorEastAsia" w:hAnsiTheme="minorEastAsia" w:eastAsiaTheme="minorEastAsia" w:cstheme="minorEastAsia"/>
          <w:b/>
          <w:sz w:val="24"/>
          <w:szCs w:val="28"/>
          <w:lang w:eastAsia="zh-CN"/>
        </w:rPr>
      </w:pPr>
    </w:p>
    <w:p w14:paraId="4363A49D">
      <w:pPr>
        <w:overflowPunct w:val="0"/>
        <w:spacing w:line="360" w:lineRule="auto"/>
        <w:ind w:firstLine="482" w:firstLineChars="200"/>
        <w:rPr>
          <w:rFonts w:hint="eastAsia" w:asciiTheme="minorEastAsia" w:hAnsiTheme="minorEastAsia" w:eastAsiaTheme="minorEastAsia" w:cstheme="minorEastAsia"/>
          <w:b/>
          <w:sz w:val="24"/>
          <w:szCs w:val="28"/>
          <w:lang w:eastAsia="zh-CN"/>
        </w:rPr>
      </w:pPr>
    </w:p>
    <w:p w14:paraId="7B1DBEDB">
      <w:pPr>
        <w:overflowPunct w:val="0"/>
        <w:spacing w:line="360" w:lineRule="auto"/>
        <w:ind w:firstLine="482" w:firstLineChars="200"/>
        <w:rPr>
          <w:rFonts w:hint="eastAsia" w:asciiTheme="minorEastAsia" w:hAnsiTheme="minorEastAsia" w:eastAsiaTheme="minorEastAsia" w:cstheme="minorEastAsia"/>
          <w:b/>
          <w:sz w:val="24"/>
          <w:szCs w:val="28"/>
          <w:lang w:eastAsia="zh-CN"/>
        </w:rPr>
      </w:pPr>
    </w:p>
    <w:p w14:paraId="092B9A19">
      <w:pPr>
        <w:overflowPunct w:val="0"/>
        <w:spacing w:line="360" w:lineRule="auto"/>
        <w:ind w:firstLine="482" w:firstLineChars="200"/>
        <w:rPr>
          <w:rFonts w:hint="eastAsia" w:asciiTheme="minorEastAsia" w:hAnsiTheme="minorEastAsia" w:eastAsiaTheme="minorEastAsia" w:cstheme="minorEastAsia"/>
          <w:b/>
          <w:sz w:val="24"/>
          <w:szCs w:val="28"/>
          <w:lang w:eastAsia="zh-CN"/>
        </w:rPr>
      </w:pPr>
    </w:p>
    <w:p w14:paraId="76CF3B56">
      <w:pPr>
        <w:overflowPunct w:val="0"/>
        <w:spacing w:line="360" w:lineRule="auto"/>
        <w:ind w:firstLine="482" w:firstLineChars="200"/>
        <w:rPr>
          <w:rFonts w:hint="eastAsia" w:asciiTheme="minorEastAsia" w:hAnsiTheme="minorEastAsia" w:eastAsiaTheme="minorEastAsia" w:cstheme="minorEastAsia"/>
          <w:b/>
          <w:sz w:val="24"/>
          <w:szCs w:val="28"/>
          <w:lang w:eastAsia="zh-CN"/>
        </w:rPr>
      </w:pPr>
    </w:p>
    <w:p w14:paraId="0A261F77">
      <w:pPr>
        <w:overflowPunct w:val="0"/>
        <w:spacing w:line="360" w:lineRule="auto"/>
        <w:ind w:firstLine="482" w:firstLineChars="200"/>
        <w:rPr>
          <w:rFonts w:hint="eastAsia" w:asciiTheme="minorEastAsia" w:hAnsiTheme="minorEastAsia" w:eastAsiaTheme="minorEastAsia" w:cstheme="minorEastAsia"/>
          <w:b/>
          <w:sz w:val="24"/>
          <w:szCs w:val="28"/>
          <w:lang w:eastAsia="zh-CN"/>
        </w:rPr>
      </w:pPr>
    </w:p>
    <w:p w14:paraId="0862DFA8">
      <w:pPr>
        <w:overflowPunct w:val="0"/>
        <w:spacing w:line="360" w:lineRule="auto"/>
        <w:ind w:firstLine="482" w:firstLineChars="200"/>
        <w:rPr>
          <w:rFonts w:hint="eastAsia" w:asciiTheme="minorEastAsia" w:hAnsiTheme="minorEastAsia" w:eastAsiaTheme="minorEastAsia" w:cstheme="minorEastAsia"/>
          <w:b/>
          <w:sz w:val="24"/>
          <w:szCs w:val="28"/>
          <w:lang w:eastAsia="zh-CN"/>
        </w:rPr>
      </w:pPr>
    </w:p>
    <w:p w14:paraId="69F15409">
      <w:pPr>
        <w:overflowPunct w:val="0"/>
        <w:spacing w:line="360" w:lineRule="auto"/>
        <w:ind w:firstLine="482" w:firstLineChars="200"/>
        <w:rPr>
          <w:rFonts w:hint="eastAsia" w:asciiTheme="minorEastAsia" w:hAnsiTheme="minorEastAsia" w:eastAsiaTheme="minorEastAsia" w:cstheme="minorEastAsia"/>
          <w:b/>
          <w:sz w:val="24"/>
          <w:szCs w:val="28"/>
          <w:lang w:eastAsia="zh-CN"/>
        </w:rPr>
      </w:pPr>
    </w:p>
    <w:p w14:paraId="4952DD70">
      <w:pPr>
        <w:overflowPunct w:val="0"/>
        <w:spacing w:line="360" w:lineRule="auto"/>
        <w:ind w:firstLine="482" w:firstLineChars="200"/>
        <w:rPr>
          <w:rFonts w:hint="eastAsia" w:asciiTheme="minorEastAsia" w:hAnsiTheme="minorEastAsia" w:eastAsiaTheme="minorEastAsia" w:cstheme="minorEastAsia"/>
          <w:b/>
          <w:sz w:val="24"/>
          <w:szCs w:val="28"/>
          <w:lang w:eastAsia="zh-CN"/>
        </w:rPr>
      </w:pPr>
    </w:p>
    <w:p w14:paraId="549C099D">
      <w:pPr>
        <w:overflowPunct w:val="0"/>
        <w:spacing w:line="360" w:lineRule="auto"/>
        <w:ind w:firstLine="482" w:firstLineChars="200"/>
        <w:rPr>
          <w:rFonts w:hint="eastAsia" w:asciiTheme="minorEastAsia" w:hAnsiTheme="minorEastAsia" w:eastAsiaTheme="minorEastAsia" w:cstheme="minorEastAsia"/>
          <w:b/>
          <w:sz w:val="24"/>
          <w:szCs w:val="28"/>
          <w:lang w:eastAsia="zh-CN"/>
        </w:rPr>
      </w:pPr>
    </w:p>
    <w:p w14:paraId="6C991D48">
      <w:pPr>
        <w:overflowPunct w:val="0"/>
        <w:spacing w:line="360" w:lineRule="auto"/>
        <w:ind w:firstLine="482" w:firstLineChars="200"/>
        <w:rPr>
          <w:rFonts w:hint="eastAsia" w:asciiTheme="minorEastAsia" w:hAnsiTheme="minorEastAsia" w:eastAsiaTheme="minorEastAsia" w:cstheme="minorEastAsia"/>
          <w:b/>
          <w:sz w:val="24"/>
          <w:szCs w:val="28"/>
          <w:lang w:eastAsia="zh-CN"/>
        </w:rPr>
      </w:pPr>
    </w:p>
    <w:p w14:paraId="7F36C980">
      <w:pPr>
        <w:overflowPunct w:val="0"/>
        <w:spacing w:line="360" w:lineRule="auto"/>
        <w:ind w:firstLine="482" w:firstLineChars="200"/>
        <w:rPr>
          <w:rFonts w:hint="eastAsia" w:asciiTheme="minorEastAsia" w:hAnsiTheme="minorEastAsia" w:eastAsiaTheme="minorEastAsia" w:cstheme="minorEastAsia"/>
          <w:b/>
          <w:sz w:val="24"/>
          <w:szCs w:val="28"/>
          <w:lang w:eastAsia="zh-CN"/>
        </w:rPr>
      </w:pPr>
    </w:p>
    <w:p w14:paraId="33F1A68D">
      <w:pPr>
        <w:overflowPunct w:val="0"/>
        <w:spacing w:line="360" w:lineRule="auto"/>
        <w:ind w:firstLine="482" w:firstLineChars="200"/>
        <w:rPr>
          <w:rFonts w:hint="eastAsia" w:asciiTheme="minorEastAsia" w:hAnsiTheme="minorEastAsia" w:eastAsiaTheme="minorEastAsia" w:cstheme="minorEastAsia"/>
          <w:b/>
          <w:sz w:val="24"/>
          <w:szCs w:val="28"/>
          <w:lang w:eastAsia="zh-CN"/>
        </w:rPr>
      </w:pPr>
    </w:p>
    <w:p w14:paraId="671A1C92">
      <w:pPr>
        <w:overflowPunct w:val="0"/>
        <w:spacing w:line="360" w:lineRule="auto"/>
        <w:ind w:firstLine="482" w:firstLineChars="200"/>
        <w:rPr>
          <w:rFonts w:hint="eastAsia" w:asciiTheme="minorEastAsia" w:hAnsiTheme="minorEastAsia" w:eastAsiaTheme="minorEastAsia" w:cstheme="minorEastAsia"/>
          <w:b/>
          <w:sz w:val="24"/>
          <w:szCs w:val="28"/>
          <w:lang w:eastAsia="zh-CN"/>
        </w:rPr>
      </w:pPr>
    </w:p>
    <w:p w14:paraId="7414E2C8">
      <w:pPr>
        <w:overflowPunct w:val="0"/>
        <w:spacing w:line="360" w:lineRule="auto"/>
        <w:ind w:firstLine="482" w:firstLineChars="200"/>
        <w:rPr>
          <w:rFonts w:hint="eastAsia" w:asciiTheme="minorEastAsia" w:hAnsiTheme="minorEastAsia" w:eastAsiaTheme="minorEastAsia" w:cstheme="minorEastAsia"/>
          <w:b/>
          <w:sz w:val="24"/>
          <w:szCs w:val="28"/>
          <w:lang w:eastAsia="zh-CN"/>
        </w:rPr>
      </w:pPr>
    </w:p>
    <w:p w14:paraId="0BEB1779">
      <w:pPr>
        <w:overflowPunct w:val="0"/>
        <w:spacing w:line="360" w:lineRule="auto"/>
        <w:ind w:firstLine="482" w:firstLineChars="200"/>
        <w:rPr>
          <w:rFonts w:hint="eastAsia" w:asciiTheme="minorEastAsia" w:hAnsiTheme="minorEastAsia" w:eastAsiaTheme="minorEastAsia" w:cstheme="minorEastAsia"/>
          <w:sz w:val="24"/>
          <w:szCs w:val="28"/>
          <w:lang w:eastAsia="zh-CN"/>
        </w:rPr>
      </w:pPr>
      <w:r>
        <w:rPr>
          <w:rFonts w:hint="eastAsia" w:asciiTheme="minorEastAsia" w:hAnsiTheme="minorEastAsia" w:eastAsiaTheme="minorEastAsia" w:cstheme="minorEastAsia"/>
          <w:b/>
          <w:sz w:val="24"/>
          <w:szCs w:val="28"/>
          <w:lang w:eastAsia="zh-CN"/>
        </w:rPr>
        <w:t>（三）特殊资格要求</w:t>
      </w:r>
    </w:p>
    <w:p w14:paraId="3AA83154">
      <w:pPr>
        <w:pStyle w:val="12"/>
        <w:widowControl w:val="0"/>
        <w:overflowPunct w:val="0"/>
        <w:spacing w:before="0" w:beforeAutospacing="0" w:after="0" w:afterAutospacing="0" w:line="360" w:lineRule="auto"/>
        <w:ind w:firstLine="482" w:firstLineChars="200"/>
        <w:rPr>
          <w:rFonts w:hint="eastAsia" w:asciiTheme="minorEastAsia" w:hAnsiTheme="minorEastAsia" w:eastAsiaTheme="minorEastAsia" w:cstheme="minorEastAsia"/>
          <w:b/>
          <w:lang w:eastAsia="zh-CN"/>
        </w:rPr>
      </w:pPr>
      <w:r>
        <w:rPr>
          <w:rFonts w:hint="eastAsia" w:asciiTheme="minorEastAsia" w:hAnsiTheme="minorEastAsia" w:eastAsiaTheme="minorEastAsia" w:cstheme="minorEastAsia"/>
          <w:b/>
          <w:lang w:eastAsia="zh-CN"/>
        </w:rPr>
        <w:t>1.非法定代表人参加磋商的，须提供法定代表人授权委托书及被授权人身份证原件；法定代表人参加磋商时,只须提供法定代表人身份证原件；</w:t>
      </w:r>
    </w:p>
    <w:p w14:paraId="0321D2AC">
      <w:pPr>
        <w:rPr>
          <w:rFonts w:hint="eastAsia" w:asciiTheme="minorEastAsia" w:hAnsiTheme="minorEastAsia" w:eastAsiaTheme="minorEastAsia" w:cstheme="minorEastAsia"/>
          <w:lang w:eastAsia="zh-CN"/>
        </w:rPr>
      </w:pPr>
    </w:p>
    <w:p w14:paraId="4DAED17A">
      <w:pPr>
        <w:spacing w:line="360" w:lineRule="auto"/>
        <w:ind w:firstLine="482" w:firstLineChars="200"/>
        <w:rPr>
          <w:rFonts w:hint="eastAsia" w:asciiTheme="minorEastAsia" w:hAnsiTheme="minorEastAsia" w:eastAsiaTheme="minorEastAsia" w:cstheme="minorEastAsia"/>
          <w:b/>
          <w:sz w:val="24"/>
          <w:lang w:eastAsia="zh-CN"/>
        </w:rPr>
      </w:pPr>
      <w:r>
        <w:rPr>
          <w:rFonts w:hint="eastAsia" w:asciiTheme="minorEastAsia" w:hAnsiTheme="minorEastAsia" w:eastAsiaTheme="minorEastAsia" w:cstheme="minorEastAsia"/>
          <w:b/>
          <w:bCs/>
          <w:sz w:val="24"/>
          <w:szCs w:val="28"/>
          <w:lang w:eastAsia="zh-CN"/>
        </w:rPr>
        <w:t>1.1法定代表人证明</w:t>
      </w:r>
      <w:r>
        <w:rPr>
          <w:rFonts w:hint="eastAsia" w:asciiTheme="minorEastAsia" w:hAnsiTheme="minorEastAsia" w:eastAsiaTheme="minorEastAsia" w:cstheme="minorEastAsia"/>
          <w:bCs/>
          <w:sz w:val="24"/>
          <w:szCs w:val="28"/>
          <w:lang w:eastAsia="zh-CN"/>
        </w:rPr>
        <w:t>（格式）</w:t>
      </w:r>
    </w:p>
    <w:p w14:paraId="36421092">
      <w:pPr>
        <w:topLinePunct/>
        <w:spacing w:line="360" w:lineRule="auto"/>
        <w:jc w:val="center"/>
        <w:rPr>
          <w:rFonts w:hint="eastAsia" w:asciiTheme="minorEastAsia" w:hAnsiTheme="minorEastAsia" w:eastAsiaTheme="minorEastAsia" w:cstheme="minorEastAsia"/>
          <w:b/>
          <w:sz w:val="22"/>
          <w:lang w:eastAsia="zh-CN"/>
        </w:rPr>
      </w:pPr>
      <w:r>
        <w:rPr>
          <w:rFonts w:hint="eastAsia" w:asciiTheme="minorEastAsia" w:hAnsiTheme="minorEastAsia" w:eastAsiaTheme="minorEastAsia" w:cstheme="minorEastAsia"/>
          <w:b/>
          <w:sz w:val="22"/>
          <w:lang w:eastAsia="zh-CN"/>
        </w:rPr>
        <w:t>法定代表人证明</w:t>
      </w:r>
    </w:p>
    <w:p w14:paraId="382C00FC">
      <w:pPr>
        <w:topLinePunct/>
        <w:spacing w:line="360" w:lineRule="auto"/>
        <w:ind w:left="480" w:hanging="480"/>
        <w:rPr>
          <w:rFonts w:hint="eastAsia" w:asciiTheme="minorEastAsia" w:hAnsiTheme="minorEastAsia" w:eastAsiaTheme="minorEastAsia" w:cstheme="minorEastAsia"/>
          <w:bCs/>
          <w:sz w:val="22"/>
          <w:u w:val="single"/>
          <w:lang w:eastAsia="zh-CN"/>
        </w:rPr>
      </w:pPr>
    </w:p>
    <w:p w14:paraId="3DE8C272">
      <w:pPr>
        <w:topLinePunct/>
        <w:spacing w:line="360" w:lineRule="auto"/>
        <w:ind w:firstLine="480" w:firstLineChars="200"/>
        <w:rPr>
          <w:rFonts w:hint="eastAsia" w:asciiTheme="minorEastAsia" w:hAnsiTheme="minorEastAsia" w:eastAsiaTheme="minorEastAsia" w:cstheme="minorEastAsia"/>
          <w:bCs/>
          <w:sz w:val="24"/>
          <w:szCs w:val="24"/>
          <w:lang w:eastAsia="zh-CN"/>
        </w:rPr>
      </w:pPr>
      <w:r>
        <w:rPr>
          <w:rFonts w:hint="eastAsia" w:asciiTheme="minorEastAsia" w:hAnsiTheme="minorEastAsia" w:eastAsiaTheme="minorEastAsia" w:cstheme="minorEastAsia"/>
          <w:bCs/>
          <w:sz w:val="24"/>
          <w:szCs w:val="24"/>
          <w:u w:val="single"/>
          <w:lang w:eastAsia="zh-CN"/>
        </w:rPr>
        <w:t xml:space="preserve"> （姓名） </w:t>
      </w:r>
      <w:r>
        <w:rPr>
          <w:rFonts w:hint="eastAsia" w:asciiTheme="minorEastAsia" w:hAnsiTheme="minorEastAsia" w:eastAsiaTheme="minorEastAsia" w:cstheme="minorEastAsia"/>
          <w:bCs/>
          <w:sz w:val="24"/>
          <w:szCs w:val="24"/>
          <w:lang w:eastAsia="zh-CN"/>
        </w:rPr>
        <w:t>现任我单位职务，为法定代表人，特此证明。</w:t>
      </w:r>
    </w:p>
    <w:p w14:paraId="027F1F6E">
      <w:pPr>
        <w:rPr>
          <w:rFonts w:hint="eastAsia" w:asciiTheme="minorEastAsia" w:hAnsiTheme="minorEastAsia" w:eastAsiaTheme="minorEastAsia" w:cstheme="minorEastAsia"/>
          <w:sz w:val="24"/>
          <w:szCs w:val="24"/>
          <w:lang w:eastAsia="zh-CN"/>
        </w:rPr>
      </w:pPr>
    </w:p>
    <w:p w14:paraId="2E53E323">
      <w:pPr>
        <w:pStyle w:val="11"/>
        <w:rPr>
          <w:rFonts w:hint="eastAsia" w:asciiTheme="minorEastAsia" w:hAnsiTheme="minorEastAsia" w:eastAsiaTheme="minorEastAsia" w:cstheme="minorEastAsia"/>
          <w:sz w:val="24"/>
          <w:szCs w:val="24"/>
          <w:lang w:eastAsia="zh-CN"/>
        </w:rPr>
      </w:pPr>
    </w:p>
    <w:p w14:paraId="3C9B4E6C">
      <w:pPr>
        <w:topLinePunct/>
        <w:spacing w:line="360" w:lineRule="auto"/>
        <w:ind w:left="480" w:hanging="480"/>
        <w:rPr>
          <w:rFonts w:hint="eastAsia" w:asciiTheme="minorEastAsia" w:hAnsiTheme="minorEastAsia" w:eastAsiaTheme="minorEastAsia" w:cstheme="minorEastAsia"/>
          <w:bCs/>
          <w:sz w:val="24"/>
          <w:szCs w:val="24"/>
          <w:u w:val="single"/>
          <w:lang w:eastAsia="zh-CN"/>
        </w:rPr>
      </w:pPr>
      <w:r>
        <w:rPr>
          <w:rFonts w:hint="eastAsia" w:asciiTheme="minorEastAsia" w:hAnsiTheme="minorEastAsia" w:eastAsiaTheme="minorEastAsia" w:cstheme="minorEastAsia"/>
          <w:bCs/>
          <w:sz w:val="24"/>
          <w:szCs w:val="24"/>
          <w:lang w:eastAsia="zh-CN"/>
        </w:rPr>
        <w:t>法定代表人性别：     年龄：</w:t>
      </w:r>
    </w:p>
    <w:p w14:paraId="1DAEC558">
      <w:pPr>
        <w:topLinePunct/>
        <w:spacing w:line="360" w:lineRule="auto"/>
        <w:ind w:left="506" w:hanging="552" w:hangingChars="230"/>
        <w:rPr>
          <w:rFonts w:hint="eastAsia" w:asciiTheme="minorEastAsia" w:hAnsiTheme="minorEastAsia" w:eastAsiaTheme="minorEastAsia" w:cstheme="minorEastAsia"/>
          <w:bCs/>
          <w:sz w:val="24"/>
          <w:szCs w:val="24"/>
          <w:u w:val="single"/>
          <w:lang w:eastAsia="zh-CN"/>
        </w:rPr>
      </w:pPr>
      <w:r>
        <w:rPr>
          <w:rFonts w:hint="eastAsia" w:asciiTheme="minorEastAsia" w:hAnsiTheme="minorEastAsia" w:eastAsiaTheme="minorEastAsia" w:cstheme="minorEastAsia"/>
          <w:bCs/>
          <w:sz w:val="24"/>
          <w:szCs w:val="24"/>
          <w:lang w:eastAsia="zh-CN"/>
        </w:rPr>
        <w:t>身份证号码：</w:t>
      </w:r>
    </w:p>
    <w:p w14:paraId="7C2C1F78">
      <w:pPr>
        <w:tabs>
          <w:tab w:val="left" w:pos="3544"/>
        </w:tabs>
        <w:topLinePunct/>
        <w:spacing w:line="360" w:lineRule="auto"/>
        <w:ind w:left="506" w:hanging="552" w:hangingChars="230"/>
        <w:rPr>
          <w:rFonts w:hint="eastAsia" w:asciiTheme="minorEastAsia" w:hAnsiTheme="minorEastAsia" w:eastAsiaTheme="minorEastAsia" w:cstheme="minorEastAsia"/>
          <w:bCs/>
          <w:sz w:val="24"/>
          <w:szCs w:val="24"/>
          <w:u w:val="single"/>
          <w:lang w:eastAsia="zh-CN"/>
        </w:rPr>
      </w:pPr>
      <w:r>
        <w:rPr>
          <w:rFonts w:hint="eastAsia" w:asciiTheme="minorEastAsia" w:hAnsiTheme="minorEastAsia" w:eastAsiaTheme="minorEastAsia" w:cstheme="minorEastAsia"/>
          <w:bCs/>
          <w:sz w:val="24"/>
          <w:szCs w:val="24"/>
          <w:lang w:eastAsia="zh-CN"/>
        </w:rPr>
        <w:t>法定代表人住址：</w:t>
      </w:r>
    </w:p>
    <w:p w14:paraId="4373C694">
      <w:pPr>
        <w:tabs>
          <w:tab w:val="left" w:pos="3544"/>
        </w:tabs>
        <w:topLinePunct/>
        <w:spacing w:line="360" w:lineRule="auto"/>
        <w:ind w:left="506" w:hanging="552" w:hangingChars="230"/>
        <w:rPr>
          <w:rFonts w:hint="eastAsia" w:asciiTheme="minorEastAsia" w:hAnsiTheme="minorEastAsia" w:eastAsiaTheme="minorEastAsia" w:cstheme="minorEastAsia"/>
          <w:bCs/>
          <w:sz w:val="24"/>
          <w:szCs w:val="24"/>
          <w:u w:val="single"/>
          <w:lang w:eastAsia="zh-CN"/>
        </w:rPr>
      </w:pPr>
      <w:r>
        <w:rPr>
          <w:rFonts w:hint="eastAsia" w:asciiTheme="minorEastAsia" w:hAnsiTheme="minorEastAsia" w:eastAsiaTheme="minorEastAsia" w:cstheme="minorEastAsia"/>
          <w:bCs/>
          <w:sz w:val="24"/>
          <w:szCs w:val="24"/>
          <w:lang w:eastAsia="zh-CN"/>
        </w:rPr>
        <w:t>法定代表人座机电话：</w:t>
      </w:r>
    </w:p>
    <w:p w14:paraId="4D0DC207">
      <w:pPr>
        <w:tabs>
          <w:tab w:val="left" w:pos="3544"/>
        </w:tabs>
        <w:topLinePunct/>
        <w:spacing w:line="360" w:lineRule="auto"/>
        <w:ind w:left="506" w:hanging="552" w:hangingChars="230"/>
        <w:rPr>
          <w:rFonts w:hint="eastAsia" w:asciiTheme="minorEastAsia" w:hAnsiTheme="minorEastAsia" w:eastAsiaTheme="minorEastAsia" w:cstheme="minorEastAsia"/>
          <w:bCs/>
          <w:sz w:val="24"/>
          <w:szCs w:val="24"/>
          <w:u w:val="single"/>
          <w:lang w:eastAsia="zh-CN"/>
        </w:rPr>
      </w:pPr>
      <w:r>
        <w:rPr>
          <w:rFonts w:hint="eastAsia" w:asciiTheme="minorEastAsia" w:hAnsiTheme="minorEastAsia" w:eastAsiaTheme="minorEastAsia" w:cstheme="minorEastAsia"/>
          <w:bCs/>
          <w:sz w:val="24"/>
          <w:szCs w:val="24"/>
          <w:lang w:eastAsia="zh-CN"/>
        </w:rPr>
        <w:t>法定代表人手机电话：</w:t>
      </w:r>
    </w:p>
    <w:p w14:paraId="6293B3AA">
      <w:pPr>
        <w:rPr>
          <w:rFonts w:hint="eastAsia" w:asciiTheme="minorEastAsia" w:hAnsiTheme="minorEastAsia" w:eastAsiaTheme="minorEastAsia" w:cstheme="minorEastAsia"/>
          <w:sz w:val="24"/>
          <w:szCs w:val="24"/>
          <w:lang w:eastAsia="zh-CN"/>
        </w:rPr>
      </w:pPr>
    </w:p>
    <w:p w14:paraId="24A7153E">
      <w:pPr>
        <w:tabs>
          <w:tab w:val="left" w:pos="3544"/>
        </w:tabs>
        <w:topLinePunct/>
        <w:spacing w:line="360" w:lineRule="auto"/>
        <w:ind w:left="506" w:hanging="552" w:hangingChars="230"/>
        <w:rPr>
          <w:rFonts w:hint="eastAsia" w:asciiTheme="minorEastAsia" w:hAnsiTheme="minorEastAsia" w:eastAsiaTheme="minorEastAsia" w:cstheme="minorEastAsia"/>
          <w:bCs/>
          <w:sz w:val="24"/>
          <w:szCs w:val="24"/>
          <w:lang w:eastAsia="zh-CN"/>
        </w:rPr>
      </w:pPr>
      <w:r>
        <w:rPr>
          <w:rFonts w:hint="eastAsia" w:asciiTheme="minorEastAsia" w:hAnsiTheme="minorEastAsia" w:eastAsiaTheme="minorEastAsia" w:cstheme="minorEastAsia"/>
          <w:bCs/>
          <w:sz w:val="24"/>
          <w:szCs w:val="24"/>
          <w:lang w:eastAsia="zh-CN"/>
        </w:rPr>
        <w:t>附：法定代表人身份证正反面复印件（或扫描件）。</w:t>
      </w:r>
    </w:p>
    <w:tbl>
      <w:tblPr>
        <w:tblStyle w:val="13"/>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323FD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5CB9C44E">
            <w:pPr>
              <w:topLinePunct/>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法定代表人身份证</w:t>
            </w:r>
          </w:p>
          <w:p w14:paraId="797B3B81">
            <w:pPr>
              <w:topLinePunct/>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正反面复印件（或扫描件）</w:t>
            </w:r>
          </w:p>
        </w:tc>
      </w:tr>
    </w:tbl>
    <w:p w14:paraId="340279E3">
      <w:pPr>
        <w:topLinePunct/>
        <w:spacing w:line="360" w:lineRule="auto"/>
        <w:ind w:firstLine="240" w:firstLineChars="1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注：法定代表人直接参与本次投标的可不提供法定代表人授权书。</w:t>
      </w:r>
    </w:p>
    <w:p w14:paraId="41C5AA9A">
      <w:pPr>
        <w:rPr>
          <w:rFonts w:hint="eastAsia" w:asciiTheme="minorEastAsia" w:hAnsiTheme="minorEastAsia" w:eastAsiaTheme="minorEastAsia" w:cstheme="minorEastAsia"/>
          <w:sz w:val="24"/>
          <w:szCs w:val="24"/>
          <w:lang w:eastAsia="zh-CN"/>
        </w:rPr>
      </w:pPr>
    </w:p>
    <w:p w14:paraId="792C7F4D">
      <w:pPr>
        <w:rPr>
          <w:rFonts w:hint="eastAsia" w:asciiTheme="minorEastAsia" w:hAnsiTheme="minorEastAsia" w:eastAsiaTheme="minorEastAsia" w:cstheme="minorEastAsia"/>
          <w:sz w:val="24"/>
          <w:szCs w:val="24"/>
          <w:lang w:eastAsia="zh-CN"/>
        </w:rPr>
      </w:pPr>
    </w:p>
    <w:p w14:paraId="307AF042">
      <w:pPr>
        <w:spacing w:line="480" w:lineRule="auto"/>
        <w:ind w:right="540" w:rightChars="257"/>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供应商名称（公章）:</w:t>
      </w:r>
    </w:p>
    <w:p w14:paraId="2B70D56A">
      <w:pPr>
        <w:spacing w:line="480" w:lineRule="auto"/>
        <w:ind w:right="540" w:rightChars="257"/>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kern w:val="2"/>
          <w:sz w:val="24"/>
          <w:szCs w:val="24"/>
          <w:lang w:eastAsia="zh-CN"/>
        </w:rPr>
        <w:t>法定代表人或委托代理人</w:t>
      </w:r>
      <w:r>
        <w:rPr>
          <w:rFonts w:hint="eastAsia" w:asciiTheme="minorEastAsia" w:hAnsiTheme="minorEastAsia" w:eastAsiaTheme="minorEastAsia" w:cstheme="minorEastAsia"/>
          <w:bCs/>
          <w:color w:val="auto"/>
          <w:sz w:val="24"/>
          <w:szCs w:val="24"/>
          <w:lang w:eastAsia="zh-CN"/>
        </w:rPr>
        <w:t>（</w:t>
      </w:r>
      <w:r>
        <w:rPr>
          <w:rFonts w:hint="eastAsia" w:asciiTheme="minorEastAsia" w:hAnsiTheme="minorEastAsia" w:eastAsiaTheme="minorEastAsia" w:cstheme="minorEastAsia"/>
          <w:bCs/>
          <w:color w:val="auto"/>
          <w:spacing w:val="4"/>
          <w:sz w:val="24"/>
          <w:szCs w:val="24"/>
          <w:lang w:eastAsia="zh-CN"/>
        </w:rPr>
        <w:t>签字或盖章</w:t>
      </w:r>
      <w:r>
        <w:rPr>
          <w:rFonts w:hint="eastAsia" w:asciiTheme="minorEastAsia" w:hAnsiTheme="minorEastAsia" w:eastAsiaTheme="minorEastAsia" w:cstheme="minorEastAsia"/>
          <w:bCs/>
          <w:color w:val="auto"/>
          <w:sz w:val="24"/>
          <w:szCs w:val="24"/>
          <w:lang w:eastAsia="zh-CN"/>
        </w:rPr>
        <w:t xml:space="preserve">）：       </w:t>
      </w:r>
    </w:p>
    <w:p w14:paraId="69F599A5">
      <w:pPr>
        <w:pStyle w:val="12"/>
        <w:widowControl w:val="0"/>
        <w:topLinePunct/>
        <w:spacing w:before="0" w:beforeAutospacing="0" w:after="0" w:afterAutospacing="0" w:line="360" w:lineRule="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auto"/>
          <w:sz w:val="24"/>
          <w:szCs w:val="24"/>
          <w:lang w:eastAsia="zh-CN"/>
        </w:rPr>
        <w:t>日    期：</w:t>
      </w:r>
    </w:p>
    <w:p w14:paraId="6C61EB9A">
      <w:pPr>
        <w:tabs>
          <w:tab w:val="left" w:pos="3885"/>
        </w:tabs>
        <w:topLinePunct/>
        <w:spacing w:line="360" w:lineRule="auto"/>
        <w:ind w:left="5079" w:leftChars="2190" w:hanging="480"/>
        <w:rPr>
          <w:rFonts w:hint="eastAsia" w:asciiTheme="minorEastAsia" w:hAnsiTheme="minorEastAsia" w:eastAsiaTheme="minorEastAsia" w:cstheme="minorEastAsia"/>
          <w:sz w:val="22"/>
          <w:lang w:eastAsia="zh-CN"/>
        </w:rPr>
        <w:sectPr>
          <w:pgSz w:w="11906" w:h="16838"/>
          <w:pgMar w:top="1440" w:right="1797" w:bottom="1440" w:left="1797" w:header="851" w:footer="992" w:gutter="0"/>
          <w:cols w:space="720" w:num="1"/>
          <w:docGrid w:linePitch="312" w:charSpace="0"/>
        </w:sectPr>
      </w:pPr>
    </w:p>
    <w:p w14:paraId="716523B0">
      <w:pPr>
        <w:tabs>
          <w:tab w:val="left" w:pos="3885"/>
        </w:tabs>
        <w:topLinePunct/>
        <w:spacing w:line="360" w:lineRule="auto"/>
        <w:ind w:left="560" w:leftChars="230" w:hanging="77" w:hangingChars="32"/>
        <w:rPr>
          <w:rFonts w:hint="eastAsia" w:asciiTheme="minorEastAsia" w:hAnsiTheme="minorEastAsia" w:eastAsiaTheme="minorEastAsia" w:cstheme="minorEastAsia"/>
          <w:b/>
          <w:sz w:val="24"/>
          <w:szCs w:val="28"/>
          <w:lang w:eastAsia="zh-CN"/>
        </w:rPr>
      </w:pPr>
      <w:r>
        <w:rPr>
          <w:rFonts w:hint="eastAsia" w:asciiTheme="minorEastAsia" w:hAnsiTheme="minorEastAsia" w:eastAsiaTheme="minorEastAsia" w:cstheme="minorEastAsia"/>
          <w:b/>
          <w:sz w:val="24"/>
          <w:szCs w:val="28"/>
          <w:lang w:eastAsia="zh-CN"/>
        </w:rPr>
        <w:t>1.2</w:t>
      </w:r>
      <w:r>
        <w:rPr>
          <w:rFonts w:hint="eastAsia" w:asciiTheme="minorEastAsia" w:hAnsiTheme="minorEastAsia" w:eastAsiaTheme="minorEastAsia" w:cstheme="minorEastAsia"/>
          <w:b/>
          <w:bCs/>
          <w:sz w:val="24"/>
          <w:szCs w:val="28"/>
          <w:lang w:eastAsia="zh-CN"/>
        </w:rPr>
        <w:t>法定代表人授权书</w:t>
      </w:r>
      <w:r>
        <w:rPr>
          <w:rFonts w:hint="eastAsia" w:asciiTheme="minorEastAsia" w:hAnsiTheme="minorEastAsia" w:eastAsiaTheme="minorEastAsia" w:cstheme="minorEastAsia"/>
          <w:bCs/>
          <w:sz w:val="24"/>
          <w:szCs w:val="28"/>
          <w:lang w:eastAsia="zh-CN"/>
        </w:rPr>
        <w:t>（格式）</w:t>
      </w:r>
    </w:p>
    <w:p w14:paraId="47D7427E">
      <w:pPr>
        <w:topLinePunct/>
        <w:spacing w:line="360" w:lineRule="auto"/>
        <w:ind w:left="562" w:hanging="562"/>
        <w:jc w:val="center"/>
        <w:rPr>
          <w:rFonts w:hint="eastAsia" w:asciiTheme="minorEastAsia" w:hAnsiTheme="minorEastAsia" w:eastAsiaTheme="minorEastAsia" w:cstheme="minorEastAsia"/>
          <w:b/>
          <w:bCs/>
          <w:sz w:val="22"/>
          <w:lang w:eastAsia="zh-CN"/>
        </w:rPr>
      </w:pPr>
      <w:r>
        <w:rPr>
          <w:rFonts w:hint="eastAsia" w:asciiTheme="minorEastAsia" w:hAnsiTheme="minorEastAsia" w:eastAsiaTheme="minorEastAsia" w:cstheme="minorEastAsia"/>
          <w:b/>
          <w:bCs/>
          <w:sz w:val="22"/>
          <w:lang w:eastAsia="zh-CN"/>
        </w:rPr>
        <w:t>法定代表人授权书</w:t>
      </w:r>
    </w:p>
    <w:p w14:paraId="4CF73572">
      <w:pPr>
        <w:pStyle w:val="16"/>
        <w:topLinePunct/>
        <w:spacing w:before="120" w:after="120" w:line="360" w:lineRule="auto"/>
        <w:rPr>
          <w:rFonts w:hint="eastAsia" w:asciiTheme="minorEastAsia" w:hAnsiTheme="minorEastAsia" w:eastAsiaTheme="minorEastAsia" w:cstheme="minorEastAsia"/>
          <w:bCs/>
          <w:sz w:val="24"/>
          <w:szCs w:val="24"/>
          <w:lang w:eastAsia="zh-CN"/>
        </w:rPr>
      </w:pPr>
      <w:r>
        <w:rPr>
          <w:rFonts w:hint="eastAsia" w:asciiTheme="minorEastAsia" w:hAnsiTheme="minorEastAsia" w:eastAsiaTheme="minorEastAsia" w:cstheme="minorEastAsia"/>
          <w:sz w:val="24"/>
          <w:szCs w:val="24"/>
          <w:lang w:eastAsia="zh-CN"/>
        </w:rPr>
        <w:t>华春建设工程项目管理有限责任公司：</w:t>
      </w:r>
    </w:p>
    <w:p w14:paraId="09EE0D04">
      <w:pPr>
        <w:pStyle w:val="16"/>
        <w:topLinePunct/>
        <w:spacing w:after="120"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本授权书声明：注册于</w:t>
      </w:r>
      <w:r>
        <w:rPr>
          <w:rFonts w:hint="eastAsia" w:asciiTheme="minorEastAsia" w:hAnsiTheme="minorEastAsia" w:eastAsiaTheme="minorEastAsia" w:cstheme="minorEastAsia"/>
          <w:sz w:val="24"/>
          <w:szCs w:val="24"/>
          <w:u w:val="single"/>
          <w:lang w:eastAsia="zh-CN"/>
        </w:rPr>
        <w:t xml:space="preserve">（登记机关）之（供应商名称） </w:t>
      </w:r>
      <w:r>
        <w:rPr>
          <w:rFonts w:hint="eastAsia" w:asciiTheme="minorEastAsia" w:hAnsiTheme="minorEastAsia" w:eastAsiaTheme="minorEastAsia" w:cstheme="minorEastAsia"/>
          <w:sz w:val="24"/>
          <w:szCs w:val="24"/>
          <w:lang w:eastAsia="zh-CN"/>
        </w:rPr>
        <w:t>的法定代表人</w:t>
      </w:r>
      <w:r>
        <w:rPr>
          <w:rFonts w:hint="eastAsia" w:asciiTheme="minorEastAsia" w:hAnsiTheme="minorEastAsia" w:eastAsiaTheme="minorEastAsia" w:cstheme="minorEastAsia"/>
          <w:sz w:val="24"/>
          <w:szCs w:val="24"/>
          <w:u w:val="single"/>
          <w:lang w:eastAsia="zh-CN"/>
        </w:rPr>
        <w:t>（姓名、性别）</w:t>
      </w:r>
      <w:r>
        <w:rPr>
          <w:rFonts w:hint="eastAsia" w:asciiTheme="minorEastAsia" w:hAnsiTheme="minorEastAsia" w:eastAsiaTheme="minorEastAsia" w:cstheme="minorEastAsia"/>
          <w:sz w:val="24"/>
          <w:szCs w:val="24"/>
          <w:lang w:eastAsia="zh-CN"/>
        </w:rPr>
        <w:t>授权本公司的</w:t>
      </w:r>
      <w:r>
        <w:rPr>
          <w:rFonts w:hint="eastAsia" w:asciiTheme="minorEastAsia" w:hAnsiTheme="minorEastAsia" w:eastAsiaTheme="minorEastAsia" w:cstheme="minorEastAsia"/>
          <w:sz w:val="24"/>
          <w:szCs w:val="24"/>
          <w:u w:val="single"/>
          <w:lang w:eastAsia="zh-CN"/>
        </w:rPr>
        <w:t>（授权代表姓名、性别）</w:t>
      </w:r>
      <w:r>
        <w:rPr>
          <w:rFonts w:hint="eastAsia" w:asciiTheme="minorEastAsia" w:hAnsiTheme="minorEastAsia" w:eastAsiaTheme="minorEastAsia" w:cstheme="minorEastAsia"/>
          <w:sz w:val="24"/>
          <w:szCs w:val="24"/>
          <w:lang w:eastAsia="zh-CN"/>
        </w:rPr>
        <w:t>为授权代表，就贵方组织的有关</w:t>
      </w:r>
      <w:r>
        <w:rPr>
          <w:rFonts w:hint="eastAsia" w:asciiTheme="minorEastAsia" w:hAnsiTheme="minorEastAsia" w:eastAsiaTheme="minorEastAsia" w:cstheme="minorEastAsia"/>
          <w:sz w:val="24"/>
          <w:szCs w:val="24"/>
          <w:u w:val="single"/>
          <w:lang w:eastAsia="zh-CN"/>
        </w:rPr>
        <w:t xml:space="preserve">  项目名称（项目编号）</w:t>
      </w:r>
      <w:r>
        <w:rPr>
          <w:rFonts w:hint="eastAsia" w:asciiTheme="minorEastAsia" w:hAnsiTheme="minorEastAsia" w:eastAsiaTheme="minorEastAsia" w:cstheme="minorEastAsia"/>
          <w:sz w:val="24"/>
          <w:szCs w:val="24"/>
          <w:lang w:eastAsia="zh-CN"/>
        </w:rPr>
        <w:t>的磋商事务，签署响应文件、开标及评标有关资料，本公司对授权代表签署的所有资料均认可并承担全部法律责任。</w:t>
      </w:r>
    </w:p>
    <w:p w14:paraId="39123DE1">
      <w:pPr>
        <w:pStyle w:val="16"/>
        <w:topLinePunct/>
        <w:spacing w:after="120" w:line="360" w:lineRule="auto"/>
        <w:ind w:firstLine="44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供应商名称：</w:t>
      </w:r>
      <w:r>
        <w:rPr>
          <w:rFonts w:hint="eastAsia" w:asciiTheme="minorEastAsia" w:hAnsiTheme="minorEastAsia" w:eastAsiaTheme="minorEastAsia" w:cstheme="minorEastAsia"/>
          <w:sz w:val="24"/>
          <w:szCs w:val="24"/>
          <w:u w:val="single"/>
          <w:lang w:eastAsia="zh-CN"/>
        </w:rPr>
        <w:t xml:space="preserve">  （加盖公章）         </w:t>
      </w:r>
      <w:r>
        <w:rPr>
          <w:rFonts w:hint="eastAsia" w:asciiTheme="minorEastAsia" w:hAnsiTheme="minorEastAsia" w:eastAsiaTheme="minorEastAsia" w:cstheme="minorEastAsia"/>
          <w:sz w:val="24"/>
          <w:szCs w:val="24"/>
          <w:lang w:eastAsia="zh-CN"/>
        </w:rPr>
        <w:t xml:space="preserve">   法定代表人（签字或盖章）：</w:t>
      </w:r>
    </w:p>
    <w:p w14:paraId="4F394104">
      <w:pPr>
        <w:pStyle w:val="16"/>
        <w:topLinePunct/>
        <w:spacing w:after="120" w:line="360" w:lineRule="auto"/>
        <w:ind w:firstLine="440"/>
        <w:rPr>
          <w:rFonts w:hint="eastAsia" w:asciiTheme="minorEastAsia" w:hAnsiTheme="minorEastAsia" w:eastAsiaTheme="minorEastAsia" w:cstheme="minorEastAsia"/>
          <w:sz w:val="24"/>
          <w:szCs w:val="24"/>
          <w:u w:val="single"/>
          <w:lang w:eastAsia="zh-CN"/>
        </w:rPr>
      </w:pPr>
      <w:r>
        <w:rPr>
          <w:rFonts w:hint="eastAsia" w:asciiTheme="minorEastAsia" w:hAnsiTheme="minorEastAsia" w:eastAsiaTheme="minorEastAsia" w:cstheme="minorEastAsia"/>
          <w:sz w:val="24"/>
          <w:szCs w:val="24"/>
          <w:lang w:eastAsia="zh-CN"/>
        </w:rPr>
        <w:t>授权代表（签字或盖章）：   性别：  职务：</w:t>
      </w:r>
    </w:p>
    <w:p w14:paraId="29D72C77">
      <w:pPr>
        <w:pStyle w:val="16"/>
        <w:topLinePunct/>
        <w:spacing w:after="120" w:line="360" w:lineRule="auto"/>
        <w:ind w:firstLine="440"/>
        <w:rPr>
          <w:rFonts w:hint="eastAsia" w:asciiTheme="minorEastAsia" w:hAnsiTheme="minorEastAsia" w:eastAsiaTheme="minorEastAsia" w:cstheme="minorEastAsia"/>
          <w:sz w:val="24"/>
          <w:szCs w:val="24"/>
          <w:u w:val="single"/>
          <w:lang w:eastAsia="zh-CN"/>
        </w:rPr>
      </w:pPr>
      <w:r>
        <w:rPr>
          <w:rFonts w:hint="eastAsia" w:asciiTheme="minorEastAsia" w:hAnsiTheme="minorEastAsia" w:eastAsiaTheme="minorEastAsia" w:cstheme="minorEastAsia"/>
          <w:sz w:val="24"/>
          <w:szCs w:val="24"/>
          <w:lang w:eastAsia="zh-CN"/>
        </w:rPr>
        <w:t>授权代表联系地址：</w:t>
      </w:r>
    </w:p>
    <w:p w14:paraId="565CBF40">
      <w:pPr>
        <w:pStyle w:val="16"/>
        <w:topLinePunct/>
        <w:spacing w:after="120" w:line="360" w:lineRule="auto"/>
        <w:ind w:firstLine="440"/>
        <w:rPr>
          <w:rFonts w:hint="eastAsia" w:asciiTheme="minorEastAsia" w:hAnsiTheme="minorEastAsia" w:eastAsiaTheme="minorEastAsia" w:cstheme="minorEastAsia"/>
          <w:sz w:val="24"/>
          <w:szCs w:val="24"/>
          <w:u w:val="single"/>
          <w:lang w:eastAsia="zh-CN"/>
        </w:rPr>
      </w:pPr>
      <w:r>
        <w:rPr>
          <w:rFonts w:hint="eastAsia" w:asciiTheme="minorEastAsia" w:hAnsiTheme="minorEastAsia" w:eastAsiaTheme="minorEastAsia" w:cstheme="minorEastAsia"/>
          <w:sz w:val="24"/>
          <w:szCs w:val="24"/>
          <w:lang w:eastAsia="zh-CN"/>
        </w:rPr>
        <w:t>授权代表手机电话：  授权代表座机电话：</w:t>
      </w:r>
    </w:p>
    <w:p w14:paraId="5ABF0C39">
      <w:pPr>
        <w:pStyle w:val="16"/>
        <w:topLinePunct/>
        <w:spacing w:after="120" w:line="360" w:lineRule="auto"/>
        <w:ind w:firstLine="44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本授权书自年月日起生效，至本项目投标有效期结束失效。</w:t>
      </w:r>
    </w:p>
    <w:p w14:paraId="6D925D38">
      <w:pPr>
        <w:pStyle w:val="16"/>
        <w:topLinePunct/>
        <w:spacing w:after="120"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附法定代表人及授权代表身份证正反面复印件（或扫描件）。</w:t>
      </w:r>
    </w:p>
    <w:tbl>
      <w:tblPr>
        <w:tblStyle w:val="13"/>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6EFC4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1142EA60">
            <w:pPr>
              <w:topLinePunct/>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法定代表人身份证</w:t>
            </w:r>
          </w:p>
          <w:p w14:paraId="273C3F54">
            <w:pPr>
              <w:topLinePunct/>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正反面复印件（或扫描件）</w:t>
            </w:r>
          </w:p>
        </w:tc>
        <w:tc>
          <w:tcPr>
            <w:tcW w:w="4289" w:type="dxa"/>
            <w:tcBorders>
              <w:top w:val="single" w:color="auto" w:sz="4" w:space="0"/>
              <w:left w:val="single" w:color="auto" w:sz="4" w:space="0"/>
              <w:right w:val="single" w:color="auto" w:sz="4" w:space="0"/>
            </w:tcBorders>
            <w:vAlign w:val="center"/>
          </w:tcPr>
          <w:p w14:paraId="3502760C">
            <w:pPr>
              <w:topLinePunct/>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授权代表身份证</w:t>
            </w:r>
          </w:p>
          <w:p w14:paraId="6FFBB374">
            <w:pPr>
              <w:topLinePunct/>
              <w:spacing w:line="360" w:lineRule="auto"/>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正反面复印件（或扫描件）</w:t>
            </w:r>
          </w:p>
        </w:tc>
      </w:tr>
    </w:tbl>
    <w:p w14:paraId="0D23C323">
      <w:pPr>
        <w:topLinePunct/>
        <w:spacing w:line="360" w:lineRule="auto"/>
        <w:rPr>
          <w:rFonts w:hint="eastAsia" w:asciiTheme="minorEastAsia" w:hAnsiTheme="minorEastAsia" w:eastAsiaTheme="minorEastAsia" w:cstheme="minorEastAsia"/>
          <w:b/>
          <w:bCs/>
          <w:sz w:val="22"/>
          <w:lang w:eastAsia="zh-CN"/>
        </w:rPr>
        <w:sectPr>
          <w:pgSz w:w="11907" w:h="16840"/>
          <w:pgMar w:top="1440" w:right="1797" w:bottom="1440" w:left="1797" w:header="720" w:footer="720" w:gutter="0"/>
          <w:cols w:space="425" w:num="1"/>
          <w:docGrid w:linePitch="326" w:charSpace="0"/>
        </w:sectPr>
      </w:pPr>
    </w:p>
    <w:p w14:paraId="01CA39D4">
      <w:pPr>
        <w:overflowPunct w:val="0"/>
        <w:spacing w:line="360" w:lineRule="auto"/>
        <w:ind w:firstLine="480"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lang w:eastAsia="zh-CN"/>
        </w:rPr>
        <w:t>2.信用记录</w:t>
      </w:r>
    </w:p>
    <w:p w14:paraId="4022DFB7">
      <w:pPr>
        <w:topLinePunct/>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供应商</w:t>
      </w:r>
      <w:r>
        <w:rPr>
          <w:rFonts w:hint="eastAsia" w:asciiTheme="minorEastAsia" w:hAnsiTheme="minorEastAsia" w:eastAsiaTheme="minorEastAsia" w:cstheme="minorEastAsia"/>
          <w:sz w:val="24"/>
          <w:szCs w:val="24"/>
        </w:rPr>
        <w:t>不得为“信用中国”网站（www.creditchina.gov.cn）严重失信主体和重大税收违法失信主体的供应商，不得为中国政府采购网（www.ccgp.gov.cn）政府采购严重违法失信行为记录名单中被财政部门禁止参加政府采购活动的的供应商。</w:t>
      </w:r>
    </w:p>
    <w:p w14:paraId="4ECF3B68">
      <w:pPr>
        <w:topLinePunct/>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具体查询如下：</w:t>
      </w:r>
    </w:p>
    <w:p w14:paraId="07053D38">
      <w:pPr>
        <w:topLinePunct/>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1）供应商主体通过“信用中国”网站（www.creditchina.gov.cn）、中国政府采购网（www.ccgp.gov.cn）的信用信息查询无失信行为记录；</w:t>
      </w:r>
    </w:p>
    <w:p w14:paraId="24BB81A2">
      <w:pPr>
        <w:topLinePunct/>
        <w:spacing w:line="360" w:lineRule="auto"/>
        <w:ind w:firstLine="480" w:firstLineChars="200"/>
        <w:rPr>
          <w:rFonts w:hint="eastAsia" w:asciiTheme="minorEastAsia" w:hAnsiTheme="minorEastAsia" w:eastAsiaTheme="minorEastAsia" w:cstheme="minorEastAsia"/>
          <w:sz w:val="24"/>
          <w:szCs w:val="24"/>
          <w:u w:val="single"/>
          <w:lang w:eastAsia="zh-CN"/>
        </w:rPr>
      </w:pPr>
      <w:r>
        <w:rPr>
          <w:rFonts w:hint="eastAsia" w:asciiTheme="minorEastAsia" w:hAnsiTheme="minorEastAsia" w:eastAsiaTheme="minorEastAsia" w:cstheme="minorEastAsia"/>
          <w:sz w:val="24"/>
          <w:szCs w:val="24"/>
          <w:lang w:eastAsia="zh-CN"/>
        </w:rPr>
        <w:t>2）</w:t>
      </w:r>
      <w:r>
        <w:rPr>
          <w:rFonts w:hint="eastAsia" w:asciiTheme="minorEastAsia" w:hAnsiTheme="minorEastAsia" w:eastAsiaTheme="minorEastAsia" w:cstheme="minorEastAsia"/>
          <w:sz w:val="24"/>
          <w:szCs w:val="24"/>
          <w:u w:val="single"/>
          <w:lang w:eastAsia="zh-CN"/>
        </w:rPr>
        <w:t>查询时间：获取采购文件之日至本项目资格审查之前</w:t>
      </w:r>
      <w:r>
        <w:rPr>
          <w:rFonts w:hint="eastAsia" w:asciiTheme="minorEastAsia" w:hAnsiTheme="minorEastAsia" w:eastAsiaTheme="minorEastAsia" w:cstheme="minorEastAsia"/>
          <w:sz w:val="24"/>
          <w:szCs w:val="24"/>
          <w:lang w:eastAsia="zh-CN"/>
        </w:rPr>
        <w:t>；</w:t>
      </w:r>
    </w:p>
    <w:p w14:paraId="299226FA">
      <w:pPr>
        <w:topLinePunct/>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3）证据留存的方式：</w:t>
      </w:r>
    </w:p>
    <w:p w14:paraId="477C6C98">
      <w:pPr>
        <w:topLinePunct/>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u w:val="single"/>
          <w:lang w:eastAsia="zh-CN"/>
        </w:rPr>
        <w:t>“信用中国”查询严重失信主体和重大税收违法失信主体 网页截图</w:t>
      </w:r>
      <w:r>
        <w:rPr>
          <w:rFonts w:hint="eastAsia" w:asciiTheme="minorEastAsia" w:hAnsiTheme="minorEastAsia" w:eastAsiaTheme="minorEastAsia" w:cstheme="minorEastAsia"/>
          <w:sz w:val="24"/>
          <w:szCs w:val="24"/>
          <w:lang w:eastAsia="zh-CN"/>
        </w:rPr>
        <w:t>。</w:t>
      </w:r>
    </w:p>
    <w:p w14:paraId="1B2D3652">
      <w:pPr>
        <w:topLinePunct/>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u w:val="single"/>
          <w:lang w:eastAsia="zh-CN"/>
        </w:rPr>
        <w:t>“中国政府采购网”查询政府采购严重违法失信行为记录名单 网页截图</w:t>
      </w:r>
      <w:r>
        <w:rPr>
          <w:rFonts w:hint="eastAsia" w:asciiTheme="minorEastAsia" w:hAnsiTheme="minorEastAsia" w:eastAsiaTheme="minorEastAsia" w:cstheme="minorEastAsia"/>
          <w:sz w:val="24"/>
          <w:szCs w:val="24"/>
          <w:lang w:eastAsia="zh-CN"/>
        </w:rPr>
        <w:t>。</w:t>
      </w:r>
    </w:p>
    <w:p w14:paraId="401D4A8F">
      <w:pPr>
        <w:topLinePunct/>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4）使用规则</w:t>
      </w:r>
    </w:p>
    <w:p w14:paraId="28B737AF">
      <w:pPr>
        <w:topLinePunct/>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采购人或者采购代理机构将对供应商信用记录进行甄别，对列入失信行为记录名单或存在较大数额罚款等情形的供应商，其投标将被拒绝。</w:t>
      </w:r>
    </w:p>
    <w:p w14:paraId="55D9F302">
      <w:pPr>
        <w:pStyle w:val="17"/>
        <w:rPr>
          <w:rFonts w:hint="eastAsia" w:asciiTheme="minorEastAsia" w:hAnsiTheme="minorEastAsia" w:eastAsiaTheme="minorEastAsia" w:cstheme="minorEastAsia"/>
          <w:sz w:val="22"/>
        </w:rPr>
      </w:pPr>
    </w:p>
    <w:p w14:paraId="75538DC0">
      <w:pPr>
        <w:pStyle w:val="17"/>
        <w:rPr>
          <w:rFonts w:hint="eastAsia" w:asciiTheme="minorEastAsia" w:hAnsiTheme="minorEastAsia" w:eastAsiaTheme="minorEastAsia" w:cstheme="minorEastAsia"/>
          <w:sz w:val="22"/>
        </w:rPr>
      </w:pPr>
    </w:p>
    <w:p w14:paraId="7F78D7C9">
      <w:pPr>
        <w:pStyle w:val="17"/>
        <w:rPr>
          <w:rFonts w:hint="eastAsia" w:asciiTheme="minorEastAsia" w:hAnsiTheme="minorEastAsia" w:eastAsiaTheme="minorEastAsia" w:cstheme="minorEastAsia"/>
          <w:sz w:val="22"/>
        </w:rPr>
      </w:pPr>
    </w:p>
    <w:p w14:paraId="67D9B187">
      <w:pPr>
        <w:pStyle w:val="17"/>
        <w:rPr>
          <w:rFonts w:hint="eastAsia" w:asciiTheme="minorEastAsia" w:hAnsiTheme="minorEastAsia" w:eastAsiaTheme="minorEastAsia" w:cstheme="minorEastAsia"/>
          <w:sz w:val="22"/>
        </w:rPr>
      </w:pPr>
    </w:p>
    <w:p w14:paraId="7940B1A7">
      <w:pPr>
        <w:pStyle w:val="17"/>
        <w:rPr>
          <w:rFonts w:hint="eastAsia" w:asciiTheme="minorEastAsia" w:hAnsiTheme="minorEastAsia" w:eastAsiaTheme="minorEastAsia" w:cstheme="minorEastAsia"/>
          <w:sz w:val="22"/>
        </w:rPr>
      </w:pPr>
    </w:p>
    <w:p w14:paraId="010ACFC4">
      <w:pPr>
        <w:pStyle w:val="17"/>
        <w:rPr>
          <w:rFonts w:hint="eastAsia" w:asciiTheme="minorEastAsia" w:hAnsiTheme="minorEastAsia" w:eastAsiaTheme="minorEastAsia" w:cstheme="minorEastAsia"/>
          <w:sz w:val="22"/>
        </w:rPr>
      </w:pPr>
    </w:p>
    <w:p w14:paraId="54E407C8">
      <w:pPr>
        <w:pStyle w:val="17"/>
        <w:rPr>
          <w:rFonts w:hint="eastAsia" w:asciiTheme="minorEastAsia" w:hAnsiTheme="minorEastAsia" w:eastAsiaTheme="minorEastAsia" w:cstheme="minorEastAsia"/>
          <w:sz w:val="22"/>
        </w:rPr>
      </w:pPr>
    </w:p>
    <w:p w14:paraId="434E2067">
      <w:pPr>
        <w:pStyle w:val="17"/>
        <w:rPr>
          <w:rFonts w:hint="eastAsia" w:asciiTheme="minorEastAsia" w:hAnsiTheme="minorEastAsia" w:eastAsiaTheme="minorEastAsia" w:cstheme="minorEastAsia"/>
          <w:sz w:val="22"/>
        </w:rPr>
      </w:pPr>
    </w:p>
    <w:p w14:paraId="44D197C5">
      <w:pPr>
        <w:pStyle w:val="17"/>
        <w:rPr>
          <w:rFonts w:hint="eastAsia" w:asciiTheme="minorEastAsia" w:hAnsiTheme="minorEastAsia" w:eastAsiaTheme="minorEastAsia" w:cstheme="minorEastAsia"/>
          <w:sz w:val="22"/>
        </w:rPr>
      </w:pPr>
    </w:p>
    <w:p w14:paraId="3CA044EB">
      <w:pPr>
        <w:pStyle w:val="17"/>
        <w:rPr>
          <w:rFonts w:hint="eastAsia" w:asciiTheme="minorEastAsia" w:hAnsiTheme="minorEastAsia" w:eastAsiaTheme="minorEastAsia" w:cstheme="minorEastAsia"/>
          <w:sz w:val="22"/>
        </w:rPr>
      </w:pPr>
    </w:p>
    <w:p w14:paraId="33B07837">
      <w:pPr>
        <w:pStyle w:val="17"/>
        <w:rPr>
          <w:rFonts w:hint="eastAsia" w:asciiTheme="minorEastAsia" w:hAnsiTheme="minorEastAsia" w:eastAsiaTheme="minorEastAsia" w:cstheme="minorEastAsia"/>
          <w:sz w:val="22"/>
        </w:rPr>
      </w:pPr>
    </w:p>
    <w:p w14:paraId="33DE22F1">
      <w:pPr>
        <w:pStyle w:val="17"/>
        <w:rPr>
          <w:rFonts w:hint="eastAsia" w:asciiTheme="minorEastAsia" w:hAnsiTheme="minorEastAsia" w:eastAsiaTheme="minorEastAsia" w:cstheme="minorEastAsia"/>
          <w:sz w:val="22"/>
        </w:rPr>
      </w:pPr>
    </w:p>
    <w:p w14:paraId="618FF4B9">
      <w:pPr>
        <w:pStyle w:val="17"/>
        <w:rPr>
          <w:rFonts w:hint="eastAsia" w:asciiTheme="minorEastAsia" w:hAnsiTheme="minorEastAsia" w:eastAsiaTheme="minorEastAsia" w:cstheme="minorEastAsia"/>
          <w:sz w:val="22"/>
        </w:rPr>
      </w:pPr>
    </w:p>
    <w:p w14:paraId="1B1B311F">
      <w:pPr>
        <w:pStyle w:val="17"/>
        <w:rPr>
          <w:rFonts w:hint="eastAsia" w:asciiTheme="minorEastAsia" w:hAnsiTheme="minorEastAsia" w:eastAsiaTheme="minorEastAsia" w:cstheme="minorEastAsia"/>
          <w:sz w:val="22"/>
        </w:rPr>
      </w:pPr>
    </w:p>
    <w:p w14:paraId="2A74DDD6">
      <w:pPr>
        <w:pStyle w:val="17"/>
        <w:rPr>
          <w:rFonts w:hint="eastAsia" w:asciiTheme="minorEastAsia" w:hAnsiTheme="minorEastAsia" w:eastAsiaTheme="minorEastAsia" w:cstheme="minorEastAsia"/>
          <w:sz w:val="22"/>
        </w:rPr>
      </w:pPr>
    </w:p>
    <w:p w14:paraId="79FE3403">
      <w:pPr>
        <w:pStyle w:val="17"/>
        <w:rPr>
          <w:rFonts w:hint="eastAsia" w:asciiTheme="minorEastAsia" w:hAnsiTheme="minorEastAsia" w:eastAsiaTheme="minorEastAsia" w:cstheme="minorEastAsia"/>
          <w:sz w:val="22"/>
        </w:rPr>
      </w:pPr>
    </w:p>
    <w:p w14:paraId="3A84CA89">
      <w:pPr>
        <w:pStyle w:val="17"/>
        <w:rPr>
          <w:rFonts w:hint="eastAsia" w:asciiTheme="minorEastAsia" w:hAnsiTheme="minorEastAsia" w:eastAsiaTheme="minorEastAsia" w:cstheme="minorEastAsia"/>
          <w:sz w:val="22"/>
        </w:rPr>
      </w:pPr>
    </w:p>
    <w:p w14:paraId="15F73902">
      <w:pPr>
        <w:pStyle w:val="17"/>
        <w:rPr>
          <w:rFonts w:hint="eastAsia" w:asciiTheme="minorEastAsia" w:hAnsiTheme="minorEastAsia" w:eastAsiaTheme="minorEastAsia" w:cstheme="minorEastAsia"/>
          <w:sz w:val="22"/>
        </w:rPr>
      </w:pPr>
    </w:p>
    <w:p w14:paraId="1875E10C">
      <w:pPr>
        <w:pStyle w:val="17"/>
        <w:rPr>
          <w:rFonts w:hint="eastAsia" w:asciiTheme="minorEastAsia" w:hAnsiTheme="minorEastAsia" w:eastAsiaTheme="minorEastAsia" w:cstheme="minorEastAsia"/>
          <w:sz w:val="22"/>
        </w:rPr>
      </w:pPr>
    </w:p>
    <w:p w14:paraId="13A9EC86">
      <w:pPr>
        <w:pStyle w:val="17"/>
        <w:rPr>
          <w:rFonts w:hint="eastAsia" w:asciiTheme="minorEastAsia" w:hAnsiTheme="minorEastAsia" w:eastAsiaTheme="minorEastAsia" w:cstheme="minorEastAsia"/>
          <w:sz w:val="22"/>
        </w:rPr>
      </w:pPr>
    </w:p>
    <w:p w14:paraId="603095BF">
      <w:pPr>
        <w:pStyle w:val="17"/>
        <w:rPr>
          <w:rFonts w:hint="eastAsia" w:asciiTheme="minorEastAsia" w:hAnsiTheme="minorEastAsia" w:eastAsiaTheme="minorEastAsia" w:cstheme="minorEastAsia"/>
          <w:sz w:val="22"/>
        </w:rPr>
      </w:pPr>
    </w:p>
    <w:p w14:paraId="3AEB8D4A">
      <w:pPr>
        <w:pStyle w:val="17"/>
        <w:spacing w:after="160"/>
        <w:rPr>
          <w:rFonts w:hint="eastAsia" w:asciiTheme="minorEastAsia" w:hAnsiTheme="minorEastAsia" w:eastAsiaTheme="minorEastAsia" w:cstheme="minorEastAsia"/>
          <w:b/>
          <w:color w:val="auto"/>
          <w:kern w:val="2"/>
        </w:rPr>
      </w:pPr>
      <w:r>
        <w:rPr>
          <w:rFonts w:hint="eastAsia" w:asciiTheme="minorEastAsia" w:hAnsiTheme="minorEastAsia" w:eastAsiaTheme="minorEastAsia" w:cstheme="minorEastAsia"/>
          <w:b/>
          <w:color w:val="auto"/>
          <w:kern w:val="2"/>
        </w:rPr>
        <w:t>3.控股关系</w:t>
      </w:r>
    </w:p>
    <w:p w14:paraId="5540683B">
      <w:pPr>
        <w:topLinePunct/>
        <w:spacing w:line="360" w:lineRule="auto"/>
        <w:ind w:firstLine="480" w:firstLineChars="20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申请人应具备行政主管部单位负责人为同一人或者存在直接控股、管理关系的不同投标人，不得同时参加本次采购活动；</w:t>
      </w:r>
    </w:p>
    <w:p w14:paraId="0F10CBF5">
      <w:pPr>
        <w:pStyle w:val="17"/>
        <w:rPr>
          <w:rFonts w:hint="eastAsia" w:asciiTheme="minorEastAsia" w:hAnsiTheme="minorEastAsia" w:eastAsiaTheme="minorEastAsia" w:cstheme="minorEastAsia"/>
          <w:sz w:val="24"/>
          <w:szCs w:val="24"/>
        </w:rPr>
      </w:pPr>
    </w:p>
    <w:p w14:paraId="4C755D62">
      <w:pPr>
        <w:widowControl w:val="0"/>
        <w:kinsoku/>
        <w:topLinePunct/>
        <w:autoSpaceDE/>
        <w:autoSpaceDN/>
        <w:adjustRightInd/>
        <w:snapToGrid/>
        <w:spacing w:line="480" w:lineRule="auto"/>
        <w:textAlignment w:val="auto"/>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（附件3）</w:t>
      </w:r>
    </w:p>
    <w:p w14:paraId="1336474B">
      <w:pPr>
        <w:widowControl w:val="0"/>
        <w:kinsoku/>
        <w:topLinePunct/>
        <w:autoSpaceDE/>
        <w:autoSpaceDN/>
        <w:adjustRightInd/>
        <w:snapToGrid/>
        <w:spacing w:line="480" w:lineRule="auto"/>
        <w:textAlignment w:val="auto"/>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
          <w:bCs/>
          <w:sz w:val="24"/>
          <w:szCs w:val="24"/>
          <w:lang w:eastAsia="zh-CN"/>
        </w:rPr>
        <w:t>致：华春建设工程项目管理有限责任公司</w:t>
      </w:r>
    </w:p>
    <w:p w14:paraId="4B27B9FF">
      <w:pPr>
        <w:widowControl w:val="0"/>
        <w:kinsoku/>
        <w:topLinePunct/>
        <w:autoSpaceDE/>
        <w:autoSpaceDN/>
        <w:adjustRightInd/>
        <w:snapToGrid/>
        <w:spacing w:line="48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与我方的法定代表人 (或单位负责人) 为同一人的企业如下：</w:t>
      </w:r>
    </w:p>
    <w:p w14:paraId="0AAE540E">
      <w:pPr>
        <w:widowControl w:val="0"/>
        <w:kinsoku/>
        <w:topLinePunct/>
        <w:autoSpaceDE/>
        <w:autoSpaceDN/>
        <w:adjustRightInd/>
        <w:snapToGrid/>
        <w:spacing w:line="48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我方的控股股东如下：</w:t>
      </w:r>
    </w:p>
    <w:p w14:paraId="33104125">
      <w:pPr>
        <w:widowControl w:val="0"/>
        <w:kinsoku/>
        <w:topLinePunct/>
        <w:autoSpaceDE/>
        <w:autoSpaceDN/>
        <w:adjustRightInd/>
        <w:snapToGrid/>
        <w:spacing w:line="48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我方直接控股的企业如下：</w:t>
      </w:r>
    </w:p>
    <w:p w14:paraId="1FE133CC">
      <w:pPr>
        <w:widowControl w:val="0"/>
        <w:kinsoku/>
        <w:topLinePunct/>
        <w:autoSpaceDE/>
        <w:autoSpaceDN/>
        <w:adjustRightInd/>
        <w:snapToGrid/>
        <w:spacing w:line="48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与我方存在管理、被管理关系的单位名称如下：</w:t>
      </w:r>
    </w:p>
    <w:p w14:paraId="2776F99F">
      <w:pPr>
        <w:widowControl w:val="0"/>
        <w:kinsoku/>
        <w:topLinePunct/>
        <w:autoSpaceDE/>
        <w:autoSpaceDN/>
        <w:adjustRightInd/>
        <w:snapToGrid/>
        <w:spacing w:line="480" w:lineRule="auto"/>
        <w:ind w:firstLine="480" w:firstLineChars="200"/>
        <w:textAlignment w:val="auto"/>
        <w:rPr>
          <w:rFonts w:hint="eastAsia" w:asciiTheme="minorEastAsia" w:hAnsiTheme="minorEastAsia" w:eastAsiaTheme="minorEastAsia" w:cstheme="minorEastAsia"/>
          <w:sz w:val="24"/>
          <w:szCs w:val="24"/>
          <w:lang w:eastAsia="zh-CN"/>
        </w:rPr>
      </w:pPr>
    </w:p>
    <w:p w14:paraId="562BA6A8">
      <w:pPr>
        <w:widowControl w:val="0"/>
        <w:kinsoku/>
        <w:topLinePunct/>
        <w:autoSpaceDE/>
        <w:autoSpaceDN/>
        <w:adjustRightInd/>
        <w:snapToGrid/>
        <w:spacing w:line="480" w:lineRule="auto"/>
        <w:ind w:firstLine="480" w:firstLineChars="200"/>
        <w:textAlignment w:val="auto"/>
        <w:rPr>
          <w:rFonts w:hint="eastAsia" w:asciiTheme="minorEastAsia" w:hAnsiTheme="minorEastAsia" w:eastAsiaTheme="minorEastAsia" w:cstheme="minorEastAsia"/>
          <w:sz w:val="24"/>
          <w:szCs w:val="24"/>
          <w:lang w:eastAsia="zh-CN"/>
        </w:rPr>
      </w:pPr>
    </w:p>
    <w:p w14:paraId="41F5E38A">
      <w:pPr>
        <w:widowControl w:val="0"/>
        <w:kinsoku/>
        <w:topLinePunct/>
        <w:autoSpaceDE/>
        <w:autoSpaceDN/>
        <w:adjustRightInd/>
        <w:snapToGrid/>
        <w:spacing w:line="48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 xml:space="preserve">供应商名称（公章）： </w:t>
      </w:r>
    </w:p>
    <w:p w14:paraId="290E41C1">
      <w:pPr>
        <w:widowControl w:val="0"/>
        <w:kinsoku/>
        <w:topLinePunct/>
        <w:autoSpaceDE/>
        <w:autoSpaceDN/>
        <w:adjustRightInd/>
        <w:snapToGrid/>
        <w:spacing w:line="48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法定代表人或其授权代表（签字或加盖人名章）：</w:t>
      </w:r>
    </w:p>
    <w:p w14:paraId="49D78F48">
      <w:pPr>
        <w:widowControl w:val="0"/>
        <w:kinsoku/>
        <w:topLinePunct/>
        <w:autoSpaceDE/>
        <w:autoSpaceDN/>
        <w:adjustRightInd/>
        <w:snapToGrid/>
        <w:spacing w:line="480" w:lineRule="auto"/>
        <w:ind w:firstLine="480" w:firstLineChars="200"/>
        <w:textAlignment w:val="auto"/>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日    期： 年  月  日</w:t>
      </w:r>
    </w:p>
    <w:p w14:paraId="4C51CC3D">
      <w:pPr>
        <w:pStyle w:val="17"/>
        <w:rPr>
          <w:rFonts w:hint="eastAsia" w:asciiTheme="minorEastAsia" w:hAnsiTheme="minorEastAsia" w:eastAsiaTheme="minorEastAsia" w:cstheme="minorEastAsia"/>
          <w:sz w:val="22"/>
        </w:rPr>
      </w:pPr>
    </w:p>
    <w:p w14:paraId="16620D14">
      <w:pPr>
        <w:pStyle w:val="17"/>
        <w:rPr>
          <w:rFonts w:hint="eastAsia" w:asciiTheme="minorEastAsia" w:hAnsiTheme="minorEastAsia" w:eastAsiaTheme="minorEastAsia" w:cstheme="minorEastAsia"/>
          <w:sz w:val="22"/>
        </w:rPr>
      </w:pPr>
    </w:p>
    <w:p w14:paraId="03E3B7B2">
      <w:pPr>
        <w:pStyle w:val="17"/>
        <w:rPr>
          <w:rFonts w:hint="eastAsia" w:asciiTheme="minorEastAsia" w:hAnsiTheme="minorEastAsia" w:eastAsiaTheme="minorEastAsia" w:cstheme="minorEastAsia"/>
          <w:sz w:val="22"/>
        </w:rPr>
      </w:pPr>
    </w:p>
    <w:p w14:paraId="4DA90E35">
      <w:pPr>
        <w:pStyle w:val="17"/>
        <w:rPr>
          <w:rFonts w:hint="eastAsia" w:asciiTheme="minorEastAsia" w:hAnsiTheme="minorEastAsia" w:eastAsiaTheme="minorEastAsia" w:cstheme="minorEastAsia"/>
          <w:sz w:val="22"/>
        </w:rPr>
      </w:pPr>
    </w:p>
    <w:p w14:paraId="1F4AE6ED">
      <w:pPr>
        <w:pStyle w:val="17"/>
        <w:rPr>
          <w:rFonts w:hint="eastAsia" w:asciiTheme="minorEastAsia" w:hAnsiTheme="minorEastAsia" w:eastAsiaTheme="minorEastAsia" w:cstheme="minorEastAsia"/>
          <w:sz w:val="22"/>
        </w:rPr>
      </w:pPr>
    </w:p>
    <w:p w14:paraId="6227F00A">
      <w:pPr>
        <w:pStyle w:val="17"/>
        <w:rPr>
          <w:rFonts w:hint="eastAsia" w:asciiTheme="minorEastAsia" w:hAnsiTheme="minorEastAsia" w:eastAsiaTheme="minorEastAsia" w:cstheme="minorEastAsia"/>
          <w:sz w:val="22"/>
        </w:rPr>
      </w:pPr>
    </w:p>
    <w:p w14:paraId="58FC0C3A">
      <w:pPr>
        <w:pStyle w:val="17"/>
        <w:rPr>
          <w:rFonts w:hint="eastAsia" w:asciiTheme="minorEastAsia" w:hAnsiTheme="minorEastAsia" w:eastAsiaTheme="minorEastAsia" w:cstheme="minorEastAsia"/>
          <w:sz w:val="22"/>
        </w:rPr>
      </w:pPr>
    </w:p>
    <w:p w14:paraId="5B4AD0ED">
      <w:pPr>
        <w:pStyle w:val="17"/>
        <w:rPr>
          <w:rFonts w:hint="eastAsia" w:asciiTheme="minorEastAsia" w:hAnsiTheme="minorEastAsia" w:eastAsiaTheme="minorEastAsia" w:cstheme="minorEastAsia"/>
          <w:sz w:val="22"/>
        </w:rPr>
      </w:pPr>
    </w:p>
    <w:p w14:paraId="7F9886E1">
      <w:pPr>
        <w:pStyle w:val="17"/>
        <w:rPr>
          <w:rFonts w:hint="eastAsia" w:asciiTheme="minorEastAsia" w:hAnsiTheme="minorEastAsia" w:eastAsiaTheme="minorEastAsia" w:cstheme="minorEastAsia"/>
          <w:sz w:val="22"/>
        </w:rPr>
      </w:pPr>
    </w:p>
    <w:p w14:paraId="652ECD0C">
      <w:pPr>
        <w:pStyle w:val="17"/>
        <w:rPr>
          <w:rFonts w:hint="eastAsia" w:asciiTheme="minorEastAsia" w:hAnsiTheme="minorEastAsia" w:eastAsiaTheme="minorEastAsia" w:cstheme="minorEastAsia"/>
          <w:sz w:val="22"/>
        </w:rPr>
      </w:pPr>
    </w:p>
    <w:p w14:paraId="6B6C6F61">
      <w:pPr>
        <w:pStyle w:val="17"/>
        <w:rPr>
          <w:rFonts w:hint="eastAsia" w:asciiTheme="minorEastAsia" w:hAnsiTheme="minorEastAsia" w:eastAsiaTheme="minorEastAsia" w:cstheme="minorEastAsia"/>
          <w:sz w:val="22"/>
        </w:rPr>
      </w:pPr>
    </w:p>
    <w:p w14:paraId="1EB717EE">
      <w:pPr>
        <w:pStyle w:val="17"/>
        <w:rPr>
          <w:rFonts w:hint="eastAsia" w:asciiTheme="minorEastAsia" w:hAnsiTheme="minorEastAsia" w:eastAsiaTheme="minorEastAsia" w:cstheme="minorEastAsia"/>
          <w:sz w:val="22"/>
        </w:rPr>
      </w:pPr>
    </w:p>
    <w:p w14:paraId="692D375A">
      <w:pPr>
        <w:pStyle w:val="17"/>
        <w:rPr>
          <w:rFonts w:hint="eastAsia" w:asciiTheme="minorEastAsia" w:hAnsiTheme="minorEastAsia" w:eastAsiaTheme="minorEastAsia" w:cstheme="minorEastAsia"/>
          <w:sz w:val="22"/>
        </w:rPr>
      </w:pPr>
    </w:p>
    <w:p w14:paraId="09AEFAE6">
      <w:pPr>
        <w:pStyle w:val="17"/>
        <w:rPr>
          <w:rFonts w:hint="eastAsia" w:asciiTheme="minorEastAsia" w:hAnsiTheme="minorEastAsia" w:eastAsiaTheme="minorEastAsia" w:cstheme="minorEastAsia"/>
          <w:sz w:val="22"/>
        </w:rPr>
      </w:pPr>
    </w:p>
    <w:p w14:paraId="364FE255">
      <w:pPr>
        <w:pStyle w:val="17"/>
        <w:rPr>
          <w:rFonts w:hint="eastAsia" w:asciiTheme="minorEastAsia" w:hAnsiTheme="minorEastAsia" w:eastAsiaTheme="minorEastAsia" w:cstheme="minorEastAsia"/>
          <w:sz w:val="22"/>
        </w:rPr>
      </w:pPr>
    </w:p>
    <w:p w14:paraId="79CF16BA">
      <w:pPr>
        <w:tabs>
          <w:tab w:val="left" w:pos="312"/>
        </w:tabs>
        <w:topLinePunct/>
        <w:spacing w:line="360" w:lineRule="auto"/>
        <w:rPr>
          <w:rFonts w:hint="eastAsia" w:asciiTheme="minorEastAsia" w:hAnsiTheme="minorEastAsia" w:eastAsiaTheme="minorEastAsia" w:cstheme="minorEastAsia"/>
          <w:b/>
          <w:color w:val="auto"/>
          <w:kern w:val="2"/>
          <w:sz w:val="24"/>
          <w:szCs w:val="24"/>
          <w:lang w:eastAsia="zh-CN"/>
        </w:rPr>
      </w:pPr>
      <w:r>
        <w:rPr>
          <w:rFonts w:hint="eastAsia" w:asciiTheme="minorEastAsia" w:hAnsiTheme="minorEastAsia" w:eastAsiaTheme="minorEastAsia" w:cstheme="minorEastAsia"/>
          <w:b/>
          <w:color w:val="auto"/>
          <w:kern w:val="2"/>
          <w:sz w:val="24"/>
          <w:szCs w:val="24"/>
          <w:lang w:eastAsia="zh-CN"/>
        </w:rPr>
        <w:t>4.本项目不接受联合体磋商，不允许分包。</w:t>
      </w:r>
    </w:p>
    <w:p w14:paraId="0896293B">
      <w:pPr>
        <w:spacing w:line="520" w:lineRule="exact"/>
        <w:ind w:firstLine="440" w:firstLineChars="200"/>
        <w:jc w:val="center"/>
        <w:rPr>
          <w:rFonts w:hint="eastAsia" w:asciiTheme="minorEastAsia" w:hAnsiTheme="minorEastAsia" w:eastAsiaTheme="minorEastAsia" w:cstheme="minorEastAsia"/>
          <w:sz w:val="22"/>
          <w:szCs w:val="22"/>
          <w:shd w:val="clear" w:color="auto" w:fill="FFFFFF"/>
          <w:lang w:eastAsia="zh-CN"/>
        </w:rPr>
      </w:pPr>
      <w:r>
        <w:rPr>
          <w:rFonts w:hint="eastAsia" w:asciiTheme="minorEastAsia" w:hAnsiTheme="minorEastAsia" w:eastAsiaTheme="minorEastAsia" w:cstheme="minorEastAsia"/>
          <w:sz w:val="22"/>
          <w:szCs w:val="22"/>
          <w:shd w:val="clear" w:color="auto" w:fill="FFFFFF"/>
          <w:lang w:eastAsia="zh-CN"/>
        </w:rPr>
        <w:t>非联合体投标承诺函</w:t>
      </w:r>
    </w:p>
    <w:p w14:paraId="00D1E99E">
      <w:pPr>
        <w:spacing w:line="520" w:lineRule="exact"/>
        <w:ind w:firstLine="440" w:firstLineChars="200"/>
        <w:rPr>
          <w:rFonts w:hint="eastAsia" w:asciiTheme="minorEastAsia" w:hAnsiTheme="minorEastAsia" w:eastAsiaTheme="minorEastAsia" w:cstheme="minorEastAsia"/>
          <w:sz w:val="22"/>
          <w:szCs w:val="22"/>
          <w:shd w:val="clear" w:color="auto" w:fill="FFFFFF"/>
          <w:lang w:eastAsia="zh-CN"/>
        </w:rPr>
      </w:pPr>
    </w:p>
    <w:p w14:paraId="330463F8">
      <w:pPr>
        <w:spacing w:line="520" w:lineRule="exact"/>
        <w:ind w:firstLine="480" w:firstLineChars="200"/>
        <w:rPr>
          <w:rFonts w:hint="default" w:asciiTheme="minorEastAsia" w:hAnsiTheme="minorEastAsia" w:eastAsiaTheme="minorEastAsia" w:cstheme="minorEastAsia"/>
          <w:sz w:val="24"/>
          <w:szCs w:val="24"/>
          <w:shd w:val="clear" w:color="auto" w:fill="FFFFFF"/>
          <w:lang w:val="en-US" w:eastAsia="zh-CN"/>
        </w:rPr>
      </w:pPr>
      <w:r>
        <w:rPr>
          <w:rFonts w:hint="eastAsia" w:asciiTheme="minorEastAsia" w:hAnsiTheme="minorEastAsia" w:eastAsiaTheme="minorEastAsia" w:cstheme="minorEastAsia"/>
          <w:sz w:val="24"/>
          <w:szCs w:val="24"/>
          <w:shd w:val="clear" w:color="auto" w:fill="FFFFFF"/>
          <w:lang w:eastAsia="zh-CN"/>
        </w:rPr>
        <w:t>致：</w:t>
      </w:r>
      <w:r>
        <w:rPr>
          <w:rFonts w:hint="eastAsia" w:asciiTheme="minorEastAsia" w:hAnsiTheme="minorEastAsia" w:eastAsiaTheme="minorEastAsia" w:cstheme="minorEastAsia"/>
          <w:sz w:val="24"/>
          <w:szCs w:val="24"/>
          <w:shd w:val="clear" w:color="auto" w:fill="FFFFFF"/>
          <w:lang w:val="en-US" w:eastAsia="zh-CN"/>
        </w:rPr>
        <w:t>华春建设工程项目管理有限责任公司</w:t>
      </w:r>
    </w:p>
    <w:p w14:paraId="1928D826">
      <w:pPr>
        <w:spacing w:line="520" w:lineRule="exact"/>
        <w:ind w:firstLine="480" w:firstLineChars="200"/>
        <w:rPr>
          <w:rFonts w:hint="eastAsia" w:asciiTheme="minorEastAsia" w:hAnsiTheme="minorEastAsia" w:eastAsiaTheme="minorEastAsia" w:cstheme="minorEastAsia"/>
          <w:sz w:val="24"/>
          <w:szCs w:val="24"/>
          <w:shd w:val="clear" w:color="auto" w:fill="FFFFFF"/>
          <w:lang w:eastAsia="zh-CN"/>
        </w:rPr>
      </w:pPr>
      <w:r>
        <w:rPr>
          <w:rFonts w:hint="eastAsia" w:asciiTheme="minorEastAsia" w:hAnsiTheme="minorEastAsia" w:eastAsiaTheme="minorEastAsia" w:cstheme="minorEastAsia"/>
          <w:sz w:val="24"/>
          <w:szCs w:val="24"/>
          <w:shd w:val="clear" w:color="auto" w:fill="FFFFFF"/>
          <w:lang w:eastAsia="zh-CN"/>
        </w:rPr>
        <w:t>我公司参加本次项目，项目编号的投标,非联合体投标。</w:t>
      </w:r>
    </w:p>
    <w:p w14:paraId="41FB5D49">
      <w:pPr>
        <w:spacing w:line="520" w:lineRule="exact"/>
        <w:ind w:firstLine="480" w:firstLineChars="200"/>
        <w:rPr>
          <w:rFonts w:hint="eastAsia" w:asciiTheme="minorEastAsia" w:hAnsiTheme="minorEastAsia" w:eastAsiaTheme="minorEastAsia" w:cstheme="minorEastAsia"/>
          <w:sz w:val="24"/>
          <w:szCs w:val="24"/>
          <w:shd w:val="clear" w:color="auto" w:fill="FFFFFF"/>
          <w:lang w:eastAsia="zh-CN"/>
        </w:rPr>
      </w:pPr>
      <w:r>
        <w:rPr>
          <w:rFonts w:hint="eastAsia" w:asciiTheme="minorEastAsia" w:hAnsiTheme="minorEastAsia" w:eastAsiaTheme="minorEastAsia" w:cstheme="minorEastAsia"/>
          <w:sz w:val="24"/>
          <w:szCs w:val="24"/>
          <w:shd w:val="clear" w:color="auto" w:fill="FFFFFF"/>
          <w:lang w:eastAsia="zh-CN"/>
        </w:rPr>
        <w:t>特此承诺!</w:t>
      </w:r>
    </w:p>
    <w:p w14:paraId="35DD9A3F">
      <w:pPr>
        <w:pStyle w:val="8"/>
        <w:rPr>
          <w:rFonts w:hint="eastAsia" w:asciiTheme="minorEastAsia" w:hAnsiTheme="minorEastAsia" w:eastAsiaTheme="minorEastAsia" w:cstheme="minorEastAsia"/>
          <w:b w:val="0"/>
          <w:bCs/>
          <w:sz w:val="24"/>
          <w:szCs w:val="24"/>
          <w:lang w:eastAsia="zh-CN"/>
        </w:rPr>
      </w:pPr>
    </w:p>
    <w:p w14:paraId="13651089">
      <w:pPr>
        <w:pStyle w:val="8"/>
        <w:rPr>
          <w:rFonts w:hint="eastAsia" w:asciiTheme="minorEastAsia" w:hAnsiTheme="minorEastAsia" w:eastAsiaTheme="minorEastAsia" w:cstheme="minorEastAsia"/>
          <w:b w:val="0"/>
          <w:bCs/>
          <w:sz w:val="24"/>
          <w:szCs w:val="24"/>
          <w:lang w:eastAsia="zh-CN"/>
        </w:rPr>
      </w:pPr>
      <w:r>
        <w:rPr>
          <w:rFonts w:hint="eastAsia" w:asciiTheme="minorEastAsia" w:hAnsiTheme="minorEastAsia" w:eastAsiaTheme="minorEastAsia" w:cstheme="minorEastAsia"/>
          <w:b w:val="0"/>
          <w:bCs/>
          <w:sz w:val="24"/>
          <w:szCs w:val="24"/>
          <w:lang w:eastAsia="zh-CN"/>
        </w:rPr>
        <w:t>供应商名称 (公章) ：</w:t>
      </w:r>
    </w:p>
    <w:p w14:paraId="646A8454">
      <w:pPr>
        <w:pStyle w:val="8"/>
        <w:rPr>
          <w:rFonts w:hint="eastAsia" w:asciiTheme="minorEastAsia" w:hAnsiTheme="minorEastAsia" w:eastAsiaTheme="minorEastAsia" w:cstheme="minorEastAsia"/>
          <w:b w:val="0"/>
          <w:bCs/>
          <w:sz w:val="24"/>
          <w:szCs w:val="24"/>
          <w:lang w:eastAsia="zh-CN"/>
        </w:rPr>
      </w:pPr>
      <w:r>
        <w:rPr>
          <w:rFonts w:hint="eastAsia" w:asciiTheme="minorEastAsia" w:hAnsiTheme="minorEastAsia" w:eastAsiaTheme="minorEastAsia" w:cstheme="minorEastAsia"/>
          <w:b w:val="0"/>
          <w:bCs/>
          <w:sz w:val="24"/>
          <w:szCs w:val="24"/>
          <w:lang w:eastAsia="zh-CN"/>
        </w:rPr>
        <w:t>法定代表人 (或单位负责人) 或其授权代表 (签字或盖章) ：</w:t>
      </w:r>
    </w:p>
    <w:p w14:paraId="16E1DDDC">
      <w:pPr>
        <w:ind w:firstLine="480" w:firstLineChars="200"/>
        <w:rPr>
          <w:rFonts w:hint="eastAsia" w:asciiTheme="minorEastAsia" w:hAnsiTheme="minorEastAsia" w:eastAsiaTheme="minorEastAsia" w:cstheme="minorEastAsia"/>
          <w:b/>
          <w:bCs/>
          <w:sz w:val="24"/>
          <w:szCs w:val="24"/>
          <w:lang w:eastAsia="zh-CN"/>
        </w:rPr>
      </w:pPr>
      <w:r>
        <w:rPr>
          <w:rFonts w:hint="eastAsia" w:asciiTheme="minorEastAsia" w:hAnsiTheme="minorEastAsia" w:eastAsiaTheme="minorEastAsia" w:cstheme="minorEastAsia"/>
          <w:bCs/>
          <w:sz w:val="24"/>
          <w:szCs w:val="24"/>
          <w:lang w:eastAsia="zh-CN"/>
        </w:rPr>
        <w:t>日    期：</w:t>
      </w:r>
      <w:r>
        <w:rPr>
          <w:rFonts w:hint="eastAsia" w:asciiTheme="minorEastAsia" w:hAnsiTheme="minorEastAsia" w:cstheme="minorEastAsia"/>
          <w:bCs/>
          <w:sz w:val="24"/>
          <w:szCs w:val="24"/>
          <w:lang w:val="en-US" w:eastAsia="zh-CN"/>
        </w:rPr>
        <w:t xml:space="preserve">  </w:t>
      </w:r>
      <w:r>
        <w:rPr>
          <w:rFonts w:hint="eastAsia" w:asciiTheme="minorEastAsia" w:hAnsiTheme="minorEastAsia" w:eastAsiaTheme="minorEastAsia" w:cstheme="minorEastAsia"/>
          <w:bCs/>
          <w:sz w:val="24"/>
          <w:szCs w:val="24"/>
          <w:lang w:eastAsia="zh-CN"/>
        </w:rPr>
        <w:t>年</w:t>
      </w:r>
      <w:r>
        <w:rPr>
          <w:rFonts w:hint="eastAsia" w:asciiTheme="minorEastAsia" w:hAnsiTheme="minorEastAsia" w:cstheme="minorEastAsia"/>
          <w:bCs/>
          <w:sz w:val="24"/>
          <w:szCs w:val="24"/>
          <w:lang w:val="en-US" w:eastAsia="zh-CN"/>
        </w:rPr>
        <w:t xml:space="preserve">   </w:t>
      </w:r>
      <w:r>
        <w:rPr>
          <w:rFonts w:hint="eastAsia" w:asciiTheme="minorEastAsia" w:hAnsiTheme="minorEastAsia" w:eastAsiaTheme="minorEastAsia" w:cstheme="minorEastAsia"/>
          <w:bCs/>
          <w:sz w:val="24"/>
          <w:szCs w:val="24"/>
          <w:lang w:eastAsia="zh-CN"/>
        </w:rPr>
        <w:t>月</w:t>
      </w:r>
      <w:r>
        <w:rPr>
          <w:rFonts w:hint="eastAsia" w:asciiTheme="minorEastAsia" w:hAnsiTheme="minorEastAsia" w:cstheme="minorEastAsia"/>
          <w:bCs/>
          <w:sz w:val="24"/>
          <w:szCs w:val="24"/>
          <w:lang w:val="en-US" w:eastAsia="zh-CN"/>
        </w:rPr>
        <w:t xml:space="preserve">  </w:t>
      </w:r>
      <w:r>
        <w:rPr>
          <w:rFonts w:hint="eastAsia" w:asciiTheme="minorEastAsia" w:hAnsiTheme="minorEastAsia" w:eastAsiaTheme="minorEastAsia" w:cstheme="minorEastAsia"/>
          <w:bCs/>
          <w:sz w:val="24"/>
          <w:szCs w:val="24"/>
          <w:lang w:eastAsia="zh-CN"/>
        </w:rPr>
        <w:t>日</w:t>
      </w:r>
      <w:bookmarkStart w:id="0" w:name="_GoBack"/>
      <w:bookmarkEnd w:id="0"/>
    </w:p>
    <w:p w14:paraId="0B89B37E">
      <w:pPr>
        <w:topLinePunct/>
        <w:spacing w:line="360" w:lineRule="auto"/>
        <w:rPr>
          <w:rFonts w:hint="eastAsia" w:asciiTheme="minorEastAsia" w:hAnsiTheme="minorEastAsia" w:eastAsiaTheme="minorEastAsia" w:cstheme="minorEastAsia"/>
          <w:b/>
          <w:color w:val="auto"/>
          <w:kern w:val="2"/>
          <w:sz w:val="22"/>
          <w:szCs w:val="22"/>
          <w:lang w:eastAsia="zh-CN"/>
        </w:rPr>
      </w:pPr>
    </w:p>
    <w:p w14:paraId="6E605496">
      <w:pPr>
        <w:topLinePunct/>
        <w:spacing w:line="360" w:lineRule="auto"/>
        <w:rPr>
          <w:rFonts w:hint="eastAsia" w:asciiTheme="minorEastAsia" w:hAnsiTheme="minorEastAsia" w:eastAsiaTheme="minorEastAsia" w:cstheme="minorEastAsia"/>
          <w:b/>
          <w:color w:val="auto"/>
          <w:kern w:val="2"/>
          <w:sz w:val="22"/>
          <w:szCs w:val="22"/>
          <w:lang w:eastAsia="zh-CN"/>
        </w:rPr>
      </w:pPr>
    </w:p>
    <w:p w14:paraId="3B83614B">
      <w:pPr>
        <w:pStyle w:val="17"/>
        <w:rPr>
          <w:rFonts w:hint="eastAsia" w:asciiTheme="minorEastAsia" w:hAnsiTheme="minorEastAsia" w:eastAsiaTheme="minorEastAsia" w:cstheme="minorEastAsia"/>
          <w:sz w:val="22"/>
        </w:rPr>
      </w:pPr>
    </w:p>
    <w:p w14:paraId="57A16BE5">
      <w:pPr>
        <w:pStyle w:val="17"/>
        <w:rPr>
          <w:rFonts w:hint="eastAsia" w:asciiTheme="minorEastAsia" w:hAnsiTheme="minorEastAsia" w:eastAsiaTheme="minorEastAsia" w:cstheme="minorEastAsia"/>
          <w:sz w:val="22"/>
        </w:rPr>
      </w:pPr>
    </w:p>
    <w:p w14:paraId="3E202798">
      <w:pPr>
        <w:pStyle w:val="17"/>
        <w:rPr>
          <w:rFonts w:hint="eastAsia" w:asciiTheme="minorEastAsia" w:hAnsiTheme="minorEastAsia" w:eastAsiaTheme="minorEastAsia" w:cstheme="minorEastAsia"/>
          <w:sz w:val="22"/>
        </w:rPr>
      </w:pPr>
    </w:p>
    <w:p w14:paraId="4110BA1A">
      <w:pPr>
        <w:pStyle w:val="17"/>
        <w:rPr>
          <w:rFonts w:hint="eastAsia" w:asciiTheme="minorEastAsia" w:hAnsiTheme="minorEastAsia" w:eastAsiaTheme="minorEastAsia" w:cstheme="minorEastAsia"/>
          <w:sz w:val="22"/>
        </w:rPr>
      </w:pPr>
    </w:p>
    <w:p w14:paraId="613DAEE1">
      <w:pPr>
        <w:pStyle w:val="17"/>
        <w:rPr>
          <w:rFonts w:hint="eastAsia" w:asciiTheme="minorEastAsia" w:hAnsiTheme="minorEastAsia" w:eastAsiaTheme="minorEastAsia" w:cstheme="minorEastAsia"/>
          <w:sz w:val="22"/>
        </w:rPr>
      </w:pPr>
    </w:p>
    <w:p w14:paraId="4370A918">
      <w:pPr>
        <w:pStyle w:val="17"/>
        <w:rPr>
          <w:rFonts w:hint="eastAsia" w:asciiTheme="minorEastAsia" w:hAnsiTheme="minorEastAsia" w:eastAsiaTheme="minorEastAsia" w:cstheme="minorEastAsia"/>
          <w:sz w:val="22"/>
        </w:rPr>
      </w:pPr>
    </w:p>
    <w:p w14:paraId="5C23815F">
      <w:pPr>
        <w:pStyle w:val="17"/>
        <w:rPr>
          <w:rFonts w:hint="eastAsia" w:asciiTheme="minorEastAsia" w:hAnsiTheme="minorEastAsia" w:eastAsiaTheme="minorEastAsia" w:cstheme="minorEastAsia"/>
          <w:sz w:val="22"/>
        </w:rPr>
      </w:pPr>
    </w:p>
    <w:p w14:paraId="3A0F697D">
      <w:pPr>
        <w:pStyle w:val="17"/>
        <w:rPr>
          <w:rFonts w:hint="eastAsia" w:asciiTheme="minorEastAsia" w:hAnsiTheme="minorEastAsia" w:eastAsiaTheme="minorEastAsia" w:cstheme="minorEastAsia"/>
          <w:sz w:val="22"/>
        </w:rPr>
      </w:pPr>
    </w:p>
    <w:p w14:paraId="63016837">
      <w:pPr>
        <w:pStyle w:val="17"/>
        <w:rPr>
          <w:rFonts w:hint="eastAsia" w:asciiTheme="minorEastAsia" w:hAnsiTheme="minorEastAsia" w:eastAsiaTheme="minorEastAsia" w:cstheme="minorEastAsia"/>
          <w:sz w:val="22"/>
        </w:rPr>
      </w:pPr>
    </w:p>
    <w:p w14:paraId="2DBF614F">
      <w:pPr>
        <w:pStyle w:val="17"/>
        <w:rPr>
          <w:rFonts w:hint="eastAsia" w:asciiTheme="minorEastAsia" w:hAnsiTheme="minorEastAsia" w:eastAsiaTheme="minorEastAsia" w:cstheme="minorEastAsia"/>
          <w:sz w:val="22"/>
        </w:rPr>
      </w:pPr>
    </w:p>
    <w:p w14:paraId="5D37B5A6">
      <w:pPr>
        <w:pStyle w:val="17"/>
        <w:rPr>
          <w:rFonts w:hint="eastAsia" w:asciiTheme="minorEastAsia" w:hAnsiTheme="minorEastAsia" w:eastAsiaTheme="minorEastAsia" w:cstheme="minorEastAsia"/>
          <w:sz w:val="22"/>
        </w:rPr>
      </w:pPr>
    </w:p>
    <w:p w14:paraId="39D7C22F">
      <w:pPr>
        <w:rPr>
          <w:rFonts w:hint="eastAsia" w:ascii="宋体" w:hAnsi="宋体" w:eastAsia="宋体" w:cs="宋体"/>
        </w:rPr>
      </w:pPr>
    </w:p>
    <w:sectPr>
      <w:pgSz w:w="11905" w:h="16838"/>
      <w:pgMar w:top="1417" w:right="1417" w:bottom="1417" w:left="1417" w:header="850" w:footer="992" w:gutter="0"/>
      <w:paperSrc/>
      <w:pgNumType w:fmt="decimal" w:start="1"/>
      <w:cols w:space="0" w:num="1"/>
      <w:rtlGutter w:val="0"/>
      <w:docGrid w:type="linesAndChars" w:linePitch="32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JjMWE5M2E4MTk4MzE0MjQ0YjBlZDExNjA2YjU3M2IifQ=="/>
  </w:docVars>
  <w:rsids>
    <w:rsidRoot w:val="4C6070FD"/>
    <w:rsid w:val="03443858"/>
    <w:rsid w:val="09B91696"/>
    <w:rsid w:val="0C952511"/>
    <w:rsid w:val="0D477E2E"/>
    <w:rsid w:val="0E9C2E85"/>
    <w:rsid w:val="11BF6770"/>
    <w:rsid w:val="13166120"/>
    <w:rsid w:val="13AE7D5A"/>
    <w:rsid w:val="14302F4A"/>
    <w:rsid w:val="14D901A2"/>
    <w:rsid w:val="16D64765"/>
    <w:rsid w:val="1E142017"/>
    <w:rsid w:val="20EC087B"/>
    <w:rsid w:val="238C404B"/>
    <w:rsid w:val="2A5E622E"/>
    <w:rsid w:val="2C0409E6"/>
    <w:rsid w:val="2F8867B5"/>
    <w:rsid w:val="31750C5D"/>
    <w:rsid w:val="31E6395C"/>
    <w:rsid w:val="33A132C4"/>
    <w:rsid w:val="34E141C1"/>
    <w:rsid w:val="369E7E9F"/>
    <w:rsid w:val="38A058F5"/>
    <w:rsid w:val="3B3E64AF"/>
    <w:rsid w:val="3DC65A10"/>
    <w:rsid w:val="41C22EBB"/>
    <w:rsid w:val="4733232F"/>
    <w:rsid w:val="4C6070FD"/>
    <w:rsid w:val="5217582C"/>
    <w:rsid w:val="52E30AC3"/>
    <w:rsid w:val="5A7F3CF8"/>
    <w:rsid w:val="5D40278C"/>
    <w:rsid w:val="64933D6E"/>
    <w:rsid w:val="7E5858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15"/>
    <w:qFormat/>
    <w:uiPriority w:val="0"/>
    <w:pPr>
      <w:keepNext/>
      <w:keepLines/>
      <w:spacing w:before="340" w:beforeLines="0" w:beforeAutospacing="0" w:after="330" w:afterLines="0" w:afterAutospacing="0" w:line="600" w:lineRule="exact"/>
      <w:jc w:val="center"/>
      <w:outlineLvl w:val="0"/>
    </w:pPr>
    <w:rPr>
      <w:rFonts w:ascii="Arial" w:hAnsi="Arial" w:eastAsia="宋体" w:cs="Arial"/>
      <w:b/>
      <w:snapToGrid w:val="0"/>
      <w:color w:val="000000"/>
      <w:kern w:val="44"/>
      <w:sz w:val="30"/>
      <w:szCs w:val="21"/>
      <w:lang w:val="zh-CN" w:bidi="zh-CN"/>
    </w:rPr>
  </w:style>
  <w:style w:type="paragraph" w:styleId="4">
    <w:name w:val="heading 2"/>
    <w:basedOn w:val="1"/>
    <w:next w:val="5"/>
    <w:semiHidden/>
    <w:unhideWhenUsed/>
    <w:qFormat/>
    <w:uiPriority w:val="0"/>
    <w:pPr>
      <w:keepNext/>
      <w:keepLines/>
      <w:spacing w:before="260" w:beforeLines="0" w:beforeAutospacing="0" w:after="260" w:afterLines="0" w:afterAutospacing="0" w:line="413" w:lineRule="auto"/>
      <w:jc w:val="center"/>
      <w:outlineLvl w:val="1"/>
    </w:pPr>
    <w:rPr>
      <w:rFonts w:ascii="Arial" w:hAnsi="Arial" w:eastAsia="宋体" w:cs="Arial"/>
      <w:b/>
      <w:snapToGrid w:val="0"/>
      <w:color w:val="000000"/>
      <w:sz w:val="36"/>
      <w:szCs w:val="21"/>
      <w:lang w:val="zh-CN" w:bidi="zh-CN"/>
    </w:rPr>
  </w:style>
  <w:style w:type="paragraph" w:styleId="7">
    <w:name w:val="heading 3"/>
    <w:basedOn w:val="1"/>
    <w:next w:val="1"/>
    <w:semiHidden/>
    <w:unhideWhenUsed/>
    <w:qFormat/>
    <w:uiPriority w:val="0"/>
    <w:pPr>
      <w:keepNext/>
      <w:keepLines/>
      <w:spacing w:before="260" w:beforeLines="0" w:beforeAutospacing="0" w:after="260" w:afterLines="0" w:afterAutospacing="0" w:line="480" w:lineRule="exact"/>
      <w:jc w:val="center"/>
      <w:outlineLvl w:val="2"/>
    </w:pPr>
    <w:rPr>
      <w:b/>
      <w:sz w:val="28"/>
      <w:szCs w:val="28"/>
    </w:rPr>
  </w:style>
  <w:style w:type="paragraph" w:styleId="8">
    <w:name w:val="heading 4"/>
    <w:basedOn w:val="1"/>
    <w:next w:val="1"/>
    <w:semiHidden/>
    <w:unhideWhenUsed/>
    <w:qFormat/>
    <w:uiPriority w:val="0"/>
    <w:pPr>
      <w:keepNext/>
      <w:keepLines/>
      <w:spacing w:before="40" w:beforeLines="0" w:beforeAutospacing="0" w:after="50" w:afterLines="0" w:afterAutospacing="0" w:line="372" w:lineRule="auto"/>
      <w:ind w:left="560" w:leftChars="200"/>
      <w:outlineLvl w:val="3"/>
    </w:pPr>
    <w:rPr>
      <w:rFonts w:ascii="Arial" w:hAnsi="Arial" w:eastAsia="方正仿宋_GB2312"/>
      <w:b/>
      <w:sz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5">
    <w:name w:val="Normal Indent"/>
    <w:basedOn w:val="1"/>
    <w:next w:val="6"/>
    <w:qFormat/>
    <w:uiPriority w:val="0"/>
    <w:pPr>
      <w:autoSpaceDE w:val="0"/>
      <w:autoSpaceDN w:val="0"/>
      <w:adjustRightInd w:val="0"/>
      <w:ind w:firstLine="420"/>
      <w:jc w:val="left"/>
    </w:pPr>
    <w:rPr>
      <w:rFonts w:ascii="仿宋" w:hAnsi="仿宋"/>
      <w:kern w:val="0"/>
      <w:szCs w:val="20"/>
    </w:rPr>
  </w:style>
  <w:style w:type="paragraph" w:styleId="6">
    <w:name w:val="toc 4"/>
    <w:basedOn w:val="1"/>
    <w:next w:val="1"/>
    <w:qFormat/>
    <w:uiPriority w:val="0"/>
    <w:pPr>
      <w:ind w:left="1260" w:leftChars="600"/>
    </w:pPr>
  </w:style>
  <w:style w:type="paragraph" w:styleId="9">
    <w:name w:val="Body Text"/>
    <w:basedOn w:val="1"/>
    <w:next w:val="1"/>
    <w:qFormat/>
    <w:uiPriority w:val="1"/>
    <w:pPr>
      <w:ind w:left="120" w:firstLine="559"/>
    </w:pPr>
    <w:rPr>
      <w:rFonts w:ascii="宋体" w:hAnsi="宋体" w:eastAsia="宋体"/>
      <w:sz w:val="28"/>
      <w:szCs w:val="28"/>
    </w:rPr>
  </w:style>
  <w:style w:type="paragraph" w:styleId="10">
    <w:name w:val="Plain Text"/>
    <w:basedOn w:val="1"/>
    <w:qFormat/>
    <w:uiPriority w:val="0"/>
    <w:rPr>
      <w:rFonts w:ascii="Arial" w:hAnsi="仿宋" w:eastAsia="宋体" w:cs="Times New Roman"/>
      <w:kern w:val="0"/>
      <w:sz w:val="20"/>
      <w:szCs w:val="21"/>
    </w:rPr>
  </w:style>
  <w:style w:type="paragraph" w:styleId="11">
    <w:name w:val="footer"/>
    <w:basedOn w:val="1"/>
    <w:next w:val="9"/>
    <w:unhideWhenUsed/>
    <w:qFormat/>
    <w:uiPriority w:val="99"/>
    <w:pPr>
      <w:tabs>
        <w:tab w:val="center" w:pos="4153"/>
        <w:tab w:val="right" w:pos="8306"/>
      </w:tabs>
      <w:snapToGrid w:val="0"/>
      <w:jc w:val="left"/>
    </w:pPr>
    <w:rPr>
      <w:sz w:val="18"/>
      <w:szCs w:val="18"/>
    </w:rPr>
  </w:style>
  <w:style w:type="paragraph" w:styleId="12">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15">
    <w:name w:val="标题 1 Char"/>
    <w:link w:val="3"/>
    <w:qFormat/>
    <w:uiPriority w:val="0"/>
    <w:rPr>
      <w:rFonts w:ascii="Arial" w:hAnsi="Arial" w:eastAsia="宋体" w:cs="Arial"/>
      <w:b/>
      <w:snapToGrid w:val="0"/>
      <w:color w:val="000000"/>
      <w:kern w:val="44"/>
      <w:sz w:val="30"/>
      <w:szCs w:val="21"/>
      <w:lang w:val="zh-CN" w:bidi="zh-CN"/>
    </w:rPr>
  </w:style>
  <w:style w:type="paragraph" w:customStyle="1" w:styleId="16">
    <w:name w:val="纯文本1"/>
    <w:basedOn w:val="1"/>
    <w:qFormat/>
    <w:uiPriority w:val="0"/>
    <w:rPr>
      <w:rFonts w:ascii="宋体" w:hAnsi="Courier New" w:eastAsia="宋体" w:cs="Courier New"/>
      <w:szCs w:val="21"/>
    </w:rPr>
  </w:style>
  <w:style w:type="paragraph" w:customStyle="1" w:styleId="17">
    <w:name w:val="Default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2764</Words>
  <Characters>2867</Characters>
  <Lines>0</Lines>
  <Paragraphs>0</Paragraphs>
  <TotalTime>1</TotalTime>
  <ScaleCrop>false</ScaleCrop>
  <LinksUpToDate>false</LinksUpToDate>
  <CharactersWithSpaces>3220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2024-09-12T03:03:00Z</dcterms:created>
  <dc:creator>Smile.☀️</dc:creator>
  <cp:lastModifiedBy>小怪兽</cp:lastModifiedBy>
  <dcterms:modified xsi:type="dcterms:W3CDTF">2025-01-13T05:32:08Z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39DCC204D3DD47338631BAB488CEA1C0_11</vt:lpwstr>
  </property>
  <property fmtid="{D5CDD505-2E9C-101B-9397-08002B2CF9AE}" pid="4" name="KSOTemplateDocerSaveRecord">
    <vt:lpwstr>eyJoZGlkIjoiYjllNzM3NjNiYzZmNjBjY2U2MGM0ZDk2MTBlMjdmZDQiLCJ1c2VySWQiOiI2NDk3NDM0ODIifQ==</vt:lpwstr>
  </property>
</Properties>
</file>