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版本号：SCZD2025-ZB-2079-00120251011001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手术室设备升级项目(二次)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SCZD2025-ZB-2079-001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手术室设备升级项目(二次)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SCZD2025-ZB-2079-001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手术室设备升级项目(二次)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手术室设备升级项目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5、投标产品属于医疗器械管理的提供医疗器械注册证：投标产品属于医疗器械管理的提供医疗器械注册证</w:t>
      </w:r>
    </w:p>
    <w:p>
      <w:pPr>
        <w:pStyle w:val="null3"/>
      </w:pPr>
      <w:r>
        <w:rPr>
          <w:rFonts w:ascii="仿宋_GB2312" w:hAnsi="仿宋_GB2312" w:cs="仿宋_GB2312" w:eastAsia="仿宋_GB2312"/>
        </w:rPr>
        <w:t>6、投标产品属于进口产品提供制造商授权书或完整授权链：投标产品属于进口产品提供制造商授权书或完整授权链</w:t>
      </w:r>
    </w:p>
    <w:p>
      <w:pPr>
        <w:pStyle w:val="null3"/>
      </w:pPr>
      <w:r>
        <w:rPr>
          <w:rFonts w:ascii="仿宋_GB2312" w:hAnsi="仿宋_GB2312" w:cs="仿宋_GB2312" w:eastAsia="仿宋_GB2312"/>
        </w:rPr>
        <w:t>7、需向采购代理机构获取招标文件：未向采购代理机构获取招标文件的投标人均无资格参加投标</w:t>
      </w:r>
    </w:p>
    <w:p>
      <w:pPr>
        <w:pStyle w:val="null3"/>
      </w:pPr>
      <w:r>
        <w:rPr>
          <w:rFonts w:ascii="仿宋_GB2312" w:hAnsi="仿宋_GB2312" w:cs="仿宋_GB2312" w:eastAsia="仿宋_GB2312"/>
        </w:rPr>
        <w:t>8、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9、法律、行政法规规定的其他条件：不存在违反法律法规的情况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西安市高新区锦业路绿地都市之门C座9层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15009283469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地址：西安市高新区锦业路绿地都市之门C座9层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手术室设备升级项目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病人监护模块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腹腔镜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标的名称：病人监护模块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147"/>
              <w:gridCol w:w="335"/>
              <w:gridCol w:w="306"/>
              <w:gridCol w:w="412"/>
              <w:gridCol w:w="335"/>
              <w:gridCol w:w="412"/>
              <w:gridCol w:w="394"/>
              <w:gridCol w:w="212"/>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采购内容</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采购数量（套）</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采购预算（元）</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最高限价（元）</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交货期</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病人监护模块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r>
                    <w:rPr>
                      <w:rFonts w:ascii="仿宋_GB2312" w:hAnsi="仿宋_GB2312" w:cs="仿宋_GB2312" w:eastAsia="仿宋_GB2312"/>
                      <w:sz w:val="24"/>
                    </w:rPr>
                    <w:t>0000.00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r>
                    <w:rPr>
                      <w:rFonts w:ascii="仿宋_GB2312" w:hAnsi="仿宋_GB2312" w:cs="仿宋_GB2312" w:eastAsia="仿宋_GB2312"/>
                      <w:sz w:val="24"/>
                    </w:rPr>
                    <w:t>0000.00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腹腔镜合同签订后</w:t>
                  </w:r>
                  <w:r>
                    <w:rPr>
                      <w:rFonts w:ascii="仿宋_GB2312" w:hAnsi="仿宋_GB2312" w:cs="仿宋_GB2312" w:eastAsia="仿宋_GB2312"/>
                      <w:sz w:val="24"/>
                    </w:rPr>
                    <w:t>60</w:t>
                  </w:r>
                  <w:r>
                    <w:rPr>
                      <w:rFonts w:ascii="仿宋_GB2312" w:hAnsi="仿宋_GB2312" w:cs="仿宋_GB2312" w:eastAsia="仿宋_GB2312"/>
                      <w:sz w:val="24"/>
                    </w:rPr>
                    <w:t>个日历日内到货并安装调试完毕；病人监护模块</w:t>
                  </w:r>
                  <w:r>
                    <w:rPr>
                      <w:rFonts w:ascii="仿宋_GB2312" w:hAnsi="仿宋_GB2312" w:cs="仿宋_GB2312" w:eastAsia="仿宋_GB2312"/>
                      <w:sz w:val="24"/>
                    </w:rPr>
                    <w:t>15</w:t>
                  </w:r>
                  <w:r>
                    <w:rPr>
                      <w:rFonts w:ascii="仿宋_GB2312" w:hAnsi="仿宋_GB2312" w:cs="仿宋_GB2312" w:eastAsia="仿宋_GB2312"/>
                      <w:sz w:val="24"/>
                    </w:rPr>
                    <w:t>个日历日之内到货并安装调试完毕</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产品全套</w:t>
                  </w:r>
                  <w:r>
                    <w:rPr>
                      <w:rFonts w:ascii="仿宋_GB2312" w:hAnsi="仿宋_GB2312" w:cs="仿宋_GB2312" w:eastAsia="仿宋_GB2312"/>
                      <w:sz w:val="24"/>
                    </w:rPr>
                    <w:t>（</w:t>
                  </w:r>
                  <w:r>
                    <w:rPr>
                      <w:rFonts w:ascii="仿宋_GB2312" w:hAnsi="仿宋_GB2312" w:cs="仿宋_GB2312" w:eastAsia="仿宋_GB2312"/>
                      <w:sz w:val="24"/>
                    </w:rPr>
                    <w:t>含所有第三方产品</w:t>
                  </w:r>
                  <w:r>
                    <w:rPr>
                      <w:rFonts w:ascii="仿宋_GB2312" w:hAnsi="仿宋_GB2312" w:cs="仿宋_GB2312" w:eastAsia="仿宋_GB2312"/>
                      <w:sz w:val="24"/>
                    </w:rPr>
                    <w:t>）</w:t>
                  </w:r>
                  <w:r>
                    <w:rPr>
                      <w:rFonts w:ascii="仿宋_GB2312" w:hAnsi="仿宋_GB2312" w:cs="仿宋_GB2312" w:eastAsia="仿宋_GB2312"/>
                      <w:sz w:val="24"/>
                    </w:rPr>
                    <w:t>质保</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负责</w:t>
                  </w:r>
                  <w:r>
                    <w:rPr>
                      <w:rFonts w:ascii="仿宋_GB2312" w:hAnsi="仿宋_GB2312" w:cs="仿宋_GB2312" w:eastAsia="仿宋_GB2312"/>
                      <w:sz w:val="24"/>
                    </w:rPr>
                    <w:t>全部软件终生升级</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二、主要技术参数</w:t>
            </w:r>
            <w:r>
              <w:rPr>
                <w:rFonts w:ascii="仿宋_GB2312" w:hAnsi="仿宋_GB2312" w:cs="仿宋_GB2312" w:eastAsia="仿宋_GB2312"/>
                <w:sz w:val="24"/>
                <w:b/>
              </w:rPr>
              <w:t>（</w:t>
            </w:r>
            <w:r>
              <w:rPr>
                <w:rFonts w:ascii="仿宋_GB2312" w:hAnsi="仿宋_GB2312" w:cs="仿宋_GB2312" w:eastAsia="仿宋_GB2312"/>
                <w:sz w:val="24"/>
                <w:b/>
              </w:rPr>
              <w:t>★项为实质性要求，不允许负偏离）</w:t>
            </w:r>
          </w:p>
          <w:p>
            <w:pPr>
              <w:pStyle w:val="null3"/>
              <w:jc w:val="center"/>
            </w:pPr>
            <w:r>
              <w:rPr>
                <w:rFonts w:ascii="仿宋_GB2312" w:hAnsi="仿宋_GB2312" w:cs="仿宋_GB2312" w:eastAsia="仿宋_GB2312"/>
                <w:sz w:val="24"/>
                <w:b/>
              </w:rPr>
              <w:t>病人监护模块</w:t>
            </w:r>
          </w:p>
          <w:p>
            <w:pPr>
              <w:pStyle w:val="null3"/>
              <w:jc w:val="both"/>
            </w:pPr>
            <w:r>
              <w:rPr>
                <w:rFonts w:ascii="仿宋_GB2312" w:hAnsi="仿宋_GB2312" w:cs="仿宋_GB2312" w:eastAsia="仿宋_GB2312"/>
                <w:sz w:val="24"/>
              </w:rPr>
              <w:t>▲所有监护模块需与医院现有心电监护仪设备主机兼容并配合使用，确保系统集成性和功能完整性。</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AG</w:t>
            </w:r>
            <w:r>
              <w:rPr>
                <w:rFonts w:ascii="仿宋_GB2312" w:hAnsi="仿宋_GB2312" w:cs="仿宋_GB2312" w:eastAsia="仿宋_GB2312"/>
                <w:sz w:val="24"/>
              </w:rPr>
              <w:t>麻醉气体监测模块技术参数要求</w:t>
            </w:r>
          </w:p>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插入式</w:t>
            </w:r>
            <w:r>
              <w:rPr>
                <w:rFonts w:ascii="仿宋_GB2312" w:hAnsi="仿宋_GB2312" w:cs="仿宋_GB2312" w:eastAsia="仿宋_GB2312"/>
                <w:sz w:val="24"/>
              </w:rPr>
              <w:t>模块化设计，热插拔支持麻醉患者麻醉过程气体的监测，无需单独的电源</w:t>
            </w:r>
            <w:r>
              <w:rPr>
                <w:rFonts w:ascii="仿宋_GB2312" w:hAnsi="仿宋_GB2312" w:cs="仿宋_GB2312" w:eastAsia="仿宋_GB2312"/>
                <w:sz w:val="24"/>
              </w:rPr>
              <w:t>,</w:t>
            </w:r>
            <w:r>
              <w:rPr>
                <w:rFonts w:ascii="仿宋_GB2312" w:hAnsi="仿宋_GB2312" w:cs="仿宋_GB2312" w:eastAsia="仿宋_GB2312"/>
                <w:sz w:val="24"/>
              </w:rPr>
              <w:t>插入监护仪即可使用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麻醉气体监测，红外吸收法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支持监测</w:t>
            </w:r>
            <w:r>
              <w:rPr>
                <w:rFonts w:ascii="仿宋_GB2312" w:hAnsi="仿宋_GB2312" w:cs="仿宋_GB2312" w:eastAsia="仿宋_GB2312"/>
                <w:sz w:val="24"/>
              </w:rPr>
              <w:t>8</w:t>
            </w:r>
            <w:r>
              <w:rPr>
                <w:rFonts w:ascii="仿宋_GB2312" w:hAnsi="仿宋_GB2312" w:cs="仿宋_GB2312" w:eastAsia="仿宋_GB2312"/>
                <w:sz w:val="24"/>
              </w:rPr>
              <w:t>种气体包括</w:t>
            </w:r>
            <w:r>
              <w:rPr>
                <w:rFonts w:ascii="仿宋_GB2312" w:hAnsi="仿宋_GB2312" w:cs="仿宋_GB2312" w:eastAsia="仿宋_GB2312"/>
                <w:sz w:val="24"/>
              </w:rPr>
              <w:t>CO2</w:t>
            </w:r>
            <w:r>
              <w:rPr>
                <w:rFonts w:ascii="仿宋_GB2312" w:hAnsi="仿宋_GB2312" w:cs="仿宋_GB2312" w:eastAsia="仿宋_GB2312"/>
                <w:sz w:val="24"/>
              </w:rPr>
              <w:t>、</w:t>
            </w:r>
            <w:r>
              <w:rPr>
                <w:rFonts w:ascii="仿宋_GB2312" w:hAnsi="仿宋_GB2312" w:cs="仿宋_GB2312" w:eastAsia="仿宋_GB2312"/>
                <w:sz w:val="24"/>
              </w:rPr>
              <w:t>O2</w:t>
            </w:r>
            <w:r>
              <w:rPr>
                <w:rFonts w:ascii="仿宋_GB2312" w:hAnsi="仿宋_GB2312" w:cs="仿宋_GB2312" w:eastAsia="仿宋_GB2312"/>
                <w:sz w:val="24"/>
              </w:rPr>
              <w:t>、</w:t>
            </w:r>
            <w:r>
              <w:rPr>
                <w:rFonts w:ascii="仿宋_GB2312" w:hAnsi="仿宋_GB2312" w:cs="仿宋_GB2312" w:eastAsia="仿宋_GB2312"/>
                <w:sz w:val="24"/>
              </w:rPr>
              <w:t>N2O</w:t>
            </w:r>
            <w:r>
              <w:rPr>
                <w:rFonts w:ascii="仿宋_GB2312" w:hAnsi="仿宋_GB2312" w:cs="仿宋_GB2312" w:eastAsia="仿宋_GB2312"/>
                <w:sz w:val="24"/>
              </w:rPr>
              <w:t>，</w:t>
            </w:r>
            <w:r>
              <w:rPr>
                <w:rFonts w:ascii="仿宋_GB2312" w:hAnsi="仿宋_GB2312" w:cs="仿宋_GB2312" w:eastAsia="仿宋_GB2312"/>
                <w:sz w:val="24"/>
              </w:rPr>
              <w:t>Des</w:t>
            </w:r>
            <w:r>
              <w:rPr>
                <w:rFonts w:ascii="仿宋_GB2312" w:hAnsi="仿宋_GB2312" w:cs="仿宋_GB2312" w:eastAsia="仿宋_GB2312"/>
                <w:sz w:val="24"/>
              </w:rPr>
              <w:t>（地氟醚）、</w:t>
            </w:r>
            <w:r>
              <w:rPr>
                <w:rFonts w:ascii="仿宋_GB2312" w:hAnsi="仿宋_GB2312" w:cs="仿宋_GB2312" w:eastAsia="仿宋_GB2312"/>
                <w:sz w:val="24"/>
              </w:rPr>
              <w:t>Iso</w:t>
            </w:r>
            <w:r>
              <w:rPr>
                <w:rFonts w:ascii="仿宋_GB2312" w:hAnsi="仿宋_GB2312" w:cs="仿宋_GB2312" w:eastAsia="仿宋_GB2312"/>
                <w:sz w:val="24"/>
              </w:rPr>
              <w:t>（异氟醚）、</w:t>
            </w:r>
            <w:r>
              <w:rPr>
                <w:rFonts w:ascii="仿宋_GB2312" w:hAnsi="仿宋_GB2312" w:cs="仿宋_GB2312" w:eastAsia="仿宋_GB2312"/>
                <w:sz w:val="24"/>
              </w:rPr>
              <w:t>Enf</w:t>
            </w:r>
            <w:r>
              <w:rPr>
                <w:rFonts w:ascii="仿宋_GB2312" w:hAnsi="仿宋_GB2312" w:cs="仿宋_GB2312" w:eastAsia="仿宋_GB2312"/>
                <w:sz w:val="24"/>
              </w:rPr>
              <w:t>（安氟醚）、</w:t>
            </w:r>
            <w:r>
              <w:rPr>
                <w:rFonts w:ascii="仿宋_GB2312" w:hAnsi="仿宋_GB2312" w:cs="仿宋_GB2312" w:eastAsia="仿宋_GB2312"/>
                <w:sz w:val="24"/>
              </w:rPr>
              <w:t>Sev</w:t>
            </w:r>
            <w:r>
              <w:rPr>
                <w:rFonts w:ascii="仿宋_GB2312" w:hAnsi="仿宋_GB2312" w:cs="仿宋_GB2312" w:eastAsia="仿宋_GB2312"/>
                <w:sz w:val="24"/>
              </w:rPr>
              <w:t>（七氟醚）和</w:t>
            </w:r>
            <w:r>
              <w:rPr>
                <w:rFonts w:ascii="仿宋_GB2312" w:hAnsi="仿宋_GB2312" w:cs="仿宋_GB2312" w:eastAsia="仿宋_GB2312"/>
                <w:sz w:val="24"/>
              </w:rPr>
              <w:t>Hal</w:t>
            </w:r>
            <w:r>
              <w:rPr>
                <w:rFonts w:ascii="仿宋_GB2312" w:hAnsi="仿宋_GB2312" w:cs="仿宋_GB2312" w:eastAsia="仿宋_GB2312"/>
                <w:sz w:val="24"/>
              </w:rPr>
              <w:t>（氟烷）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支持混合麻醉气体的监测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提供最低肺泡浓度</w:t>
            </w:r>
            <w:r>
              <w:rPr>
                <w:rFonts w:ascii="仿宋_GB2312" w:hAnsi="仿宋_GB2312" w:cs="仿宋_GB2312" w:eastAsia="仿宋_GB2312"/>
                <w:sz w:val="24"/>
              </w:rPr>
              <w:t>MAC</w:t>
            </w:r>
            <w:r>
              <w:rPr>
                <w:rFonts w:ascii="仿宋_GB2312" w:hAnsi="仿宋_GB2312" w:cs="仿宋_GB2312" w:eastAsia="仿宋_GB2312"/>
                <w:sz w:val="24"/>
              </w:rPr>
              <w:t>的监测，监测值支持和病人年龄关联</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模块提供待命模式，延长模块使用寿命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模块在设置时间内没有测量响应时，模块支持自动进入待命模式，延长模块和水槽的使用寿命</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BISx4</w:t>
            </w:r>
            <w:r>
              <w:rPr>
                <w:rFonts w:ascii="仿宋_GB2312" w:hAnsi="仿宋_GB2312" w:cs="仿宋_GB2312" w:eastAsia="仿宋_GB2312"/>
                <w:sz w:val="24"/>
              </w:rPr>
              <w:t>麻醉深度监测模块技术参数要求</w:t>
            </w:r>
          </w:p>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麻醉深度监测采用业界公认的金标准的脑电双频指数（</w:t>
            </w:r>
            <w:r>
              <w:rPr>
                <w:rFonts w:ascii="仿宋_GB2312" w:hAnsi="仿宋_GB2312" w:cs="仿宋_GB2312" w:eastAsia="仿宋_GB2312"/>
                <w:sz w:val="24"/>
              </w:rPr>
              <w:t>BIS</w:t>
            </w:r>
            <w:r>
              <w:rPr>
                <w:rFonts w:ascii="仿宋_GB2312" w:hAnsi="仿宋_GB2312" w:cs="仿宋_GB2312" w:eastAsia="仿宋_GB2312"/>
                <w:sz w:val="24"/>
              </w:rPr>
              <w:t>）技术，模块化设计，支持</w:t>
            </w:r>
            <w:r>
              <w:rPr>
                <w:rFonts w:ascii="仿宋_GB2312" w:hAnsi="仿宋_GB2312" w:cs="仿宋_GB2312" w:eastAsia="仿宋_GB2312"/>
                <w:sz w:val="24"/>
              </w:rPr>
              <w:t>BISx4</w:t>
            </w:r>
            <w:r>
              <w:rPr>
                <w:rFonts w:ascii="仿宋_GB2312" w:hAnsi="仿宋_GB2312" w:cs="仿宋_GB2312" w:eastAsia="仿宋_GB2312"/>
                <w:sz w:val="24"/>
              </w:rPr>
              <w:t>监测，可对单侧或双侧大脑半球进行</w:t>
            </w:r>
            <w:r>
              <w:rPr>
                <w:rFonts w:ascii="仿宋_GB2312" w:hAnsi="仿宋_GB2312" w:cs="仿宋_GB2312" w:eastAsia="仿宋_GB2312"/>
                <w:sz w:val="24"/>
              </w:rPr>
              <w:t>BIS</w:t>
            </w:r>
            <w:r>
              <w:rPr>
                <w:rFonts w:ascii="仿宋_GB2312" w:hAnsi="仿宋_GB2312" w:cs="仿宋_GB2312" w:eastAsia="仿宋_GB2312"/>
                <w:sz w:val="24"/>
              </w:rPr>
              <w:t>监测，支持在同类型监护仪共享模块功能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脑电双频指数显示范围</w:t>
            </w:r>
            <w:r>
              <w:rPr>
                <w:rFonts w:ascii="仿宋_GB2312" w:hAnsi="仿宋_GB2312" w:cs="仿宋_GB2312" w:eastAsia="仿宋_GB2312"/>
                <w:sz w:val="24"/>
              </w:rPr>
              <w:t>0-100</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肌电活动（</w:t>
            </w:r>
            <w:r>
              <w:rPr>
                <w:rFonts w:ascii="仿宋_GB2312" w:hAnsi="仿宋_GB2312" w:cs="仿宋_GB2312" w:eastAsia="仿宋_GB2312"/>
                <w:sz w:val="24"/>
              </w:rPr>
              <w:t>EMG</w:t>
            </w:r>
            <w:r>
              <w:rPr>
                <w:rFonts w:ascii="仿宋_GB2312" w:hAnsi="仿宋_GB2312" w:cs="仿宋_GB2312" w:eastAsia="仿宋_GB2312"/>
                <w:sz w:val="24"/>
              </w:rPr>
              <w:t>）通过棒图显示，监测范围：</w:t>
            </w:r>
            <w:r>
              <w:rPr>
                <w:rFonts w:ascii="仿宋_GB2312" w:hAnsi="仿宋_GB2312" w:cs="仿宋_GB2312" w:eastAsia="仿宋_GB2312"/>
                <w:sz w:val="24"/>
              </w:rPr>
              <w:t>30-55dB</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抑制比（</w:t>
            </w:r>
            <w:r>
              <w:rPr>
                <w:rFonts w:ascii="仿宋_GB2312" w:hAnsi="仿宋_GB2312" w:cs="仿宋_GB2312" w:eastAsia="仿宋_GB2312"/>
                <w:sz w:val="24"/>
              </w:rPr>
              <w:t>SR</w:t>
            </w:r>
            <w:r>
              <w:rPr>
                <w:rFonts w:ascii="仿宋_GB2312" w:hAnsi="仿宋_GB2312" w:cs="仿宋_GB2312" w:eastAsia="仿宋_GB2312"/>
                <w:sz w:val="24"/>
              </w:rPr>
              <w:t>）监测</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频谱边缘频率（</w:t>
            </w:r>
            <w:r>
              <w:rPr>
                <w:rFonts w:ascii="仿宋_GB2312" w:hAnsi="仿宋_GB2312" w:cs="仿宋_GB2312" w:eastAsia="仿宋_GB2312"/>
                <w:sz w:val="24"/>
              </w:rPr>
              <w:t>SEF</w:t>
            </w:r>
            <w:r>
              <w:rPr>
                <w:rFonts w:ascii="仿宋_GB2312" w:hAnsi="仿宋_GB2312" w:cs="仿宋_GB2312" w:eastAsia="仿宋_GB2312"/>
                <w:sz w:val="24"/>
              </w:rPr>
              <w:t>）监测</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信号质量指数（</w:t>
            </w:r>
            <w:r>
              <w:rPr>
                <w:rFonts w:ascii="仿宋_GB2312" w:hAnsi="仿宋_GB2312" w:cs="仿宋_GB2312" w:eastAsia="仿宋_GB2312"/>
                <w:sz w:val="24"/>
              </w:rPr>
              <w:t>SQI</w:t>
            </w:r>
            <w:r>
              <w:rPr>
                <w:rFonts w:ascii="仿宋_GB2312" w:hAnsi="仿宋_GB2312" w:cs="仿宋_GB2312" w:eastAsia="仿宋_GB2312"/>
                <w:sz w:val="24"/>
              </w:rPr>
              <w:t>）实时监测，范围：</w:t>
            </w:r>
            <w:r>
              <w:rPr>
                <w:rFonts w:ascii="仿宋_GB2312" w:hAnsi="仿宋_GB2312" w:cs="仿宋_GB2312" w:eastAsia="仿宋_GB2312"/>
                <w:sz w:val="24"/>
              </w:rPr>
              <w:t>0-100%</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总功率（</w:t>
            </w:r>
            <w:r>
              <w:rPr>
                <w:rFonts w:ascii="仿宋_GB2312" w:hAnsi="仿宋_GB2312" w:cs="仿宋_GB2312" w:eastAsia="仿宋_GB2312"/>
                <w:sz w:val="24"/>
              </w:rPr>
              <w:t>TP</w:t>
            </w:r>
            <w:r>
              <w:rPr>
                <w:rFonts w:ascii="仿宋_GB2312" w:hAnsi="仿宋_GB2312" w:cs="仿宋_GB2312" w:eastAsia="仿宋_GB2312"/>
                <w:sz w:val="24"/>
              </w:rPr>
              <w:t>）监测，监测范围（</w:t>
            </w:r>
            <w:r>
              <w:rPr>
                <w:rFonts w:ascii="仿宋_GB2312" w:hAnsi="仿宋_GB2312" w:cs="仿宋_GB2312" w:eastAsia="仿宋_GB2312"/>
                <w:sz w:val="24"/>
              </w:rPr>
              <w:t>40-100dB</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使用</w:t>
            </w:r>
            <w:r>
              <w:rPr>
                <w:rFonts w:ascii="仿宋_GB2312" w:hAnsi="仿宋_GB2312" w:cs="仿宋_GB2312" w:eastAsia="仿宋_GB2312"/>
                <w:sz w:val="24"/>
              </w:rPr>
              <w:t>BISx4</w:t>
            </w:r>
            <w:r>
              <w:rPr>
                <w:rFonts w:ascii="仿宋_GB2312" w:hAnsi="仿宋_GB2312" w:cs="仿宋_GB2312" w:eastAsia="仿宋_GB2312"/>
                <w:sz w:val="24"/>
              </w:rPr>
              <w:t>监测时，左右大脑半球监测数据分别显示</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使用</w:t>
            </w:r>
            <w:r>
              <w:rPr>
                <w:rFonts w:ascii="仿宋_GB2312" w:hAnsi="仿宋_GB2312" w:cs="仿宋_GB2312" w:eastAsia="仿宋_GB2312"/>
                <w:sz w:val="24"/>
              </w:rPr>
              <w:t>BISx4</w:t>
            </w:r>
            <w:r>
              <w:rPr>
                <w:rFonts w:ascii="仿宋_GB2312" w:hAnsi="仿宋_GB2312" w:cs="仿宋_GB2312" w:eastAsia="仿宋_GB2312"/>
                <w:sz w:val="24"/>
              </w:rPr>
              <w:t>监测时，提供左右大脑半球不对称性（</w:t>
            </w:r>
            <w:r>
              <w:rPr>
                <w:rFonts w:ascii="仿宋_GB2312" w:hAnsi="仿宋_GB2312" w:cs="仿宋_GB2312" w:eastAsia="仿宋_GB2312"/>
                <w:sz w:val="24"/>
              </w:rPr>
              <w:t>ASYM</w:t>
            </w:r>
            <w:r>
              <w:rPr>
                <w:rFonts w:ascii="仿宋_GB2312" w:hAnsi="仿宋_GB2312" w:cs="仿宋_GB2312" w:eastAsia="仿宋_GB2312"/>
                <w:sz w:val="24"/>
              </w:rPr>
              <w:t>）监测，监测范围：</w:t>
            </w:r>
            <w:r>
              <w:rPr>
                <w:rFonts w:ascii="仿宋_GB2312" w:hAnsi="仿宋_GB2312" w:cs="仿宋_GB2312" w:eastAsia="仿宋_GB2312"/>
                <w:sz w:val="24"/>
              </w:rPr>
              <w:t>0-100%</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波形显示区提供脑电波形或</w:t>
            </w:r>
            <w:r>
              <w:rPr>
                <w:rFonts w:ascii="仿宋_GB2312" w:hAnsi="仿宋_GB2312" w:cs="仿宋_GB2312" w:eastAsia="仿宋_GB2312"/>
                <w:sz w:val="24"/>
              </w:rPr>
              <w:t>BIS</w:t>
            </w:r>
            <w:r>
              <w:rPr>
                <w:rFonts w:ascii="仿宋_GB2312" w:hAnsi="仿宋_GB2312" w:cs="仿宋_GB2312" w:eastAsia="仿宋_GB2312"/>
                <w:sz w:val="24"/>
              </w:rPr>
              <w:t>趋势显示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脑电波形扫描速度：</w:t>
            </w:r>
            <w:r>
              <w:rPr>
                <w:rFonts w:ascii="仿宋_GB2312" w:hAnsi="仿宋_GB2312" w:cs="仿宋_GB2312" w:eastAsia="仿宋_GB2312"/>
                <w:sz w:val="24"/>
              </w:rPr>
              <w:t>6.25 mm/s</w:t>
            </w:r>
            <w:r>
              <w:rPr>
                <w:rFonts w:ascii="仿宋_GB2312" w:hAnsi="仿宋_GB2312" w:cs="仿宋_GB2312" w:eastAsia="仿宋_GB2312"/>
                <w:sz w:val="24"/>
              </w:rPr>
              <w:t>、</w:t>
            </w:r>
            <w:r>
              <w:rPr>
                <w:rFonts w:ascii="仿宋_GB2312" w:hAnsi="仿宋_GB2312" w:cs="仿宋_GB2312" w:eastAsia="仿宋_GB2312"/>
                <w:sz w:val="24"/>
              </w:rPr>
              <w:t>12.5 mm/s</w:t>
            </w:r>
            <w:r>
              <w:rPr>
                <w:rFonts w:ascii="仿宋_GB2312" w:hAnsi="仿宋_GB2312" w:cs="仿宋_GB2312" w:eastAsia="仿宋_GB2312"/>
                <w:sz w:val="24"/>
              </w:rPr>
              <w:t>、</w:t>
            </w:r>
            <w:r>
              <w:rPr>
                <w:rFonts w:ascii="仿宋_GB2312" w:hAnsi="仿宋_GB2312" w:cs="仿宋_GB2312" w:eastAsia="仿宋_GB2312"/>
                <w:sz w:val="24"/>
              </w:rPr>
              <w:t>25 mm/s</w:t>
            </w:r>
            <w:r>
              <w:rPr>
                <w:rFonts w:ascii="仿宋_GB2312" w:hAnsi="仿宋_GB2312" w:cs="仿宋_GB2312" w:eastAsia="仿宋_GB2312"/>
                <w:sz w:val="24"/>
              </w:rPr>
              <w:t>、</w:t>
            </w:r>
            <w:r>
              <w:rPr>
                <w:rFonts w:ascii="仿宋_GB2312" w:hAnsi="仿宋_GB2312" w:cs="仿宋_GB2312" w:eastAsia="仿宋_GB2312"/>
                <w:sz w:val="24"/>
              </w:rPr>
              <w:t>50 mm/s</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ICG</w:t>
            </w:r>
            <w:r>
              <w:rPr>
                <w:rFonts w:ascii="仿宋_GB2312" w:hAnsi="仿宋_GB2312" w:cs="仿宋_GB2312" w:eastAsia="仿宋_GB2312"/>
                <w:sz w:val="24"/>
              </w:rPr>
              <w:t>无创心排量监测模块要求</w:t>
            </w:r>
          </w:p>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模块化设计，热插拔支持无创心排的监测，无需单独的电源</w:t>
            </w:r>
            <w:r>
              <w:rPr>
                <w:rFonts w:ascii="仿宋_GB2312" w:hAnsi="仿宋_GB2312" w:cs="仿宋_GB2312" w:eastAsia="仿宋_GB2312"/>
                <w:sz w:val="24"/>
              </w:rPr>
              <w:t>,</w:t>
            </w:r>
            <w:r>
              <w:rPr>
                <w:rFonts w:ascii="仿宋_GB2312" w:hAnsi="仿宋_GB2312" w:cs="仿宋_GB2312" w:eastAsia="仿宋_GB2312"/>
                <w:sz w:val="24"/>
              </w:rPr>
              <w:t>插入监护仪即可使用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技术要求：电阻抗心动描记原理实现参数心排量和血液动力学相关参数的监测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测量显示参数包括：体表面积（</w:t>
            </w:r>
            <w:r>
              <w:rPr>
                <w:rFonts w:ascii="仿宋_GB2312" w:hAnsi="仿宋_GB2312" w:cs="仿宋_GB2312" w:eastAsia="仿宋_GB2312"/>
                <w:sz w:val="24"/>
              </w:rPr>
              <w:t>BSA</w:t>
            </w:r>
            <w:r>
              <w:rPr>
                <w:rFonts w:ascii="仿宋_GB2312" w:hAnsi="仿宋_GB2312" w:cs="仿宋_GB2312" w:eastAsia="仿宋_GB2312"/>
                <w:sz w:val="24"/>
              </w:rPr>
              <w:t>）、心排量（</w:t>
            </w:r>
            <w:r>
              <w:rPr>
                <w:rFonts w:ascii="仿宋_GB2312" w:hAnsi="仿宋_GB2312" w:cs="仿宋_GB2312" w:eastAsia="仿宋_GB2312"/>
                <w:sz w:val="24"/>
              </w:rPr>
              <w:t>C.O.</w:t>
            </w:r>
            <w:r>
              <w:rPr>
                <w:rFonts w:ascii="仿宋_GB2312" w:hAnsi="仿宋_GB2312" w:cs="仿宋_GB2312" w:eastAsia="仿宋_GB2312"/>
                <w:sz w:val="24"/>
              </w:rPr>
              <w:t>）、心脏指数（</w:t>
            </w:r>
            <w:r>
              <w:rPr>
                <w:rFonts w:ascii="仿宋_GB2312" w:hAnsi="仿宋_GB2312" w:cs="仿宋_GB2312" w:eastAsia="仿宋_GB2312"/>
                <w:sz w:val="24"/>
              </w:rPr>
              <w:t>CI</w:t>
            </w:r>
            <w:r>
              <w:rPr>
                <w:rFonts w:ascii="仿宋_GB2312" w:hAnsi="仿宋_GB2312" w:cs="仿宋_GB2312" w:eastAsia="仿宋_GB2312"/>
                <w:sz w:val="24"/>
              </w:rPr>
              <w:t>）、心率（</w:t>
            </w:r>
            <w:r>
              <w:rPr>
                <w:rFonts w:ascii="仿宋_GB2312" w:hAnsi="仿宋_GB2312" w:cs="仿宋_GB2312" w:eastAsia="仿宋_GB2312"/>
                <w:sz w:val="24"/>
              </w:rPr>
              <w:t>HR</w:t>
            </w:r>
            <w:r>
              <w:rPr>
                <w:rFonts w:ascii="仿宋_GB2312" w:hAnsi="仿宋_GB2312" w:cs="仿宋_GB2312" w:eastAsia="仿宋_GB2312"/>
                <w:sz w:val="24"/>
              </w:rPr>
              <w:t>）、每博射血量（</w:t>
            </w:r>
            <w:r>
              <w:rPr>
                <w:rFonts w:ascii="仿宋_GB2312" w:hAnsi="仿宋_GB2312" w:cs="仿宋_GB2312" w:eastAsia="仿宋_GB2312"/>
                <w:sz w:val="24"/>
              </w:rPr>
              <w:t>SV</w:t>
            </w:r>
            <w:r>
              <w:rPr>
                <w:rFonts w:ascii="仿宋_GB2312" w:hAnsi="仿宋_GB2312" w:cs="仿宋_GB2312" w:eastAsia="仿宋_GB2312"/>
                <w:sz w:val="24"/>
              </w:rPr>
              <w:t>）、每博射血指数（</w:t>
            </w:r>
            <w:r>
              <w:rPr>
                <w:rFonts w:ascii="仿宋_GB2312" w:hAnsi="仿宋_GB2312" w:cs="仿宋_GB2312" w:eastAsia="仿宋_GB2312"/>
                <w:sz w:val="24"/>
              </w:rPr>
              <w:t>SVI</w:t>
            </w:r>
            <w:r>
              <w:rPr>
                <w:rFonts w:ascii="仿宋_GB2312" w:hAnsi="仿宋_GB2312" w:cs="仿宋_GB2312" w:eastAsia="仿宋_GB2312"/>
                <w:sz w:val="24"/>
              </w:rPr>
              <w:t>）、外周血管阻力（</w:t>
            </w:r>
            <w:r>
              <w:rPr>
                <w:rFonts w:ascii="仿宋_GB2312" w:hAnsi="仿宋_GB2312" w:cs="仿宋_GB2312" w:eastAsia="仿宋_GB2312"/>
                <w:sz w:val="24"/>
              </w:rPr>
              <w:t>SVR</w:t>
            </w:r>
            <w:r>
              <w:rPr>
                <w:rFonts w:ascii="仿宋_GB2312" w:hAnsi="仿宋_GB2312" w:cs="仿宋_GB2312" w:eastAsia="仿宋_GB2312"/>
                <w:sz w:val="24"/>
              </w:rPr>
              <w:t>）、外周血管阻力指数（</w:t>
            </w:r>
            <w:r>
              <w:rPr>
                <w:rFonts w:ascii="仿宋_GB2312" w:hAnsi="仿宋_GB2312" w:cs="仿宋_GB2312" w:eastAsia="仿宋_GB2312"/>
                <w:sz w:val="24"/>
              </w:rPr>
              <w:t>SVRI</w:t>
            </w:r>
            <w:r>
              <w:rPr>
                <w:rFonts w:ascii="仿宋_GB2312" w:hAnsi="仿宋_GB2312" w:cs="仿宋_GB2312" w:eastAsia="仿宋_GB2312"/>
                <w:sz w:val="24"/>
              </w:rPr>
              <w:t>）、肺血管阻力（</w:t>
            </w:r>
            <w:r>
              <w:rPr>
                <w:rFonts w:ascii="仿宋_GB2312" w:hAnsi="仿宋_GB2312" w:cs="仿宋_GB2312" w:eastAsia="仿宋_GB2312"/>
                <w:sz w:val="24"/>
              </w:rPr>
              <w:t>PVR</w:t>
            </w:r>
            <w:r>
              <w:rPr>
                <w:rFonts w:ascii="仿宋_GB2312" w:hAnsi="仿宋_GB2312" w:cs="仿宋_GB2312" w:eastAsia="仿宋_GB2312"/>
                <w:sz w:val="24"/>
              </w:rPr>
              <w:t>）、肺血管阻力指数（</w:t>
            </w:r>
            <w:r>
              <w:rPr>
                <w:rFonts w:ascii="仿宋_GB2312" w:hAnsi="仿宋_GB2312" w:cs="仿宋_GB2312" w:eastAsia="仿宋_GB2312"/>
                <w:sz w:val="24"/>
              </w:rPr>
              <w:t>PVRI</w:t>
            </w:r>
            <w:r>
              <w:rPr>
                <w:rFonts w:ascii="仿宋_GB2312" w:hAnsi="仿宋_GB2312" w:cs="仿宋_GB2312" w:eastAsia="仿宋_GB2312"/>
                <w:sz w:val="24"/>
              </w:rPr>
              <w:t>）、左心室做功（</w:t>
            </w:r>
            <w:r>
              <w:rPr>
                <w:rFonts w:ascii="仿宋_GB2312" w:hAnsi="仿宋_GB2312" w:cs="仿宋_GB2312" w:eastAsia="仿宋_GB2312"/>
                <w:sz w:val="24"/>
              </w:rPr>
              <w:t>LCW</w:t>
            </w:r>
            <w:r>
              <w:rPr>
                <w:rFonts w:ascii="仿宋_GB2312" w:hAnsi="仿宋_GB2312" w:cs="仿宋_GB2312" w:eastAsia="仿宋_GB2312"/>
                <w:sz w:val="24"/>
              </w:rPr>
              <w:t>）、左心室做功指数（</w:t>
            </w:r>
            <w:r>
              <w:rPr>
                <w:rFonts w:ascii="仿宋_GB2312" w:hAnsi="仿宋_GB2312" w:cs="仿宋_GB2312" w:eastAsia="仿宋_GB2312"/>
                <w:sz w:val="24"/>
              </w:rPr>
              <w:t>LCWI</w:t>
            </w:r>
            <w:r>
              <w:rPr>
                <w:rFonts w:ascii="仿宋_GB2312" w:hAnsi="仿宋_GB2312" w:cs="仿宋_GB2312" w:eastAsia="仿宋_GB2312"/>
                <w:sz w:val="24"/>
              </w:rPr>
              <w:t>）、左心室每博做功（</w:t>
            </w:r>
            <w:r>
              <w:rPr>
                <w:rFonts w:ascii="仿宋_GB2312" w:hAnsi="仿宋_GB2312" w:cs="仿宋_GB2312" w:eastAsia="仿宋_GB2312"/>
                <w:sz w:val="24"/>
              </w:rPr>
              <w:t>LVSW</w:t>
            </w:r>
            <w:r>
              <w:rPr>
                <w:rFonts w:ascii="仿宋_GB2312" w:hAnsi="仿宋_GB2312" w:cs="仿宋_GB2312" w:eastAsia="仿宋_GB2312"/>
                <w:sz w:val="24"/>
              </w:rPr>
              <w:t>）、左心室每博做功指数（</w:t>
            </w:r>
            <w:r>
              <w:rPr>
                <w:rFonts w:ascii="仿宋_GB2312" w:hAnsi="仿宋_GB2312" w:cs="仿宋_GB2312" w:eastAsia="仿宋_GB2312"/>
                <w:sz w:val="24"/>
              </w:rPr>
              <w:t>LVSWI</w:t>
            </w:r>
            <w:r>
              <w:rPr>
                <w:rFonts w:ascii="仿宋_GB2312" w:hAnsi="仿宋_GB2312" w:cs="仿宋_GB2312" w:eastAsia="仿宋_GB2312"/>
                <w:sz w:val="24"/>
              </w:rPr>
              <w:t>）、加速指数（</w:t>
            </w:r>
            <w:r>
              <w:rPr>
                <w:rFonts w:ascii="仿宋_GB2312" w:hAnsi="仿宋_GB2312" w:cs="仿宋_GB2312" w:eastAsia="仿宋_GB2312"/>
                <w:sz w:val="24"/>
              </w:rPr>
              <w:t>ACI</w:t>
            </w:r>
            <w:r>
              <w:rPr>
                <w:rFonts w:ascii="仿宋_GB2312" w:hAnsi="仿宋_GB2312" w:cs="仿宋_GB2312" w:eastAsia="仿宋_GB2312"/>
                <w:sz w:val="24"/>
              </w:rPr>
              <w:t>）、速度指数（</w:t>
            </w:r>
            <w:r>
              <w:rPr>
                <w:rFonts w:ascii="仿宋_GB2312" w:hAnsi="仿宋_GB2312" w:cs="仿宋_GB2312" w:eastAsia="仿宋_GB2312"/>
                <w:sz w:val="24"/>
              </w:rPr>
              <w:t>VI</w:t>
            </w:r>
            <w:r>
              <w:rPr>
                <w:rFonts w:ascii="仿宋_GB2312" w:hAnsi="仿宋_GB2312" w:cs="仿宋_GB2312" w:eastAsia="仿宋_GB2312"/>
                <w:sz w:val="24"/>
              </w:rPr>
              <w:t>）、胸液体容积（</w:t>
            </w:r>
            <w:r>
              <w:rPr>
                <w:rFonts w:ascii="仿宋_GB2312" w:hAnsi="仿宋_GB2312" w:cs="仿宋_GB2312" w:eastAsia="仿宋_GB2312"/>
                <w:sz w:val="24"/>
              </w:rPr>
              <w:t>TFC</w:t>
            </w:r>
            <w:r>
              <w:rPr>
                <w:rFonts w:ascii="仿宋_GB2312" w:hAnsi="仿宋_GB2312" w:cs="仿宋_GB2312" w:eastAsia="仿宋_GB2312"/>
                <w:sz w:val="24"/>
              </w:rPr>
              <w:t>）、胸液体指数（</w:t>
            </w:r>
            <w:r>
              <w:rPr>
                <w:rFonts w:ascii="仿宋_GB2312" w:hAnsi="仿宋_GB2312" w:cs="仿宋_GB2312" w:eastAsia="仿宋_GB2312"/>
                <w:sz w:val="24"/>
              </w:rPr>
              <w:t>TFI</w:t>
            </w:r>
            <w:r>
              <w:rPr>
                <w:rFonts w:ascii="仿宋_GB2312" w:hAnsi="仿宋_GB2312" w:cs="仿宋_GB2312" w:eastAsia="仿宋_GB2312"/>
                <w:sz w:val="24"/>
              </w:rPr>
              <w:t>）、收缩时间比率（</w:t>
            </w:r>
            <w:r>
              <w:rPr>
                <w:rFonts w:ascii="仿宋_GB2312" w:hAnsi="仿宋_GB2312" w:cs="仿宋_GB2312" w:eastAsia="仿宋_GB2312"/>
                <w:sz w:val="24"/>
              </w:rPr>
              <w:t>STR</w:t>
            </w:r>
            <w:r>
              <w:rPr>
                <w:rFonts w:ascii="仿宋_GB2312" w:hAnsi="仿宋_GB2312" w:cs="仿宋_GB2312" w:eastAsia="仿宋_GB2312"/>
                <w:sz w:val="24"/>
              </w:rPr>
              <w:t>）、预射血间期（</w:t>
            </w:r>
            <w:r>
              <w:rPr>
                <w:rFonts w:ascii="仿宋_GB2312" w:hAnsi="仿宋_GB2312" w:cs="仿宋_GB2312" w:eastAsia="仿宋_GB2312"/>
                <w:sz w:val="24"/>
              </w:rPr>
              <w:t>PEP</w:t>
            </w:r>
            <w:r>
              <w:rPr>
                <w:rFonts w:ascii="仿宋_GB2312" w:hAnsi="仿宋_GB2312" w:cs="仿宋_GB2312" w:eastAsia="仿宋_GB2312"/>
                <w:sz w:val="24"/>
              </w:rPr>
              <w:t>）、左心室射血时间（</w:t>
            </w:r>
            <w:r>
              <w:rPr>
                <w:rFonts w:ascii="仿宋_GB2312" w:hAnsi="仿宋_GB2312" w:cs="仿宋_GB2312" w:eastAsia="仿宋_GB2312"/>
                <w:sz w:val="24"/>
              </w:rPr>
              <w:t>LVET</w:t>
            </w:r>
            <w:r>
              <w:rPr>
                <w:rFonts w:ascii="仿宋_GB2312" w:hAnsi="仿宋_GB2312" w:cs="仿宋_GB2312" w:eastAsia="仿宋_GB2312"/>
                <w:sz w:val="24"/>
              </w:rPr>
              <w:t>）、电导组织容积（</w:t>
            </w:r>
            <w:r>
              <w:rPr>
                <w:rFonts w:ascii="仿宋_GB2312" w:hAnsi="仿宋_GB2312" w:cs="仿宋_GB2312" w:eastAsia="仿宋_GB2312"/>
                <w:sz w:val="24"/>
              </w:rPr>
              <w:t>VEPT</w:t>
            </w:r>
            <w:r>
              <w:rPr>
                <w:rFonts w:ascii="仿宋_GB2312" w:hAnsi="仿宋_GB2312" w:cs="仿宋_GB2312" w:eastAsia="仿宋_GB2312"/>
                <w:sz w:val="24"/>
              </w:rPr>
              <w:t>）、肺动脉楔压（</w:t>
            </w:r>
            <w:r>
              <w:rPr>
                <w:rFonts w:ascii="仿宋_GB2312" w:hAnsi="仿宋_GB2312" w:cs="仿宋_GB2312" w:eastAsia="仿宋_GB2312"/>
                <w:sz w:val="24"/>
              </w:rPr>
              <w:t>PAWP</w:t>
            </w:r>
            <w:r>
              <w:rPr>
                <w:rFonts w:ascii="仿宋_GB2312" w:hAnsi="仿宋_GB2312" w:cs="仿宋_GB2312" w:eastAsia="仿宋_GB2312"/>
                <w:sz w:val="24"/>
              </w:rPr>
              <w:t>）、动脉压（</w:t>
            </w:r>
            <w:r>
              <w:rPr>
                <w:rFonts w:ascii="仿宋_GB2312" w:hAnsi="仿宋_GB2312" w:cs="仿宋_GB2312" w:eastAsia="仿宋_GB2312"/>
                <w:sz w:val="24"/>
              </w:rPr>
              <w:t>Art</w:t>
            </w:r>
            <w:r>
              <w:rPr>
                <w:rFonts w:ascii="仿宋_GB2312" w:hAnsi="仿宋_GB2312" w:cs="仿宋_GB2312" w:eastAsia="仿宋_GB2312"/>
                <w:sz w:val="24"/>
              </w:rPr>
              <w:t>）、中心静脉压（</w:t>
            </w:r>
            <w:r>
              <w:rPr>
                <w:rFonts w:ascii="仿宋_GB2312" w:hAnsi="仿宋_GB2312" w:cs="仿宋_GB2312" w:eastAsia="仿宋_GB2312"/>
                <w:sz w:val="24"/>
              </w:rPr>
              <w:t>CVP</w:t>
            </w:r>
            <w:r>
              <w:rPr>
                <w:rFonts w:ascii="仿宋_GB2312" w:hAnsi="仿宋_GB2312" w:cs="仿宋_GB2312" w:eastAsia="仿宋_GB2312"/>
                <w:sz w:val="24"/>
              </w:rPr>
              <w:t>）、信号质量指数（</w:t>
            </w:r>
            <w:r>
              <w:rPr>
                <w:rFonts w:ascii="仿宋_GB2312" w:hAnsi="仿宋_GB2312" w:cs="仿宋_GB2312" w:eastAsia="仿宋_GB2312"/>
                <w:sz w:val="24"/>
              </w:rPr>
              <w:t>SQI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测量范围：</w:t>
            </w:r>
          </w:p>
          <w:p>
            <w:pPr>
              <w:pStyle w:val="null3"/>
              <w:jc w:val="both"/>
            </w:pPr>
            <w:r>
              <w:rPr>
                <w:rFonts w:ascii="仿宋_GB2312" w:hAnsi="仿宋_GB2312" w:cs="仿宋_GB2312" w:eastAsia="仿宋_GB2312"/>
                <w:sz w:val="24"/>
              </w:rPr>
              <w:t>每博射血量（</w:t>
            </w:r>
            <w:r>
              <w:rPr>
                <w:rFonts w:ascii="仿宋_GB2312" w:hAnsi="仿宋_GB2312" w:cs="仿宋_GB2312" w:eastAsia="仿宋_GB2312"/>
                <w:sz w:val="24"/>
              </w:rPr>
              <w:t>SV</w:t>
            </w:r>
            <w:r>
              <w:rPr>
                <w:rFonts w:ascii="仿宋_GB2312" w:hAnsi="仿宋_GB2312" w:cs="仿宋_GB2312" w:eastAsia="仿宋_GB2312"/>
                <w:sz w:val="24"/>
              </w:rPr>
              <w:t>）：</w:t>
            </w:r>
            <w:r>
              <w:rPr>
                <w:rFonts w:ascii="仿宋_GB2312" w:hAnsi="仿宋_GB2312" w:cs="仿宋_GB2312" w:eastAsia="仿宋_GB2312"/>
                <w:sz w:val="24"/>
              </w:rPr>
              <w:t>5mL</w:t>
            </w:r>
            <w:r>
              <w:rPr>
                <w:rFonts w:ascii="仿宋_GB2312" w:hAnsi="仿宋_GB2312" w:cs="仿宋_GB2312" w:eastAsia="仿宋_GB2312"/>
                <w:sz w:val="24"/>
              </w:rPr>
              <w:t>～</w:t>
            </w:r>
            <w:r>
              <w:rPr>
                <w:rFonts w:ascii="仿宋_GB2312" w:hAnsi="仿宋_GB2312" w:cs="仿宋_GB2312" w:eastAsia="仿宋_GB2312"/>
                <w:sz w:val="24"/>
              </w:rPr>
              <w:t>250mL</w:t>
            </w:r>
            <w:r>
              <w:rPr>
                <w:rFonts w:ascii="仿宋_GB2312" w:hAnsi="仿宋_GB2312" w:cs="仿宋_GB2312" w:eastAsia="仿宋_GB2312"/>
                <w:sz w:val="24"/>
              </w:rPr>
              <w:t>，心率（</w:t>
            </w:r>
            <w:r>
              <w:rPr>
                <w:rFonts w:ascii="仿宋_GB2312" w:hAnsi="仿宋_GB2312" w:cs="仿宋_GB2312" w:eastAsia="仿宋_GB2312"/>
                <w:sz w:val="24"/>
              </w:rPr>
              <w:t>HR</w:t>
            </w:r>
            <w:r>
              <w:rPr>
                <w:rFonts w:ascii="仿宋_GB2312" w:hAnsi="仿宋_GB2312" w:cs="仿宋_GB2312" w:eastAsia="仿宋_GB2312"/>
                <w:sz w:val="24"/>
              </w:rPr>
              <w:t>）：</w:t>
            </w:r>
            <w:r>
              <w:rPr>
                <w:rFonts w:ascii="仿宋_GB2312" w:hAnsi="仿宋_GB2312" w:cs="仿宋_GB2312" w:eastAsia="仿宋_GB2312"/>
                <w:sz w:val="24"/>
              </w:rPr>
              <w:t>44bpm</w:t>
            </w:r>
            <w:r>
              <w:rPr>
                <w:rFonts w:ascii="仿宋_GB2312" w:hAnsi="仿宋_GB2312" w:cs="仿宋_GB2312" w:eastAsia="仿宋_GB2312"/>
                <w:sz w:val="24"/>
              </w:rPr>
              <w:t>～</w:t>
            </w:r>
            <w:r>
              <w:rPr>
                <w:rFonts w:ascii="仿宋_GB2312" w:hAnsi="仿宋_GB2312" w:cs="仿宋_GB2312" w:eastAsia="仿宋_GB2312"/>
                <w:sz w:val="24"/>
              </w:rPr>
              <w:t>185bpm</w:t>
            </w:r>
            <w:r>
              <w:rPr>
                <w:rFonts w:ascii="仿宋_GB2312" w:hAnsi="仿宋_GB2312" w:cs="仿宋_GB2312" w:eastAsia="仿宋_GB2312"/>
                <w:sz w:val="24"/>
              </w:rPr>
              <w:t>，心排量（</w:t>
            </w:r>
            <w:r>
              <w:rPr>
                <w:rFonts w:ascii="仿宋_GB2312" w:hAnsi="仿宋_GB2312" w:cs="仿宋_GB2312" w:eastAsia="仿宋_GB2312"/>
                <w:sz w:val="24"/>
              </w:rPr>
              <w:t>C.O.</w:t>
            </w:r>
            <w:r>
              <w:rPr>
                <w:rFonts w:ascii="仿宋_GB2312" w:hAnsi="仿宋_GB2312" w:cs="仿宋_GB2312" w:eastAsia="仿宋_GB2312"/>
                <w:sz w:val="24"/>
              </w:rPr>
              <w:t>）：</w:t>
            </w:r>
            <w:r>
              <w:rPr>
                <w:rFonts w:ascii="仿宋_GB2312" w:hAnsi="仿宋_GB2312" w:cs="仿宋_GB2312" w:eastAsia="仿宋_GB2312"/>
                <w:sz w:val="24"/>
              </w:rPr>
              <w:t>1.4L/min</w:t>
            </w:r>
            <w:r>
              <w:rPr>
                <w:rFonts w:ascii="仿宋_GB2312" w:hAnsi="仿宋_GB2312" w:cs="仿宋_GB2312" w:eastAsia="仿宋_GB2312"/>
                <w:sz w:val="24"/>
              </w:rPr>
              <w:t>～</w:t>
            </w:r>
            <w:r>
              <w:rPr>
                <w:rFonts w:ascii="仿宋_GB2312" w:hAnsi="仿宋_GB2312" w:cs="仿宋_GB2312" w:eastAsia="仿宋_GB2312"/>
                <w:sz w:val="24"/>
              </w:rPr>
              <w:t>15L/min</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交货期：腹腔镜合同签订后</w:t>
            </w:r>
            <w:r>
              <w:rPr>
                <w:rFonts w:ascii="仿宋_GB2312" w:hAnsi="仿宋_GB2312" w:cs="仿宋_GB2312" w:eastAsia="仿宋_GB2312"/>
                <w:sz w:val="24"/>
              </w:rPr>
              <w:t>60</w:t>
            </w:r>
            <w:r>
              <w:rPr>
                <w:rFonts w:ascii="仿宋_GB2312" w:hAnsi="仿宋_GB2312" w:cs="仿宋_GB2312" w:eastAsia="仿宋_GB2312"/>
                <w:sz w:val="24"/>
              </w:rPr>
              <w:t>个日历日内到货并安装调试完毕；病人监护模块</w:t>
            </w:r>
            <w:r>
              <w:rPr>
                <w:rFonts w:ascii="仿宋_GB2312" w:hAnsi="仿宋_GB2312" w:cs="仿宋_GB2312" w:eastAsia="仿宋_GB2312"/>
                <w:sz w:val="24"/>
              </w:rPr>
              <w:t>15</w:t>
            </w:r>
            <w:r>
              <w:rPr>
                <w:rFonts w:ascii="仿宋_GB2312" w:hAnsi="仿宋_GB2312" w:cs="仿宋_GB2312" w:eastAsia="仿宋_GB2312"/>
                <w:sz w:val="24"/>
              </w:rPr>
              <w:t>个日历日之内到货并安装调试完毕；</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质保期：</w:t>
            </w:r>
            <w:r>
              <w:rPr>
                <w:rFonts w:ascii="仿宋_GB2312" w:hAnsi="仿宋_GB2312" w:cs="仿宋_GB2312" w:eastAsia="仿宋_GB2312"/>
                <w:sz w:val="24"/>
              </w:rPr>
              <w:t>产品全套</w:t>
            </w:r>
            <w:r>
              <w:rPr>
                <w:rFonts w:ascii="仿宋_GB2312" w:hAnsi="仿宋_GB2312" w:cs="仿宋_GB2312" w:eastAsia="仿宋_GB2312"/>
                <w:sz w:val="24"/>
              </w:rPr>
              <w:t>（</w:t>
            </w:r>
            <w:r>
              <w:rPr>
                <w:rFonts w:ascii="仿宋_GB2312" w:hAnsi="仿宋_GB2312" w:cs="仿宋_GB2312" w:eastAsia="仿宋_GB2312"/>
                <w:sz w:val="24"/>
              </w:rPr>
              <w:t>含所有第三方产品</w:t>
            </w:r>
            <w:r>
              <w:rPr>
                <w:rFonts w:ascii="仿宋_GB2312" w:hAnsi="仿宋_GB2312" w:cs="仿宋_GB2312" w:eastAsia="仿宋_GB2312"/>
                <w:sz w:val="24"/>
              </w:rPr>
              <w:t>）</w:t>
            </w:r>
            <w:r>
              <w:rPr>
                <w:rFonts w:ascii="仿宋_GB2312" w:hAnsi="仿宋_GB2312" w:cs="仿宋_GB2312" w:eastAsia="仿宋_GB2312"/>
                <w:sz w:val="24"/>
              </w:rPr>
              <w:t>质保</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负责</w:t>
            </w:r>
            <w:r>
              <w:rPr>
                <w:rFonts w:ascii="仿宋_GB2312" w:hAnsi="仿宋_GB2312" w:cs="仿宋_GB2312" w:eastAsia="仿宋_GB2312"/>
                <w:sz w:val="24"/>
              </w:rPr>
              <w:t>全部软件终生升级；</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提供配置清单、设备附件分项报价；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另行提供耗材及易损件报价；</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在质量保证期内发生故障，维修响应时间</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小时，维修工程师抵达现场时间≤</w:t>
            </w:r>
            <w:r>
              <w:rPr>
                <w:rFonts w:ascii="仿宋_GB2312" w:hAnsi="仿宋_GB2312" w:cs="仿宋_GB2312" w:eastAsia="仿宋_GB2312"/>
                <w:sz w:val="24"/>
              </w:rPr>
              <w:t>2</w:t>
            </w:r>
            <w:r>
              <w:rPr>
                <w:rFonts w:ascii="仿宋_GB2312" w:hAnsi="仿宋_GB2312" w:cs="仿宋_GB2312" w:eastAsia="仿宋_GB2312"/>
                <w:sz w:val="24"/>
              </w:rPr>
              <w:t>小时。</w:t>
            </w:r>
            <w:r>
              <w:rPr>
                <w:rFonts w:ascii="仿宋_GB2312" w:hAnsi="仿宋_GB2312" w:cs="仿宋_GB2312" w:eastAsia="仿宋_GB2312"/>
                <w:sz w:val="24"/>
              </w:rPr>
              <w:t>48</w:t>
            </w:r>
            <w:r>
              <w:rPr>
                <w:rFonts w:ascii="仿宋_GB2312" w:hAnsi="仿宋_GB2312" w:cs="仿宋_GB2312" w:eastAsia="仿宋_GB2312"/>
                <w:sz w:val="24"/>
              </w:rPr>
              <w:t>小时内无法完成维修时须提供备用机。若需要将产品返厂维修，乙方须承担维修产品所需的往返费用；</w:t>
            </w:r>
          </w:p>
          <w:p>
            <w:pPr>
              <w:pStyle w:val="null3"/>
              <w:jc w:val="both"/>
            </w:pPr>
            <w:r>
              <w:rPr>
                <w:rFonts w:ascii="仿宋_GB2312" w:hAnsi="仿宋_GB2312" w:cs="仿宋_GB2312" w:eastAsia="仿宋_GB2312"/>
                <w:sz w:val="24"/>
              </w:rPr>
              <w:t xml:space="preserve">6. </w:t>
            </w:r>
            <w:r>
              <w:rPr>
                <w:rFonts w:ascii="仿宋_GB2312" w:hAnsi="仿宋_GB2312" w:cs="仿宋_GB2312" w:eastAsia="仿宋_GB2312"/>
                <w:sz w:val="24"/>
              </w:rPr>
              <w:t>提供操作手册及设备操作规程；</w:t>
            </w:r>
          </w:p>
          <w:p>
            <w:pPr>
              <w:pStyle w:val="null3"/>
              <w:jc w:val="both"/>
            </w:pPr>
            <w:r>
              <w:rPr>
                <w:rFonts w:ascii="仿宋_GB2312" w:hAnsi="仿宋_GB2312" w:cs="仿宋_GB2312" w:eastAsia="仿宋_GB2312"/>
                <w:sz w:val="24"/>
              </w:rPr>
              <w:t xml:space="preserve">7. </w:t>
            </w:r>
            <w:r>
              <w:rPr>
                <w:rFonts w:ascii="仿宋_GB2312" w:hAnsi="仿宋_GB2312" w:cs="仿宋_GB2312" w:eastAsia="仿宋_GB2312"/>
                <w:sz w:val="24"/>
              </w:rPr>
              <w:t>提供该设备非标的电源连接线及其他外接转换口；</w:t>
            </w:r>
          </w:p>
          <w:p>
            <w:pPr>
              <w:pStyle w:val="null3"/>
              <w:jc w:val="both"/>
            </w:pPr>
            <w:r>
              <w:rPr>
                <w:rFonts w:ascii="仿宋_GB2312" w:hAnsi="仿宋_GB2312" w:cs="仿宋_GB2312" w:eastAsia="仿宋_GB2312"/>
                <w:sz w:val="24"/>
              </w:rPr>
              <w:t xml:space="preserve">8. </w:t>
            </w:r>
            <w:r>
              <w:rPr>
                <w:rFonts w:ascii="仿宋_GB2312" w:hAnsi="仿宋_GB2312" w:cs="仿宋_GB2312" w:eastAsia="仿宋_GB2312"/>
                <w:sz w:val="24"/>
              </w:rPr>
              <w:t>保修期内，维修响应承诺及维修期间应急预案；</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提供维修指南、维修专用工具，软件备份、备件清单、零部件等维护维修必须的材料和信息。</w:t>
            </w:r>
          </w:p>
        </w:tc>
      </w:tr>
    </w:tbl>
    <w:p>
      <w:pPr>
        <w:pStyle w:val="null3"/>
      </w:pPr>
      <w:r>
        <w:rPr>
          <w:rFonts w:ascii="仿宋_GB2312" w:hAnsi="仿宋_GB2312" w:cs="仿宋_GB2312" w:eastAsia="仿宋_GB2312"/>
        </w:rPr>
        <w:t>标的名称：腹腔镜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147"/>
              <w:gridCol w:w="335"/>
              <w:gridCol w:w="306"/>
              <w:gridCol w:w="412"/>
              <w:gridCol w:w="335"/>
              <w:gridCol w:w="412"/>
              <w:gridCol w:w="394"/>
              <w:gridCol w:w="212"/>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采购内容</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采购数量（套）</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采购预算（元）</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最高限价（元）</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交货期</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腹腔镜</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r>
                    <w:rPr>
                      <w:rFonts w:ascii="仿宋_GB2312" w:hAnsi="仿宋_GB2312" w:cs="仿宋_GB2312" w:eastAsia="仿宋_GB2312"/>
                      <w:sz w:val="24"/>
                    </w:rPr>
                    <w:t>0000.00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r>
                    <w:rPr>
                      <w:rFonts w:ascii="仿宋_GB2312" w:hAnsi="仿宋_GB2312" w:cs="仿宋_GB2312" w:eastAsia="仿宋_GB2312"/>
                      <w:sz w:val="24"/>
                    </w:rPr>
                    <w:t>0000.00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腹腔镜合同签订后</w:t>
                  </w:r>
                  <w:r>
                    <w:rPr>
                      <w:rFonts w:ascii="仿宋_GB2312" w:hAnsi="仿宋_GB2312" w:cs="仿宋_GB2312" w:eastAsia="仿宋_GB2312"/>
                      <w:sz w:val="24"/>
                    </w:rPr>
                    <w:t>60</w:t>
                  </w:r>
                  <w:r>
                    <w:rPr>
                      <w:rFonts w:ascii="仿宋_GB2312" w:hAnsi="仿宋_GB2312" w:cs="仿宋_GB2312" w:eastAsia="仿宋_GB2312"/>
                      <w:sz w:val="24"/>
                    </w:rPr>
                    <w:t>个日历日内到货并安装调试完毕；病人监护模块</w:t>
                  </w:r>
                  <w:r>
                    <w:rPr>
                      <w:rFonts w:ascii="仿宋_GB2312" w:hAnsi="仿宋_GB2312" w:cs="仿宋_GB2312" w:eastAsia="仿宋_GB2312"/>
                      <w:sz w:val="24"/>
                    </w:rPr>
                    <w:t>15</w:t>
                  </w:r>
                  <w:r>
                    <w:rPr>
                      <w:rFonts w:ascii="仿宋_GB2312" w:hAnsi="仿宋_GB2312" w:cs="仿宋_GB2312" w:eastAsia="仿宋_GB2312"/>
                      <w:sz w:val="24"/>
                    </w:rPr>
                    <w:t>个日历日之内到货并安装调试完毕</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产品全套</w:t>
                  </w:r>
                  <w:r>
                    <w:rPr>
                      <w:rFonts w:ascii="仿宋_GB2312" w:hAnsi="仿宋_GB2312" w:cs="仿宋_GB2312" w:eastAsia="仿宋_GB2312"/>
                      <w:sz w:val="24"/>
                    </w:rPr>
                    <w:t>（</w:t>
                  </w:r>
                  <w:r>
                    <w:rPr>
                      <w:rFonts w:ascii="仿宋_GB2312" w:hAnsi="仿宋_GB2312" w:cs="仿宋_GB2312" w:eastAsia="仿宋_GB2312"/>
                      <w:sz w:val="24"/>
                    </w:rPr>
                    <w:t>含所有第三方产品</w:t>
                  </w:r>
                  <w:r>
                    <w:rPr>
                      <w:rFonts w:ascii="仿宋_GB2312" w:hAnsi="仿宋_GB2312" w:cs="仿宋_GB2312" w:eastAsia="仿宋_GB2312"/>
                      <w:sz w:val="24"/>
                    </w:rPr>
                    <w:t>）</w:t>
                  </w:r>
                  <w:r>
                    <w:rPr>
                      <w:rFonts w:ascii="仿宋_GB2312" w:hAnsi="仿宋_GB2312" w:cs="仿宋_GB2312" w:eastAsia="仿宋_GB2312"/>
                      <w:sz w:val="24"/>
                    </w:rPr>
                    <w:t>质保</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负责</w:t>
                  </w:r>
                  <w:r>
                    <w:rPr>
                      <w:rFonts w:ascii="仿宋_GB2312" w:hAnsi="仿宋_GB2312" w:cs="仿宋_GB2312" w:eastAsia="仿宋_GB2312"/>
                      <w:sz w:val="24"/>
                    </w:rPr>
                    <w:t>全部软件终生升级</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二、主要技术参数</w:t>
            </w:r>
            <w:r>
              <w:rPr>
                <w:rFonts w:ascii="仿宋_GB2312" w:hAnsi="仿宋_GB2312" w:cs="仿宋_GB2312" w:eastAsia="仿宋_GB2312"/>
                <w:sz w:val="24"/>
                <w:b/>
              </w:rPr>
              <w:t>（</w:t>
            </w:r>
            <w:r>
              <w:rPr>
                <w:rFonts w:ascii="仿宋_GB2312" w:hAnsi="仿宋_GB2312" w:cs="仿宋_GB2312" w:eastAsia="仿宋_GB2312"/>
                <w:sz w:val="24"/>
                <w:b/>
              </w:rPr>
              <w:t>★项为实质性要求，不允许负偏离）</w:t>
            </w:r>
          </w:p>
          <w:p>
            <w:pPr>
              <w:pStyle w:val="null3"/>
              <w:jc w:val="center"/>
            </w:pPr>
            <w:r>
              <w:rPr>
                <w:rFonts w:ascii="仿宋_GB2312" w:hAnsi="仿宋_GB2312" w:cs="仿宋_GB2312" w:eastAsia="仿宋_GB2312"/>
                <w:sz w:val="24"/>
                <w:b/>
              </w:rPr>
              <w:t>腹腔镜</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、整个系统能提供更精确的内镜图像以满足多科室腔镜手术的最佳治疗性能，要求可直接连接腹腔镜、宫腔镜、关节镜、鼻内镜、脑室镜、电切镜等多镜种并均可达到</w:t>
            </w:r>
            <w:r>
              <w:rPr>
                <w:rFonts w:ascii="仿宋_GB2312" w:hAnsi="仿宋_GB2312" w:cs="仿宋_GB2312" w:eastAsia="仿宋_GB2312"/>
                <w:sz w:val="24"/>
              </w:rPr>
              <w:t>4K</w:t>
            </w:r>
            <w:r>
              <w:rPr>
                <w:rFonts w:ascii="仿宋_GB2312" w:hAnsi="仿宋_GB2312" w:cs="仿宋_GB2312" w:eastAsia="仿宋_GB2312"/>
                <w:sz w:val="24"/>
              </w:rPr>
              <w:t>超高清影像输出。</w:t>
            </w:r>
          </w:p>
          <w:p>
            <w:pPr>
              <w:pStyle w:val="null3"/>
              <w:jc w:val="both"/>
            </w:pPr>
            <w:r>
              <w:rPr>
                <w:rFonts w:ascii="仿宋_GB2312" w:hAnsi="仿宋_GB2312" w:cs="仿宋_GB2312" w:eastAsia="仿宋_GB2312"/>
                <w:sz w:val="24"/>
              </w:rPr>
              <w:t>二、配套要求：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4K</w:t>
            </w:r>
            <w:r>
              <w:rPr>
                <w:rFonts w:ascii="仿宋_GB2312" w:hAnsi="仿宋_GB2312" w:cs="仿宋_GB2312" w:eastAsia="仿宋_GB2312"/>
                <w:sz w:val="24"/>
              </w:rPr>
              <w:t>超高清影像处理系统</w:t>
            </w:r>
            <w:r>
              <w:rPr>
                <w:rFonts w:ascii="仿宋_GB2312" w:hAnsi="仿宋_GB2312" w:cs="仿宋_GB2312" w:eastAsia="仿宋_GB2312"/>
                <w:sz w:val="24"/>
              </w:rPr>
              <w:t>1</w:t>
            </w:r>
            <w:r>
              <w:rPr>
                <w:rFonts w:ascii="仿宋_GB2312" w:hAnsi="仿宋_GB2312" w:cs="仿宋_GB2312" w:eastAsia="仿宋_GB2312"/>
                <w:sz w:val="24"/>
              </w:rPr>
              <w:t xml:space="preserve">套   </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4K</w:t>
            </w:r>
            <w:r>
              <w:rPr>
                <w:rFonts w:ascii="仿宋_GB2312" w:hAnsi="仿宋_GB2312" w:cs="仿宋_GB2312" w:eastAsia="仿宋_GB2312"/>
                <w:sz w:val="24"/>
              </w:rPr>
              <w:t>超高清摄像头</w:t>
            </w:r>
            <w:r>
              <w:rPr>
                <w:rFonts w:ascii="仿宋_GB2312" w:hAnsi="仿宋_GB2312" w:cs="仿宋_GB2312" w:eastAsia="仿宋_GB2312"/>
                <w:sz w:val="24"/>
              </w:rPr>
              <w:t>1</w:t>
            </w:r>
            <w:r>
              <w:rPr>
                <w:rFonts w:ascii="仿宋_GB2312" w:hAnsi="仿宋_GB2312" w:cs="仿宋_GB2312" w:eastAsia="仿宋_GB2312"/>
                <w:sz w:val="24"/>
              </w:rPr>
              <w:t xml:space="preserve">件                                 </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、医用液晶监视器 </w:t>
            </w:r>
            <w:r>
              <w:rPr>
                <w:rFonts w:ascii="仿宋_GB2312" w:hAnsi="仿宋_GB2312" w:cs="仿宋_GB2312" w:eastAsia="仿宋_GB2312"/>
                <w:sz w:val="24"/>
              </w:rPr>
              <w:t>1</w:t>
            </w:r>
            <w:r>
              <w:rPr>
                <w:rFonts w:ascii="仿宋_GB2312" w:hAnsi="仿宋_GB2312" w:cs="仿宋_GB2312" w:eastAsia="仿宋_GB2312"/>
                <w:sz w:val="24"/>
              </w:rPr>
              <w:t xml:space="preserve">台                                </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LED</w:t>
            </w:r>
            <w:r>
              <w:rPr>
                <w:rFonts w:ascii="仿宋_GB2312" w:hAnsi="仿宋_GB2312" w:cs="仿宋_GB2312" w:eastAsia="仿宋_GB2312"/>
                <w:sz w:val="24"/>
              </w:rPr>
              <w:t>冷光源及导光束</w:t>
            </w:r>
            <w:r>
              <w:rPr>
                <w:rFonts w:ascii="仿宋_GB2312" w:hAnsi="仿宋_GB2312" w:cs="仿宋_GB2312" w:eastAsia="仿宋_GB2312"/>
                <w:sz w:val="24"/>
              </w:rPr>
              <w:t>1</w:t>
            </w:r>
            <w:r>
              <w:rPr>
                <w:rFonts w:ascii="仿宋_GB2312" w:hAnsi="仿宋_GB2312" w:cs="仿宋_GB2312" w:eastAsia="仿宋_GB2312"/>
                <w:sz w:val="24"/>
              </w:rPr>
              <w:t xml:space="preserve">套     </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40L</w:t>
            </w:r>
            <w:r>
              <w:rPr>
                <w:rFonts w:ascii="仿宋_GB2312" w:hAnsi="仿宋_GB2312" w:cs="仿宋_GB2312" w:eastAsia="仿宋_GB2312"/>
                <w:sz w:val="24"/>
              </w:rPr>
              <w:t>气腹机及气腹管</w:t>
            </w:r>
            <w:r>
              <w:rPr>
                <w:rFonts w:ascii="仿宋_GB2312" w:hAnsi="仿宋_GB2312" w:cs="仿宋_GB2312" w:eastAsia="仿宋_GB2312"/>
                <w:sz w:val="24"/>
              </w:rPr>
              <w:t>1</w:t>
            </w:r>
            <w:r>
              <w:rPr>
                <w:rFonts w:ascii="仿宋_GB2312" w:hAnsi="仿宋_GB2312" w:cs="仿宋_GB2312" w:eastAsia="仿宋_GB2312"/>
                <w:sz w:val="24"/>
              </w:rPr>
              <w:t xml:space="preserve">套                               </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、设备台车</w:t>
            </w:r>
            <w:r>
              <w:rPr>
                <w:rFonts w:ascii="仿宋_GB2312" w:hAnsi="仿宋_GB2312" w:cs="仿宋_GB2312" w:eastAsia="仿宋_GB2312"/>
                <w:sz w:val="24"/>
              </w:rPr>
              <w:t>1</w:t>
            </w:r>
            <w:r>
              <w:rPr>
                <w:rFonts w:ascii="仿宋_GB2312" w:hAnsi="仿宋_GB2312" w:cs="仿宋_GB2312" w:eastAsia="仿宋_GB2312"/>
                <w:sz w:val="24"/>
              </w:rPr>
              <w:t xml:space="preserve">台                                   </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、腹腔镜</w:t>
            </w:r>
            <w:r>
              <w:rPr>
                <w:rFonts w:ascii="仿宋_GB2312" w:hAnsi="仿宋_GB2312" w:cs="仿宋_GB2312" w:eastAsia="仿宋_GB2312"/>
                <w:sz w:val="24"/>
              </w:rPr>
              <w:t>及消毒盒</w:t>
            </w:r>
            <w:r>
              <w:rPr>
                <w:rFonts w:ascii="仿宋_GB2312" w:hAnsi="仿宋_GB2312" w:cs="仿宋_GB2312" w:eastAsia="仿宋_GB2312"/>
                <w:sz w:val="24"/>
              </w:rPr>
              <w:t>1</w:t>
            </w:r>
            <w:r>
              <w:rPr>
                <w:rFonts w:ascii="仿宋_GB2312" w:hAnsi="仿宋_GB2312" w:cs="仿宋_GB2312" w:eastAsia="仿宋_GB2312"/>
                <w:sz w:val="24"/>
              </w:rPr>
              <w:t>件</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、超高清影像处理系统，</w:t>
            </w:r>
            <w:r>
              <w:rPr>
                <w:rFonts w:ascii="仿宋_GB2312" w:hAnsi="仿宋_GB2312" w:cs="仿宋_GB2312" w:eastAsia="仿宋_GB2312"/>
                <w:sz w:val="24"/>
                <w:b/>
              </w:rPr>
              <w:t>1</w:t>
            </w:r>
            <w:r>
              <w:rPr>
                <w:rFonts w:ascii="仿宋_GB2312" w:hAnsi="仿宋_GB2312" w:cs="仿宋_GB2312" w:eastAsia="仿宋_GB2312"/>
                <w:sz w:val="24"/>
                <w:b/>
              </w:rPr>
              <w:t xml:space="preserve">套：  </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 图像常规输出：</w:t>
            </w:r>
            <w:r>
              <w:rPr>
                <w:rFonts w:ascii="仿宋_GB2312" w:hAnsi="仿宋_GB2312" w:cs="仿宋_GB2312" w:eastAsia="仿宋_GB2312"/>
                <w:sz w:val="24"/>
              </w:rPr>
              <w:t>4K</w:t>
            </w:r>
            <w:r>
              <w:rPr>
                <w:rFonts w:ascii="仿宋_GB2312" w:hAnsi="仿宋_GB2312" w:cs="仿宋_GB2312" w:eastAsia="仿宋_GB2312"/>
                <w:sz w:val="24"/>
              </w:rPr>
              <w:t>超高清标准，分辨率</w:t>
            </w:r>
            <w:r>
              <w:rPr>
                <w:rFonts w:ascii="仿宋_GB2312" w:hAnsi="仿宋_GB2312" w:cs="仿宋_GB2312" w:eastAsia="仿宋_GB2312"/>
                <w:sz w:val="24"/>
              </w:rPr>
              <w:t>≥3840x2160</w:t>
            </w:r>
            <w:r>
              <w:rPr>
                <w:rFonts w:ascii="仿宋_GB2312" w:hAnsi="仿宋_GB2312" w:cs="仿宋_GB2312" w:eastAsia="仿宋_GB2312"/>
                <w:sz w:val="24"/>
              </w:rPr>
              <w:t>像素，向下兼容；</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、主机集成图文工作站功能，</w:t>
            </w:r>
            <w:r>
              <w:rPr>
                <w:rFonts w:ascii="仿宋_GB2312" w:hAnsi="仿宋_GB2312" w:cs="仿宋_GB2312" w:eastAsia="仿宋_GB2312"/>
                <w:sz w:val="24"/>
              </w:rPr>
              <w:t>≥3</w:t>
            </w:r>
            <w:r>
              <w:rPr>
                <w:rFonts w:ascii="仿宋_GB2312" w:hAnsi="仿宋_GB2312" w:cs="仿宋_GB2312" w:eastAsia="仿宋_GB2312"/>
                <w:sz w:val="24"/>
              </w:rPr>
              <w:t>个</w:t>
            </w:r>
            <w:r>
              <w:rPr>
                <w:rFonts w:ascii="仿宋_GB2312" w:hAnsi="仿宋_GB2312" w:cs="仿宋_GB2312" w:eastAsia="仿宋_GB2312"/>
                <w:sz w:val="24"/>
              </w:rPr>
              <w:t>USB</w:t>
            </w:r>
            <w:r>
              <w:rPr>
                <w:rFonts w:ascii="仿宋_GB2312" w:hAnsi="仿宋_GB2312" w:cs="仿宋_GB2312" w:eastAsia="仿宋_GB2312"/>
                <w:sz w:val="24"/>
              </w:rPr>
              <w:t>接口，可术中记录</w:t>
            </w:r>
            <w:r>
              <w:rPr>
                <w:rFonts w:ascii="仿宋_GB2312" w:hAnsi="仿宋_GB2312" w:cs="仿宋_GB2312" w:eastAsia="仿宋_GB2312"/>
                <w:sz w:val="24"/>
              </w:rPr>
              <w:t xml:space="preserve">≥1920x1080 </w:t>
            </w:r>
            <w:r>
              <w:rPr>
                <w:rFonts w:ascii="仿宋_GB2312" w:hAnsi="仿宋_GB2312" w:cs="仿宋_GB2312" w:eastAsia="仿宋_GB2312"/>
                <w:sz w:val="24"/>
              </w:rPr>
              <w:t>像素全高清录像及</w:t>
            </w:r>
            <w:r>
              <w:rPr>
                <w:rFonts w:ascii="仿宋_GB2312" w:hAnsi="仿宋_GB2312" w:cs="仿宋_GB2312" w:eastAsia="仿宋_GB2312"/>
                <w:sz w:val="24"/>
              </w:rPr>
              <w:t xml:space="preserve">≥3840x2160 </w:t>
            </w:r>
            <w:r>
              <w:rPr>
                <w:rFonts w:ascii="仿宋_GB2312" w:hAnsi="仿宋_GB2312" w:cs="仿宋_GB2312" w:eastAsia="仿宋_GB2312"/>
                <w:sz w:val="24"/>
              </w:rPr>
              <w:t>像素超高清图片，预存病人信息，支持</w:t>
            </w:r>
            <w:r>
              <w:rPr>
                <w:rFonts w:ascii="仿宋_GB2312" w:hAnsi="仿宋_GB2312" w:cs="仿宋_GB2312" w:eastAsia="仿宋_GB2312"/>
                <w:sz w:val="24"/>
              </w:rPr>
              <w:t>U</w:t>
            </w:r>
            <w:r>
              <w:rPr>
                <w:rFonts w:ascii="仿宋_GB2312" w:hAnsi="仿宋_GB2312" w:cs="仿宋_GB2312" w:eastAsia="仿宋_GB2312"/>
                <w:sz w:val="24"/>
              </w:rPr>
              <w:t>盘、移动硬盘和打印机，即插即用；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 输出端口：</w:t>
            </w:r>
            <w:r>
              <w:rPr>
                <w:rFonts w:ascii="仿宋_GB2312" w:hAnsi="仿宋_GB2312" w:cs="仿宋_GB2312" w:eastAsia="仿宋_GB2312"/>
                <w:sz w:val="24"/>
              </w:rPr>
              <w:t>DP</w:t>
            </w:r>
            <w:r>
              <w:rPr>
                <w:rFonts w:ascii="仿宋_GB2312" w:hAnsi="仿宋_GB2312" w:cs="仿宋_GB2312" w:eastAsia="仿宋_GB2312"/>
                <w:sz w:val="24"/>
              </w:rPr>
              <w:t>数字端口，</w:t>
            </w:r>
            <w:r>
              <w:rPr>
                <w:rFonts w:ascii="仿宋_GB2312" w:hAnsi="仿宋_GB2312" w:cs="仿宋_GB2312" w:eastAsia="仿宋_GB2312"/>
                <w:sz w:val="24"/>
              </w:rPr>
              <w:t>12G-SDI</w:t>
            </w:r>
            <w:r>
              <w:rPr>
                <w:rFonts w:ascii="仿宋_GB2312" w:hAnsi="仿宋_GB2312" w:cs="仿宋_GB2312" w:eastAsia="仿宋_GB2312"/>
                <w:sz w:val="24"/>
              </w:rPr>
              <w:t xml:space="preserve">数字端口， </w:t>
            </w:r>
            <w:r>
              <w:rPr>
                <w:rFonts w:ascii="仿宋_GB2312" w:hAnsi="仿宋_GB2312" w:cs="仿宋_GB2312" w:eastAsia="仿宋_GB2312"/>
                <w:sz w:val="24"/>
              </w:rPr>
              <w:t>DVI-D</w:t>
            </w:r>
            <w:r>
              <w:rPr>
                <w:rFonts w:ascii="仿宋_GB2312" w:hAnsi="仿宋_GB2312" w:cs="仿宋_GB2312" w:eastAsia="仿宋_GB2312"/>
                <w:sz w:val="24"/>
              </w:rPr>
              <w:t>数字端口；</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、主机可同时处理两路图像信号，进行标准画面与增强画面进行同屏对比显示；</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、兼容光学内镜、纤维软镜及电子内镜；</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种纤维镜图像优化功能；</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、术野画面</w:t>
            </w:r>
            <w:r>
              <w:rPr>
                <w:rFonts w:ascii="仿宋_GB2312" w:hAnsi="仿宋_GB2312" w:cs="仿宋_GB2312" w:eastAsia="仿宋_GB2312"/>
                <w:sz w:val="24"/>
              </w:rPr>
              <w:t>≥5</w:t>
            </w:r>
            <w:r>
              <w:rPr>
                <w:rFonts w:ascii="仿宋_GB2312" w:hAnsi="仿宋_GB2312" w:cs="仿宋_GB2312" w:eastAsia="仿宋_GB2312"/>
                <w:sz w:val="24"/>
              </w:rPr>
              <w:t>级亮度调节；</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、术野画面</w:t>
            </w:r>
            <w:r>
              <w:rPr>
                <w:rFonts w:ascii="仿宋_GB2312" w:hAnsi="仿宋_GB2312" w:cs="仿宋_GB2312" w:eastAsia="仿宋_GB2312"/>
                <w:sz w:val="24"/>
              </w:rPr>
              <w:t>≥3</w:t>
            </w:r>
            <w:r>
              <w:rPr>
                <w:rFonts w:ascii="仿宋_GB2312" w:hAnsi="仿宋_GB2312" w:cs="仿宋_GB2312" w:eastAsia="仿宋_GB2312"/>
                <w:sz w:val="24"/>
              </w:rPr>
              <w:t>倍电子放大功能，</w:t>
            </w:r>
            <w:r>
              <w:rPr>
                <w:rFonts w:ascii="仿宋_GB2312" w:hAnsi="仿宋_GB2312" w:cs="仿宋_GB2312" w:eastAsia="仿宋_GB2312"/>
                <w:sz w:val="24"/>
              </w:rPr>
              <w:t>≥7</w:t>
            </w:r>
            <w:r>
              <w:rPr>
                <w:rFonts w:ascii="仿宋_GB2312" w:hAnsi="仿宋_GB2312" w:cs="仿宋_GB2312" w:eastAsia="仿宋_GB2312"/>
                <w:sz w:val="24"/>
              </w:rPr>
              <w:t>级可调，具备自适应缩放功能；</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、术野画面</w:t>
            </w:r>
            <w:r>
              <w:rPr>
                <w:rFonts w:ascii="仿宋_GB2312" w:hAnsi="仿宋_GB2312" w:cs="仿宋_GB2312" w:eastAsia="仿宋_GB2312"/>
                <w:sz w:val="24"/>
              </w:rPr>
              <w:t>≥3</w:t>
            </w:r>
            <w:r>
              <w:rPr>
                <w:rFonts w:ascii="仿宋_GB2312" w:hAnsi="仿宋_GB2312" w:cs="仿宋_GB2312" w:eastAsia="仿宋_GB2312"/>
                <w:sz w:val="24"/>
              </w:rPr>
              <w:t>种影像优化功能；</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种光谱分析处理模式，可提高对血管及组织的辨识度。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1.11</w:t>
            </w:r>
            <w:r>
              <w:rPr>
                <w:rFonts w:ascii="仿宋_GB2312" w:hAnsi="仿宋_GB2312" w:cs="仿宋_GB2312" w:eastAsia="仿宋_GB2312"/>
                <w:sz w:val="24"/>
              </w:rPr>
              <w:t>、支持单平台双镜联合，可同步连接两组不同内镜图像在同一显示器分屏显示；</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、术野画面可实现上下、左右及</w:t>
            </w:r>
            <w:r>
              <w:rPr>
                <w:rFonts w:ascii="仿宋_GB2312" w:hAnsi="仿宋_GB2312" w:cs="仿宋_GB2312" w:eastAsia="仿宋_GB2312"/>
                <w:sz w:val="24"/>
              </w:rPr>
              <w:t>180°</w:t>
            </w:r>
            <w:r>
              <w:rPr>
                <w:rFonts w:ascii="仿宋_GB2312" w:hAnsi="仿宋_GB2312" w:cs="仿宋_GB2312" w:eastAsia="仿宋_GB2312"/>
                <w:sz w:val="24"/>
              </w:rPr>
              <w:t>翻转功能；</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、医用设备电气安全</w:t>
            </w:r>
            <w:r>
              <w:rPr>
                <w:rFonts w:ascii="仿宋_GB2312" w:hAnsi="仿宋_GB2312" w:cs="仿宋_GB2312" w:eastAsia="仿宋_GB2312"/>
                <w:sz w:val="24"/>
              </w:rPr>
              <w:t>CF</w:t>
            </w:r>
            <w:r>
              <w:rPr>
                <w:rFonts w:ascii="仿宋_GB2312" w:hAnsi="仿宋_GB2312" w:cs="仿宋_GB2312" w:eastAsia="仿宋_GB2312"/>
                <w:sz w:val="24"/>
              </w:rPr>
              <w:t>级别</w:t>
            </w:r>
            <w:r>
              <w:rPr>
                <w:rFonts w:ascii="仿宋_GB2312" w:hAnsi="仿宋_GB2312" w:cs="仿宋_GB2312" w:eastAsia="仿宋_GB2312"/>
                <w:sz w:val="24"/>
              </w:rPr>
              <w:t>I</w:t>
            </w:r>
            <w:r>
              <w:rPr>
                <w:rFonts w:ascii="仿宋_GB2312" w:hAnsi="仿宋_GB2312" w:cs="仿宋_GB2312" w:eastAsia="仿宋_GB2312"/>
                <w:sz w:val="24"/>
              </w:rPr>
              <w:t>类防护；</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、带总线控制接口，可整合于一体化手术室实现设备功能集中控制。</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4K</w:t>
            </w:r>
            <w:r>
              <w:rPr>
                <w:rFonts w:ascii="仿宋_GB2312" w:hAnsi="仿宋_GB2312" w:cs="仿宋_GB2312" w:eastAsia="仿宋_GB2312"/>
                <w:sz w:val="24"/>
                <w:b/>
              </w:rPr>
              <w:t>超高清摄像头，</w:t>
            </w:r>
            <w:r>
              <w:rPr>
                <w:rFonts w:ascii="仿宋_GB2312" w:hAnsi="仿宋_GB2312" w:cs="仿宋_GB2312" w:eastAsia="仿宋_GB2312"/>
                <w:sz w:val="24"/>
                <w:b/>
              </w:rPr>
              <w:t>1</w:t>
            </w:r>
            <w:r>
              <w:rPr>
                <w:rFonts w:ascii="仿宋_GB2312" w:hAnsi="仿宋_GB2312" w:cs="仿宋_GB2312" w:eastAsia="仿宋_GB2312"/>
                <w:sz w:val="24"/>
                <w:b/>
              </w:rPr>
              <w:t>件</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、采集像素：摄像头像素</w:t>
            </w:r>
            <w:r>
              <w:rPr>
                <w:rFonts w:ascii="仿宋_GB2312" w:hAnsi="仿宋_GB2312" w:cs="仿宋_GB2312" w:eastAsia="仿宋_GB2312"/>
                <w:sz w:val="24"/>
              </w:rPr>
              <w:t>≥3840 x 2160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、摄像头控制键</w:t>
            </w:r>
            <w:r>
              <w:rPr>
                <w:rFonts w:ascii="仿宋_GB2312" w:hAnsi="仿宋_GB2312" w:cs="仿宋_GB2312" w:eastAsia="仿宋_GB2312"/>
                <w:sz w:val="24"/>
              </w:rPr>
              <w:t>≥3</w:t>
            </w:r>
            <w:r>
              <w:rPr>
                <w:rFonts w:ascii="仿宋_GB2312" w:hAnsi="仿宋_GB2312" w:cs="仿宋_GB2312" w:eastAsia="仿宋_GB2312"/>
                <w:sz w:val="24"/>
              </w:rPr>
              <w:t>个，可设置</w:t>
            </w:r>
            <w:r>
              <w:rPr>
                <w:rFonts w:ascii="仿宋_GB2312" w:hAnsi="仿宋_GB2312" w:cs="仿宋_GB2312" w:eastAsia="仿宋_GB2312"/>
                <w:sz w:val="24"/>
              </w:rPr>
              <w:t>≥4</w:t>
            </w:r>
            <w:r>
              <w:rPr>
                <w:rFonts w:ascii="仿宋_GB2312" w:hAnsi="仿宋_GB2312" w:cs="仿宋_GB2312" w:eastAsia="仿宋_GB2312"/>
                <w:sz w:val="24"/>
              </w:rPr>
              <w:t>组快捷键，可预设功能至少包括术野录像、拍照、打印、白平衡、亮度、色彩等功能；</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、具有自适应缩放功能，术野画面放大功能，</w:t>
            </w:r>
            <w:r>
              <w:rPr>
                <w:rFonts w:ascii="仿宋_GB2312" w:hAnsi="仿宋_GB2312" w:cs="仿宋_GB2312" w:eastAsia="仿宋_GB2312"/>
                <w:sz w:val="24"/>
              </w:rPr>
              <w:t>≥7</w:t>
            </w:r>
            <w:r>
              <w:rPr>
                <w:rFonts w:ascii="仿宋_GB2312" w:hAnsi="仿宋_GB2312" w:cs="仿宋_GB2312" w:eastAsia="仿宋_GB2312"/>
                <w:sz w:val="24"/>
              </w:rPr>
              <w:t>级可调；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250</w:t>
            </w:r>
            <w:r>
              <w:rPr>
                <w:rFonts w:ascii="仿宋_GB2312" w:hAnsi="仿宋_GB2312" w:cs="仿宋_GB2312" w:eastAsia="仿宋_GB2312"/>
                <w:sz w:val="24"/>
              </w:rPr>
              <w:t>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、摄像头可控制冷光源</w:t>
            </w:r>
            <w:r>
              <w:rPr>
                <w:rFonts w:ascii="仿宋_GB2312" w:hAnsi="仿宋_GB2312" w:cs="仿宋_GB2312" w:eastAsia="仿宋_GB2312"/>
                <w:sz w:val="24"/>
              </w:rPr>
              <w:t>及气腹机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、电气安全：医用设备电气安全</w:t>
            </w:r>
            <w:r>
              <w:rPr>
                <w:rFonts w:ascii="仿宋_GB2312" w:hAnsi="仿宋_GB2312" w:cs="仿宋_GB2312" w:eastAsia="仿宋_GB2312"/>
                <w:sz w:val="24"/>
              </w:rPr>
              <w:t>CF-1</w:t>
            </w:r>
            <w:r>
              <w:rPr>
                <w:rFonts w:ascii="仿宋_GB2312" w:hAnsi="仿宋_GB2312" w:cs="仿宋_GB2312" w:eastAsia="仿宋_GB2312"/>
                <w:sz w:val="24"/>
              </w:rPr>
              <w:t>类</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、医用液晶监视器，</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、规格：</w:t>
            </w:r>
            <w:r>
              <w:rPr>
                <w:rFonts w:ascii="仿宋_GB2312" w:hAnsi="仿宋_GB2312" w:cs="仿宋_GB2312" w:eastAsia="仿宋_GB2312"/>
                <w:sz w:val="24"/>
              </w:rPr>
              <w:t>≥31</w:t>
            </w:r>
            <w:r>
              <w:rPr>
                <w:rFonts w:ascii="仿宋_GB2312" w:hAnsi="仿宋_GB2312" w:cs="仿宋_GB2312" w:eastAsia="仿宋_GB2312"/>
                <w:sz w:val="24"/>
              </w:rPr>
              <w:t>英寸（对角线）液晶面板；</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、可满足</w:t>
            </w:r>
            <w:r>
              <w:rPr>
                <w:rFonts w:ascii="仿宋_GB2312" w:hAnsi="仿宋_GB2312" w:cs="仿宋_GB2312" w:eastAsia="仿宋_GB2312"/>
                <w:sz w:val="24"/>
              </w:rPr>
              <w:t>4K</w:t>
            </w:r>
            <w:r>
              <w:rPr>
                <w:rFonts w:ascii="仿宋_GB2312" w:hAnsi="仿宋_GB2312" w:cs="仿宋_GB2312" w:eastAsia="仿宋_GB2312"/>
                <w:sz w:val="24"/>
              </w:rPr>
              <w:t>及</w:t>
            </w:r>
            <w:r>
              <w:rPr>
                <w:rFonts w:ascii="仿宋_GB2312" w:hAnsi="仿宋_GB2312" w:cs="仿宋_GB2312" w:eastAsia="仿宋_GB2312"/>
                <w:sz w:val="24"/>
              </w:rPr>
              <w:t>FHD</w:t>
            </w:r>
            <w:r>
              <w:rPr>
                <w:rFonts w:ascii="仿宋_GB2312" w:hAnsi="仿宋_GB2312" w:cs="仿宋_GB2312" w:eastAsia="仿宋_GB2312"/>
                <w:sz w:val="24"/>
              </w:rPr>
              <w:t>图像显示需求，分辨率</w:t>
            </w:r>
            <w:r>
              <w:rPr>
                <w:rFonts w:ascii="仿宋_GB2312" w:hAnsi="仿宋_GB2312" w:cs="仿宋_GB2312" w:eastAsia="仿宋_GB2312"/>
                <w:sz w:val="24"/>
              </w:rPr>
              <w:t>≥3840×2160</w:t>
            </w:r>
            <w:r>
              <w:rPr>
                <w:rFonts w:ascii="仿宋_GB2312" w:hAnsi="仿宋_GB2312" w:cs="仿宋_GB2312" w:eastAsia="仿宋_GB2312"/>
                <w:sz w:val="24"/>
              </w:rPr>
              <w:t>，色域</w:t>
            </w:r>
            <w:r>
              <w:rPr>
                <w:rFonts w:ascii="仿宋_GB2312" w:hAnsi="仿宋_GB2312" w:cs="仿宋_GB2312" w:eastAsia="仿宋_GB2312"/>
                <w:sz w:val="24"/>
              </w:rPr>
              <w:t>BT.2020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、输入信号：</w:t>
            </w:r>
            <w:r>
              <w:rPr>
                <w:rFonts w:ascii="仿宋_GB2312" w:hAnsi="仿宋_GB2312" w:cs="仿宋_GB2312" w:eastAsia="仿宋_GB2312"/>
                <w:sz w:val="24"/>
              </w:rPr>
              <w:t>DP</w:t>
            </w:r>
            <w:r>
              <w:rPr>
                <w:rFonts w:ascii="仿宋_GB2312" w:hAnsi="仿宋_GB2312" w:cs="仿宋_GB2312" w:eastAsia="仿宋_GB2312"/>
                <w:sz w:val="24"/>
              </w:rPr>
              <w:t>、</w:t>
            </w:r>
            <w:r>
              <w:rPr>
                <w:rFonts w:ascii="仿宋_GB2312" w:hAnsi="仿宋_GB2312" w:cs="仿宋_GB2312" w:eastAsia="仿宋_GB2312"/>
                <w:sz w:val="24"/>
              </w:rPr>
              <w:t>12G-SDI</w:t>
            </w:r>
            <w:r>
              <w:rPr>
                <w:rFonts w:ascii="仿宋_GB2312" w:hAnsi="仿宋_GB2312" w:cs="仿宋_GB2312" w:eastAsia="仿宋_GB2312"/>
                <w:sz w:val="24"/>
              </w:rPr>
              <w:t>、</w:t>
            </w:r>
            <w:r>
              <w:rPr>
                <w:rFonts w:ascii="仿宋_GB2312" w:hAnsi="仿宋_GB2312" w:cs="仿宋_GB2312" w:eastAsia="仿宋_GB2312"/>
                <w:sz w:val="24"/>
              </w:rPr>
              <w:t>3G-SDI</w:t>
            </w:r>
            <w:r>
              <w:rPr>
                <w:rFonts w:ascii="仿宋_GB2312" w:hAnsi="仿宋_GB2312" w:cs="仿宋_GB2312" w:eastAsia="仿宋_GB2312"/>
                <w:sz w:val="24"/>
              </w:rPr>
              <w:t>、</w:t>
            </w:r>
            <w:r>
              <w:rPr>
                <w:rFonts w:ascii="仿宋_GB2312" w:hAnsi="仿宋_GB2312" w:cs="仿宋_GB2312" w:eastAsia="仿宋_GB2312"/>
                <w:sz w:val="24"/>
              </w:rPr>
              <w:t>DVI</w:t>
            </w:r>
            <w:r>
              <w:rPr>
                <w:rFonts w:ascii="仿宋_GB2312" w:hAnsi="仿宋_GB2312" w:cs="仿宋_GB2312" w:eastAsia="仿宋_GB2312"/>
                <w:sz w:val="24"/>
              </w:rPr>
              <w:t>、</w:t>
            </w:r>
            <w:r>
              <w:rPr>
                <w:rFonts w:ascii="仿宋_GB2312" w:hAnsi="仿宋_GB2312" w:cs="仿宋_GB2312" w:eastAsia="仿宋_GB2312"/>
                <w:sz w:val="24"/>
              </w:rPr>
              <w:t>HDMI</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、输出信号：</w:t>
            </w:r>
            <w:r>
              <w:rPr>
                <w:rFonts w:ascii="仿宋_GB2312" w:hAnsi="仿宋_GB2312" w:cs="仿宋_GB2312" w:eastAsia="仿宋_GB2312"/>
                <w:sz w:val="24"/>
              </w:rPr>
              <w:t>DP</w:t>
            </w:r>
            <w:r>
              <w:rPr>
                <w:rFonts w:ascii="仿宋_GB2312" w:hAnsi="仿宋_GB2312" w:cs="仿宋_GB2312" w:eastAsia="仿宋_GB2312"/>
                <w:sz w:val="24"/>
              </w:rPr>
              <w:t>、</w:t>
            </w:r>
            <w:r>
              <w:rPr>
                <w:rFonts w:ascii="仿宋_GB2312" w:hAnsi="仿宋_GB2312" w:cs="仿宋_GB2312" w:eastAsia="仿宋_GB2312"/>
                <w:sz w:val="24"/>
              </w:rPr>
              <w:t>12G-SDI</w:t>
            </w:r>
            <w:r>
              <w:rPr>
                <w:rFonts w:ascii="仿宋_GB2312" w:hAnsi="仿宋_GB2312" w:cs="仿宋_GB2312" w:eastAsia="仿宋_GB2312"/>
                <w:sz w:val="24"/>
              </w:rPr>
              <w:t>、</w:t>
            </w:r>
            <w:r>
              <w:rPr>
                <w:rFonts w:ascii="仿宋_GB2312" w:hAnsi="仿宋_GB2312" w:cs="仿宋_GB2312" w:eastAsia="仿宋_GB2312"/>
                <w:sz w:val="24"/>
              </w:rPr>
              <w:t>DVI</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、可调整画中画和画外画模式。</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L</w:t>
            </w:r>
            <w:r>
              <w:rPr>
                <w:rFonts w:ascii="仿宋_GB2312" w:hAnsi="仿宋_GB2312" w:cs="仿宋_GB2312" w:eastAsia="仿宋_GB2312"/>
                <w:sz w:val="24"/>
                <w:b/>
              </w:rPr>
              <w:t>ED</w:t>
            </w:r>
            <w:r>
              <w:rPr>
                <w:rFonts w:ascii="仿宋_GB2312" w:hAnsi="仿宋_GB2312" w:cs="仿宋_GB2312" w:eastAsia="仿宋_GB2312"/>
                <w:sz w:val="24"/>
                <w:b/>
              </w:rPr>
              <w:t>冷光源及导光束，</w:t>
            </w:r>
            <w:r>
              <w:rPr>
                <w:rFonts w:ascii="仿宋_GB2312" w:hAnsi="仿宋_GB2312" w:cs="仿宋_GB2312" w:eastAsia="仿宋_GB2312"/>
                <w:sz w:val="24"/>
                <w:b/>
              </w:rPr>
              <w:t>1</w:t>
            </w:r>
            <w:r>
              <w:rPr>
                <w:rFonts w:ascii="仿宋_GB2312" w:hAnsi="仿宋_GB2312" w:cs="仿宋_GB2312" w:eastAsia="仿宋_GB2312"/>
                <w:sz w:val="24"/>
                <w:b/>
              </w:rPr>
              <w:t>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 LED</w:t>
            </w:r>
            <w:r>
              <w:rPr>
                <w:rFonts w:ascii="仿宋_GB2312" w:hAnsi="仿宋_GB2312" w:cs="仿宋_GB2312" w:eastAsia="仿宋_GB2312"/>
                <w:sz w:val="24"/>
              </w:rPr>
              <w:t>灯泡，寿命</w:t>
            </w:r>
            <w:r>
              <w:rPr>
                <w:rFonts w:ascii="仿宋_GB2312" w:hAnsi="仿宋_GB2312" w:cs="仿宋_GB2312" w:eastAsia="仿宋_GB2312"/>
                <w:sz w:val="24"/>
              </w:rPr>
              <w:t>≥30000</w:t>
            </w:r>
            <w:r>
              <w:rPr>
                <w:rFonts w:ascii="仿宋_GB2312" w:hAnsi="仿宋_GB2312" w:cs="仿宋_GB2312" w:eastAsia="仿宋_GB2312"/>
                <w:sz w:val="24"/>
              </w:rPr>
              <w:t>小时；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色温</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000</w:t>
            </w:r>
            <w:r>
              <w:rPr>
                <w:rFonts w:ascii="仿宋_GB2312" w:hAnsi="仿宋_GB2312" w:cs="仿宋_GB2312" w:eastAsia="仿宋_GB2312"/>
                <w:sz w:val="24"/>
              </w:rPr>
              <w:t>K</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具有光纤插入自动检测功能。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具有</w:t>
            </w:r>
            <w:r>
              <w:rPr>
                <w:rFonts w:ascii="仿宋_GB2312" w:hAnsi="仿宋_GB2312" w:cs="仿宋_GB2312" w:eastAsia="仿宋_GB2312"/>
                <w:sz w:val="24"/>
              </w:rPr>
              <w:t>SCB</w:t>
            </w:r>
            <w:r>
              <w:rPr>
                <w:rFonts w:ascii="仿宋_GB2312" w:hAnsi="仿宋_GB2312" w:cs="仿宋_GB2312" w:eastAsia="仿宋_GB2312"/>
                <w:sz w:val="24"/>
              </w:rPr>
              <w:t>集总控制功能，可实现光源亮度自动调节；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具有待机键，可一键开启或关闭照明；</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触摸面板设计；</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安全等级：</w:t>
            </w:r>
            <w:r>
              <w:rPr>
                <w:rFonts w:ascii="仿宋_GB2312" w:hAnsi="仿宋_GB2312" w:cs="仿宋_GB2312" w:eastAsia="仿宋_GB2312"/>
                <w:sz w:val="24"/>
              </w:rPr>
              <w:t>CF</w:t>
            </w:r>
            <w:r>
              <w:rPr>
                <w:rFonts w:ascii="仿宋_GB2312" w:hAnsi="仿宋_GB2312" w:cs="仿宋_GB2312" w:eastAsia="仿宋_GB2312"/>
                <w:sz w:val="24"/>
              </w:rPr>
              <w:t>级；</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、气腹机及气腹管 数量：</w:t>
            </w:r>
            <w:r>
              <w:rPr>
                <w:rFonts w:ascii="仿宋_GB2312" w:hAnsi="仿宋_GB2312" w:cs="仿宋_GB2312" w:eastAsia="仿宋_GB2312"/>
                <w:sz w:val="24"/>
                <w:b/>
              </w:rPr>
              <w:t>1</w:t>
            </w:r>
            <w:r>
              <w:rPr>
                <w:rFonts w:ascii="仿宋_GB2312" w:hAnsi="仿宋_GB2312" w:cs="仿宋_GB2312" w:eastAsia="仿宋_GB2312"/>
                <w:sz w:val="24"/>
                <w:b/>
              </w:rPr>
              <w:t>套</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、灌流速度</w:t>
            </w:r>
            <w:r>
              <w:rPr>
                <w:rFonts w:ascii="仿宋_GB2312" w:hAnsi="仿宋_GB2312" w:cs="仿宋_GB2312" w:eastAsia="仿宋_GB2312"/>
                <w:sz w:val="24"/>
              </w:rPr>
              <w:t>≥</w:t>
            </w:r>
            <w:r>
              <w:rPr>
                <w:rFonts w:ascii="仿宋_GB2312" w:hAnsi="仿宋_GB2312" w:cs="仿宋_GB2312" w:eastAsia="仿宋_GB2312"/>
                <w:sz w:val="24"/>
              </w:rPr>
              <w:t>40L /min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w:t>
            </w:r>
            <w:r>
              <w:rPr>
                <w:rFonts w:ascii="仿宋_GB2312" w:hAnsi="仿宋_GB2312" w:cs="仿宋_GB2312" w:eastAsia="仿宋_GB2312"/>
                <w:sz w:val="24"/>
              </w:rPr>
              <w:t>、具有高速</w:t>
            </w:r>
            <w:r>
              <w:rPr>
                <w:rFonts w:ascii="仿宋_GB2312" w:hAnsi="仿宋_GB2312" w:cs="仿宋_GB2312" w:eastAsia="仿宋_GB2312"/>
                <w:sz w:val="24"/>
              </w:rPr>
              <w:t>/</w:t>
            </w:r>
            <w:r>
              <w:rPr>
                <w:rFonts w:ascii="仿宋_GB2312" w:hAnsi="仿宋_GB2312" w:cs="仿宋_GB2312" w:eastAsia="仿宋_GB2312"/>
                <w:sz w:val="24"/>
              </w:rPr>
              <w:t>高精两种灌流模式；</w:t>
            </w:r>
          </w:p>
          <w:p>
            <w:pPr>
              <w:pStyle w:val="null3"/>
              <w:jc w:val="both"/>
            </w:pPr>
            <w:r>
              <w:rPr>
                <w:rFonts w:ascii="仿宋_GB2312" w:hAnsi="仿宋_GB2312" w:cs="仿宋_GB2312" w:eastAsia="仿宋_GB2312"/>
                <w:sz w:val="24"/>
              </w:rPr>
              <w:t>5.3</w:t>
            </w:r>
            <w:r>
              <w:rPr>
                <w:rFonts w:ascii="仿宋_GB2312" w:hAnsi="仿宋_GB2312" w:cs="仿宋_GB2312" w:eastAsia="仿宋_GB2312"/>
                <w:sz w:val="24"/>
              </w:rPr>
              <w:t>、自动压力调节装置；</w:t>
            </w:r>
          </w:p>
          <w:p>
            <w:pPr>
              <w:pStyle w:val="null3"/>
              <w:jc w:val="both"/>
            </w:pPr>
            <w:r>
              <w:rPr>
                <w:rFonts w:ascii="仿宋_GB2312" w:hAnsi="仿宋_GB2312" w:cs="仿宋_GB2312" w:eastAsia="仿宋_GB2312"/>
                <w:sz w:val="24"/>
              </w:rPr>
              <w:t>5.4</w:t>
            </w:r>
            <w:r>
              <w:rPr>
                <w:rFonts w:ascii="仿宋_GB2312" w:hAnsi="仿宋_GB2312" w:cs="仿宋_GB2312" w:eastAsia="仿宋_GB2312"/>
                <w:sz w:val="24"/>
              </w:rPr>
              <w:t>、双路集成安全系统</w:t>
            </w:r>
            <w:r>
              <w:rPr>
                <w:rFonts w:ascii="仿宋_GB2312" w:hAnsi="仿宋_GB2312" w:cs="仿宋_GB2312" w:eastAsia="仿宋_GB2312"/>
                <w:sz w:val="24"/>
              </w:rPr>
              <w:t>,</w:t>
            </w:r>
            <w:r>
              <w:rPr>
                <w:rFonts w:ascii="仿宋_GB2312" w:hAnsi="仿宋_GB2312" w:cs="仿宋_GB2312" w:eastAsia="仿宋_GB2312"/>
                <w:sz w:val="24"/>
              </w:rPr>
              <w:t>可快速检测压力过高情况；</w:t>
            </w:r>
          </w:p>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、设备台车  数量：</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用于摆放设备，可移动。</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、腹腔镜</w:t>
            </w:r>
            <w:r>
              <w:rPr>
                <w:rFonts w:ascii="仿宋_GB2312" w:hAnsi="仿宋_GB2312" w:cs="仿宋_GB2312" w:eastAsia="仿宋_GB2312"/>
                <w:sz w:val="24"/>
                <w:b/>
              </w:rPr>
              <w:t>及消毒盒</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1</w:t>
            </w:r>
            <w:r>
              <w:rPr>
                <w:rFonts w:ascii="仿宋_GB2312" w:hAnsi="仿宋_GB2312" w:cs="仿宋_GB2312" w:eastAsia="仿宋_GB2312"/>
                <w:sz w:val="24"/>
                <w:b/>
              </w:rPr>
              <w:t>套</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rPr>
              <w:t>7.1</w:t>
            </w:r>
            <w:r>
              <w:rPr>
                <w:rFonts w:ascii="仿宋_GB2312" w:hAnsi="仿宋_GB2312" w:cs="仿宋_GB2312" w:eastAsia="仿宋_GB2312"/>
                <w:sz w:val="24"/>
              </w:rPr>
              <w:t>镜体结构：超广角，无失真；</w:t>
            </w:r>
          </w:p>
          <w:p>
            <w:pPr>
              <w:pStyle w:val="null3"/>
              <w:jc w:val="both"/>
            </w:pPr>
            <w:r>
              <w:rPr>
                <w:rFonts w:ascii="仿宋_GB2312" w:hAnsi="仿宋_GB2312" w:cs="仿宋_GB2312" w:eastAsia="仿宋_GB2312"/>
                <w:sz w:val="24"/>
              </w:rPr>
              <w:t>7.2</w:t>
            </w:r>
            <w:r>
              <w:rPr>
                <w:rFonts w:ascii="仿宋_GB2312" w:hAnsi="仿宋_GB2312" w:cs="仿宋_GB2312" w:eastAsia="仿宋_GB2312"/>
                <w:sz w:val="24"/>
              </w:rPr>
              <w:t>镜体成像角度</w:t>
            </w:r>
            <w:r>
              <w:rPr>
                <w:rFonts w:ascii="仿宋_GB2312" w:hAnsi="仿宋_GB2312" w:cs="仿宋_GB2312" w:eastAsia="仿宋_GB2312"/>
                <w:sz w:val="24"/>
              </w:rPr>
              <w:t>:</w:t>
            </w:r>
            <w:r>
              <w:rPr>
                <w:rFonts w:ascii="仿宋_GB2312" w:hAnsi="仿宋_GB2312" w:cs="仿宋_GB2312" w:eastAsia="仿宋_GB2312"/>
                <w:sz w:val="24"/>
              </w:rPr>
              <w:t>镜体成像角度</w:t>
            </w:r>
            <w:r>
              <w:rPr>
                <w:rFonts w:ascii="仿宋_GB2312" w:hAnsi="仿宋_GB2312" w:cs="仿宋_GB2312" w:eastAsia="仿宋_GB2312"/>
                <w:sz w:val="24"/>
              </w:rPr>
              <w:t>30°</w:t>
            </w:r>
            <w:r>
              <w:rPr>
                <w:rFonts w:ascii="仿宋_GB2312" w:hAnsi="仿宋_GB2312" w:cs="仿宋_GB2312" w:eastAsia="仿宋_GB2312"/>
                <w:sz w:val="24"/>
              </w:rPr>
              <w:t>，直径</w:t>
            </w:r>
            <w:r>
              <w:rPr>
                <w:rFonts w:ascii="仿宋_GB2312" w:hAnsi="仿宋_GB2312" w:cs="仿宋_GB2312" w:eastAsia="仿宋_GB2312"/>
                <w:sz w:val="24"/>
              </w:rPr>
              <w:t>10mm</w:t>
            </w:r>
            <w:r>
              <w:rPr>
                <w:rFonts w:ascii="仿宋_GB2312" w:hAnsi="仿宋_GB2312" w:cs="仿宋_GB2312" w:eastAsia="仿宋_GB2312"/>
                <w:sz w:val="24"/>
              </w:rPr>
              <w:t>，长度</w:t>
            </w:r>
            <w:r>
              <w:rPr>
                <w:rFonts w:ascii="仿宋_GB2312" w:hAnsi="仿宋_GB2312" w:cs="仿宋_GB2312" w:eastAsia="仿宋_GB2312"/>
                <w:sz w:val="24"/>
              </w:rPr>
              <w:t>30cm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7.3</w:t>
            </w:r>
            <w:r>
              <w:rPr>
                <w:rFonts w:ascii="仿宋_GB2312" w:hAnsi="仿宋_GB2312" w:cs="仿宋_GB2312" w:eastAsia="仿宋_GB2312"/>
                <w:sz w:val="24"/>
              </w:rPr>
              <w:t>分辨率</w:t>
            </w:r>
            <w:r>
              <w:rPr>
                <w:rFonts w:ascii="仿宋_GB2312" w:hAnsi="仿宋_GB2312" w:cs="仿宋_GB2312" w:eastAsia="仿宋_GB2312"/>
                <w:sz w:val="24"/>
              </w:rPr>
              <w:t>≥9.36lp/mm</w:t>
            </w:r>
          </w:p>
          <w:p>
            <w:pPr>
              <w:pStyle w:val="null3"/>
              <w:jc w:val="both"/>
            </w:pPr>
            <w:r>
              <w:rPr>
                <w:rFonts w:ascii="仿宋_GB2312" w:hAnsi="仿宋_GB2312" w:cs="仿宋_GB2312" w:eastAsia="仿宋_GB2312"/>
                <w:sz w:val="24"/>
              </w:rPr>
              <w:t xml:space="preserve">7.4 </w:t>
            </w:r>
            <w:r>
              <w:rPr>
                <w:rFonts w:ascii="仿宋_GB2312" w:hAnsi="仿宋_GB2312" w:cs="仿宋_GB2312" w:eastAsia="仿宋_GB2312"/>
                <w:sz w:val="24"/>
              </w:rPr>
              <w:t>灭菌方法</w:t>
            </w:r>
            <w:r>
              <w:rPr>
                <w:rFonts w:ascii="仿宋_GB2312" w:hAnsi="仿宋_GB2312" w:cs="仿宋_GB2312" w:eastAsia="仿宋_GB2312"/>
                <w:sz w:val="24"/>
              </w:rPr>
              <w:t>:</w:t>
            </w:r>
            <w:r>
              <w:rPr>
                <w:rFonts w:ascii="仿宋_GB2312" w:hAnsi="仿宋_GB2312" w:cs="仿宋_GB2312" w:eastAsia="仿宋_GB2312"/>
                <w:sz w:val="24"/>
              </w:rPr>
              <w:t>可高温高压、浸泡、低温等离子灭菌方式；</w:t>
            </w:r>
          </w:p>
          <w:p>
            <w:pPr>
              <w:pStyle w:val="null3"/>
              <w:jc w:val="both"/>
            </w:pPr>
            <w:r>
              <w:rPr>
                <w:rFonts w:ascii="仿宋_GB2312" w:hAnsi="仿宋_GB2312" w:cs="仿宋_GB2312" w:eastAsia="仿宋_GB2312"/>
                <w:sz w:val="24"/>
              </w:rPr>
              <w:t>7.5</w:t>
            </w:r>
            <w:r>
              <w:rPr>
                <w:rFonts w:ascii="仿宋_GB2312" w:hAnsi="仿宋_GB2312" w:cs="仿宋_GB2312" w:eastAsia="仿宋_GB2312"/>
                <w:sz w:val="24"/>
              </w:rPr>
              <w:t>配备消毒盒贰个。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腹腔镜合同签订后60个日历日内到货并安装调试完毕；病人监护模块15个日历日之内到货并安装调试完毕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所有货物到达甲方指定地点安装、调试、第一次验收合格后，乙方须按其投标文件中响应的投标价格提供全额发票，甲方于收到发票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货物第一次验收合格满12个月后，进行第二次验收，验收合格后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 36个月后，进行第三次验收，验收合格后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产品全套（含所有第三方产品）质保≥3年，负责全部软件终生升级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和（2）可以选择任意一个。（1）提供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提供供应商投标截止时间前近六个月中至少一个月的缴纳社会保险的凭据或社保机构开具的社会保险参保缴费情况证明，单据或证明上应有社保机构或代收机构的公章或业务专用章。依法免缴的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 xml:space="preserve">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投标产品属于进口产品提供制造商授权书或完整授权链</w:t>
            </w:r>
          </w:p>
        </w:tc>
        <w:tc>
          <w:tcPr>
            <w:tcW w:type="dxa" w:w="3322"/>
          </w:tcPr>
          <w:p>
            <w:pPr>
              <w:pStyle w:val="null3"/>
            </w:pPr>
            <w:r>
              <w:rPr>
                <w:rFonts w:ascii="仿宋_GB2312" w:hAnsi="仿宋_GB2312" w:cs="仿宋_GB2312" w:eastAsia="仿宋_GB2312"/>
              </w:rPr>
              <w:t>投标产品属于进口产品提供制造商授权书或完整授权链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需向采购代理机构获取招标文件</w:t>
            </w:r>
          </w:p>
        </w:tc>
        <w:tc>
          <w:tcPr>
            <w:tcW w:type="dxa" w:w="3322"/>
          </w:tcPr>
          <w:p>
            <w:pPr>
              <w:pStyle w:val="null3"/>
            </w:pPr>
            <w:r>
              <w:rPr>
                <w:rFonts w:ascii="仿宋_GB2312" w:hAnsi="仿宋_GB2312" w:cs="仿宋_GB2312" w:eastAsia="仿宋_GB2312"/>
              </w:rPr>
              <w:t>未向采购代理机构获取招标文件的投标人均无资格参加投标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投标人企业关系关联承诺书.docx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无，本项目为非专门面向中小企业的项目。</w:t>
            </w:r>
          </w:p>
        </w:tc>
        <w:tc>
          <w:tcPr>
            <w:tcW w:type="dxa" w:w="3322"/>
          </w:tcPr>
          <w:p>
            <w:pPr>
              <w:pStyle w:val="null3"/>
            </w:pPr>
            <w:r>
              <w:rPr>
                <w:rFonts w:ascii="仿宋_GB2312" w:hAnsi="仿宋_GB2312" w:cs="仿宋_GB2312" w:eastAsia="仿宋_GB2312"/>
              </w:rPr>
              <w:t>本项目为非专门面向中小企业的项目。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中小企业声明函 节能产品、环境标志产品明细表.docx 资格证明文件.docx 响应方案.docx 投标分项报价表.docx 投标人概况.docx 投标人企业关系关联承诺书.docx 投标函 残疾人福利性单位声明函 标的清单 投标文件封面 投标人参加政府采购活动承诺书.docx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投标分项报价表.docx 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中小企业声明函 节能产品、环境标志产品明细表.docx 资格证明文件.docx 响应方案.docx 投标分项报价表.docx 投标人概况.docx 投标人企业关系关联承诺书.docx 投标函 残疾人福利性单位声明函 标的清单 投标人参加政府采购活动承诺书.docx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投标产品技术指标</w:t>
            </w:r>
          </w:p>
        </w:tc>
        <w:tc>
          <w:tcPr>
            <w:tcW w:type="dxa" w:w="2492"/>
          </w:tcPr>
          <w:p>
            <w:pPr>
              <w:pStyle w:val="null3"/>
            </w:pPr>
            <w:r>
              <w:rPr>
                <w:rFonts w:ascii="仿宋_GB2312" w:hAnsi="仿宋_GB2312" w:cs="仿宋_GB2312" w:eastAsia="仿宋_GB2312"/>
              </w:rPr>
              <w:t>投标产品的技术指标评审：完全响应得34分。“▲”号技术参数一项不满足扣2分，非“▲”号技术指标参数一项不满足扣1分，扣完为止。 评审依据：按照技术参数要求提供相应的证明文件（包括不限于检测报告、技术白皮书、厂家产品说明等），在技术偏离表“说明”栏中标明证明材料的页码。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1、所投设备技术先进、可靠性强、成熟度高，满足用户需求，得5分； 2、所投设备技术成熟、性能稳定，基本满足用户需求，得3分；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提供2022年1月1日至投标截止时间（以合同签订时间为准）所投核心产品业绩，每提供一个业绩得1分，满分5分。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根据《关于进一步加大政府采购支持中小企业力度的通知》（财库〔2022〕19号）、《政府采购促进中小企业发展管理办法》（财库〔2020〕46号）、《财政部 司法部关于政府采购支持监狱企业发展有关问题的通知》（财库〔2014〕68号）和《财政部 民政部 中国残疾人联合会关于促进残疾人就业政府采购政策的通知》（财库〔2017〕141号）的规定，对满足价格扣除条件且在投标文件中提交了《中小企业声明函》、《残疾人福利性单位声明函》或省级以上监狱管理局、戒毒管理局（含新疆生产建设兵团）出具的属于监狱企业的证明文件的投标人，其投标报价扣除10%后参与评审。对于同时属于小微企业、监狱企业或残疾人福利性单位的，不重复进行投标报价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详见附件：投标人概况.docx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