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6E11E0">
      <w:pPr>
        <w:spacing w:line="245" w:lineRule="auto"/>
        <w:rPr>
          <w:rFonts w:hint="eastAsia" w:ascii="宋体" w:hAnsi="宋体" w:eastAsia="宋体" w:cs="宋体"/>
          <w:sz w:val="21"/>
          <w:szCs w:val="21"/>
        </w:rPr>
      </w:pPr>
    </w:p>
    <w:p w14:paraId="62822E8C">
      <w:pPr>
        <w:spacing w:line="245" w:lineRule="auto"/>
        <w:rPr>
          <w:rFonts w:hint="eastAsia" w:ascii="宋体" w:hAnsi="宋体" w:eastAsia="宋体" w:cs="宋体"/>
          <w:sz w:val="30"/>
          <w:szCs w:val="30"/>
        </w:rPr>
      </w:pPr>
    </w:p>
    <w:p w14:paraId="05DBF7F2">
      <w:pPr>
        <w:spacing w:line="245" w:lineRule="auto"/>
        <w:rPr>
          <w:rFonts w:hint="eastAsia" w:ascii="宋体" w:hAnsi="宋体" w:eastAsia="宋体" w:cs="宋体"/>
          <w:sz w:val="30"/>
          <w:szCs w:val="30"/>
        </w:rPr>
      </w:pPr>
    </w:p>
    <w:p w14:paraId="66B901B5">
      <w:pPr>
        <w:spacing w:line="246" w:lineRule="auto"/>
        <w:rPr>
          <w:rFonts w:hint="eastAsia" w:ascii="宋体" w:hAnsi="宋体" w:eastAsia="宋体" w:cs="宋体"/>
          <w:sz w:val="30"/>
          <w:szCs w:val="30"/>
        </w:rPr>
      </w:pPr>
    </w:p>
    <w:p w14:paraId="44B45CC9">
      <w:pPr>
        <w:spacing w:line="246" w:lineRule="auto"/>
        <w:rPr>
          <w:rFonts w:hint="eastAsia" w:ascii="宋体" w:hAnsi="宋体" w:eastAsia="宋体" w:cs="宋体"/>
          <w:sz w:val="30"/>
          <w:szCs w:val="30"/>
        </w:rPr>
      </w:pPr>
    </w:p>
    <w:p w14:paraId="5AF7EBE3">
      <w:pPr>
        <w:spacing w:line="246" w:lineRule="auto"/>
        <w:rPr>
          <w:rFonts w:hint="eastAsia" w:ascii="宋体" w:hAnsi="宋体" w:eastAsia="宋体" w:cs="宋体"/>
          <w:sz w:val="30"/>
          <w:szCs w:val="30"/>
        </w:rPr>
      </w:pPr>
    </w:p>
    <w:p w14:paraId="764B30C7">
      <w:pPr>
        <w:spacing w:line="246" w:lineRule="auto"/>
        <w:rPr>
          <w:rFonts w:hint="eastAsia" w:ascii="宋体" w:hAnsi="宋体" w:eastAsia="宋体" w:cs="宋体"/>
          <w:sz w:val="30"/>
          <w:szCs w:val="30"/>
        </w:rPr>
      </w:pPr>
    </w:p>
    <w:p w14:paraId="0816C439">
      <w:pPr>
        <w:spacing w:line="246" w:lineRule="auto"/>
        <w:rPr>
          <w:rFonts w:hint="eastAsia" w:ascii="宋体" w:hAnsi="宋体" w:eastAsia="宋体" w:cs="宋体"/>
          <w:sz w:val="30"/>
          <w:szCs w:val="30"/>
        </w:rPr>
      </w:pPr>
    </w:p>
    <w:p w14:paraId="4A639A6B">
      <w:pPr>
        <w:spacing w:line="246" w:lineRule="auto"/>
        <w:rPr>
          <w:rFonts w:hint="eastAsia" w:ascii="宋体" w:hAnsi="宋体" w:eastAsia="宋体" w:cs="宋体"/>
          <w:sz w:val="30"/>
          <w:szCs w:val="30"/>
        </w:rPr>
      </w:pPr>
    </w:p>
    <w:p w14:paraId="688B9D74">
      <w:pPr>
        <w:spacing w:line="271" w:lineRule="auto"/>
        <w:jc w:val="center"/>
        <w:rPr>
          <w:rFonts w:hint="eastAsia" w:ascii="宋体" w:hAnsi="宋体" w:eastAsia="宋体" w:cs="宋体"/>
          <w:sz w:val="44"/>
          <w:szCs w:val="44"/>
          <w:lang w:eastAsia="zh-CN"/>
        </w:rPr>
      </w:pPr>
      <w:r>
        <w:rPr>
          <w:rFonts w:hint="eastAsia" w:ascii="宋体" w:hAnsi="宋体" w:eastAsia="宋体" w:cs="宋体"/>
          <w:spacing w:val="8"/>
          <w:sz w:val="44"/>
          <w:szCs w:val="44"/>
          <w:lang w:eastAsia="zh-CN"/>
        </w:rPr>
        <w:t>西安住房公积金管理中心2025年宣传采购项目</w:t>
      </w:r>
    </w:p>
    <w:p w14:paraId="797C59EA">
      <w:pPr>
        <w:spacing w:line="271" w:lineRule="auto"/>
        <w:rPr>
          <w:rFonts w:hint="eastAsia" w:ascii="宋体" w:hAnsi="宋体" w:eastAsia="宋体" w:cs="宋体"/>
          <w:sz w:val="30"/>
          <w:szCs w:val="30"/>
        </w:rPr>
      </w:pPr>
    </w:p>
    <w:p w14:paraId="6D3C2306">
      <w:pPr>
        <w:spacing w:line="271" w:lineRule="auto"/>
        <w:rPr>
          <w:rFonts w:hint="eastAsia" w:ascii="宋体" w:hAnsi="宋体" w:eastAsia="宋体" w:cs="宋体"/>
          <w:sz w:val="30"/>
          <w:szCs w:val="30"/>
        </w:rPr>
      </w:pPr>
    </w:p>
    <w:p w14:paraId="35CE6B4F">
      <w:pPr>
        <w:spacing w:line="272" w:lineRule="auto"/>
        <w:rPr>
          <w:rFonts w:hint="eastAsia" w:ascii="宋体" w:hAnsi="宋体" w:eastAsia="宋体" w:cs="宋体"/>
          <w:sz w:val="30"/>
          <w:szCs w:val="30"/>
        </w:rPr>
      </w:pPr>
    </w:p>
    <w:p w14:paraId="291C65F3">
      <w:pPr>
        <w:spacing w:line="272" w:lineRule="auto"/>
        <w:rPr>
          <w:rFonts w:hint="eastAsia" w:ascii="宋体" w:hAnsi="宋体" w:eastAsia="宋体" w:cs="宋体"/>
          <w:sz w:val="30"/>
          <w:szCs w:val="30"/>
        </w:rPr>
      </w:pPr>
    </w:p>
    <w:p w14:paraId="7383CC76">
      <w:pPr>
        <w:pStyle w:val="2"/>
        <w:spacing w:before="173" w:line="354" w:lineRule="auto"/>
        <w:jc w:val="center"/>
        <w:rPr>
          <w:rFonts w:hint="eastAsia" w:ascii="宋体" w:hAnsi="宋体" w:eastAsia="宋体" w:cs="宋体"/>
          <w:sz w:val="44"/>
          <w:szCs w:val="44"/>
        </w:rPr>
      </w:pPr>
      <w:r>
        <w:rPr>
          <w:rFonts w:hint="eastAsia" w:ascii="宋体" w:hAnsi="宋体" w:eastAsia="宋体" w:cs="宋体"/>
          <w:spacing w:val="-16"/>
          <w:sz w:val="44"/>
          <w:szCs w:val="44"/>
        </w:rPr>
        <w:t>服</w:t>
      </w:r>
      <w:r>
        <w:rPr>
          <w:rFonts w:hint="eastAsia" w:ascii="宋体" w:hAnsi="宋体" w:eastAsia="宋体" w:cs="宋体"/>
          <w:spacing w:val="38"/>
          <w:sz w:val="44"/>
          <w:szCs w:val="44"/>
        </w:rPr>
        <w:t xml:space="preserve"> </w:t>
      </w:r>
      <w:r>
        <w:rPr>
          <w:rFonts w:hint="eastAsia" w:ascii="宋体" w:hAnsi="宋体" w:eastAsia="宋体" w:cs="宋体"/>
          <w:spacing w:val="-16"/>
          <w:sz w:val="44"/>
          <w:szCs w:val="44"/>
        </w:rPr>
        <w:t>务</w:t>
      </w:r>
      <w:r>
        <w:rPr>
          <w:rFonts w:hint="eastAsia" w:ascii="宋体" w:hAnsi="宋体" w:eastAsia="宋体" w:cs="宋体"/>
          <w:spacing w:val="36"/>
          <w:sz w:val="44"/>
          <w:szCs w:val="44"/>
        </w:rPr>
        <w:t xml:space="preserve"> </w:t>
      </w:r>
      <w:r>
        <w:rPr>
          <w:rFonts w:hint="eastAsia" w:ascii="宋体" w:hAnsi="宋体" w:eastAsia="宋体" w:cs="宋体"/>
          <w:spacing w:val="-16"/>
          <w:sz w:val="44"/>
          <w:szCs w:val="44"/>
        </w:rPr>
        <w:t>合</w:t>
      </w:r>
      <w:r>
        <w:rPr>
          <w:rFonts w:hint="eastAsia" w:ascii="宋体" w:hAnsi="宋体" w:eastAsia="宋体" w:cs="宋体"/>
          <w:spacing w:val="104"/>
          <w:sz w:val="44"/>
          <w:szCs w:val="44"/>
        </w:rPr>
        <w:t xml:space="preserve"> </w:t>
      </w:r>
      <w:r>
        <w:rPr>
          <w:rFonts w:hint="eastAsia" w:ascii="宋体" w:hAnsi="宋体" w:eastAsia="宋体" w:cs="宋体"/>
          <w:spacing w:val="-16"/>
          <w:sz w:val="44"/>
          <w:szCs w:val="44"/>
        </w:rPr>
        <w:t>同</w:t>
      </w:r>
    </w:p>
    <w:p w14:paraId="76A9814E">
      <w:pPr>
        <w:spacing w:line="255" w:lineRule="auto"/>
        <w:rPr>
          <w:rFonts w:hint="eastAsia" w:ascii="宋体" w:hAnsi="宋体" w:eastAsia="宋体" w:cs="宋体"/>
          <w:sz w:val="30"/>
          <w:szCs w:val="30"/>
        </w:rPr>
      </w:pPr>
    </w:p>
    <w:p w14:paraId="04856241">
      <w:pPr>
        <w:spacing w:line="256" w:lineRule="auto"/>
        <w:rPr>
          <w:rFonts w:hint="eastAsia" w:ascii="宋体" w:hAnsi="宋体" w:eastAsia="宋体" w:cs="宋体"/>
          <w:sz w:val="30"/>
          <w:szCs w:val="30"/>
        </w:rPr>
      </w:pPr>
    </w:p>
    <w:p w14:paraId="5E87CE41">
      <w:pPr>
        <w:spacing w:line="256" w:lineRule="auto"/>
        <w:rPr>
          <w:rFonts w:hint="eastAsia" w:ascii="宋体" w:hAnsi="宋体" w:eastAsia="宋体" w:cs="宋体"/>
          <w:sz w:val="30"/>
          <w:szCs w:val="30"/>
        </w:rPr>
      </w:pPr>
    </w:p>
    <w:p w14:paraId="3B64625A">
      <w:pPr>
        <w:spacing w:line="256" w:lineRule="auto"/>
        <w:rPr>
          <w:rFonts w:hint="eastAsia" w:ascii="宋体" w:hAnsi="宋体" w:eastAsia="宋体" w:cs="宋体"/>
          <w:sz w:val="30"/>
          <w:szCs w:val="30"/>
        </w:rPr>
      </w:pPr>
    </w:p>
    <w:p w14:paraId="7FA14A48">
      <w:pPr>
        <w:spacing w:line="256" w:lineRule="auto"/>
        <w:rPr>
          <w:rFonts w:hint="eastAsia" w:ascii="宋体" w:hAnsi="宋体" w:eastAsia="宋体" w:cs="宋体"/>
          <w:sz w:val="30"/>
          <w:szCs w:val="30"/>
        </w:rPr>
      </w:pPr>
    </w:p>
    <w:p w14:paraId="209567FC">
      <w:pPr>
        <w:spacing w:line="256" w:lineRule="auto"/>
        <w:rPr>
          <w:rFonts w:hint="eastAsia" w:ascii="宋体" w:hAnsi="宋体" w:eastAsia="宋体" w:cs="宋体"/>
          <w:sz w:val="30"/>
          <w:szCs w:val="30"/>
        </w:rPr>
      </w:pPr>
    </w:p>
    <w:p w14:paraId="7D593880">
      <w:pPr>
        <w:spacing w:line="256" w:lineRule="auto"/>
        <w:rPr>
          <w:rFonts w:hint="eastAsia" w:ascii="宋体" w:hAnsi="宋体" w:eastAsia="宋体" w:cs="宋体"/>
          <w:sz w:val="30"/>
          <w:szCs w:val="30"/>
        </w:rPr>
      </w:pPr>
    </w:p>
    <w:p w14:paraId="27A42093">
      <w:pPr>
        <w:spacing w:line="256" w:lineRule="auto"/>
        <w:rPr>
          <w:rFonts w:hint="eastAsia" w:ascii="宋体" w:hAnsi="宋体" w:eastAsia="宋体" w:cs="宋体"/>
          <w:sz w:val="30"/>
          <w:szCs w:val="30"/>
        </w:rPr>
      </w:pPr>
    </w:p>
    <w:p w14:paraId="36766C7B">
      <w:pPr>
        <w:pStyle w:val="2"/>
        <w:spacing w:before="101" w:line="225" w:lineRule="auto"/>
        <w:ind w:left="2178"/>
        <w:rPr>
          <w:rFonts w:hint="eastAsia" w:ascii="宋体" w:hAnsi="宋体" w:eastAsia="宋体" w:cs="宋体"/>
          <w:sz w:val="30"/>
          <w:szCs w:val="30"/>
        </w:rPr>
      </w:pPr>
      <w:r>
        <w:rPr>
          <w:rFonts w:hint="eastAsia" w:ascii="宋体" w:hAnsi="宋体" w:eastAsia="宋体" w:cs="宋体"/>
          <w:spacing w:val="6"/>
          <w:sz w:val="30"/>
          <w:szCs w:val="30"/>
        </w:rPr>
        <w:t>甲  方：西安住房公积金管理中心</w:t>
      </w:r>
    </w:p>
    <w:p w14:paraId="13D21CA2">
      <w:pPr>
        <w:pStyle w:val="2"/>
        <w:spacing w:before="244" w:line="226" w:lineRule="auto"/>
        <w:ind w:left="2168"/>
        <w:rPr>
          <w:rFonts w:hint="eastAsia" w:ascii="宋体" w:hAnsi="宋体" w:eastAsia="宋体" w:cs="宋体"/>
          <w:sz w:val="30"/>
          <w:szCs w:val="30"/>
        </w:rPr>
      </w:pPr>
      <w:r>
        <w:rPr>
          <w:rFonts w:hint="eastAsia" w:ascii="宋体" w:hAnsi="宋体" w:eastAsia="宋体" w:cs="宋体"/>
          <w:spacing w:val="-14"/>
          <w:sz w:val="30"/>
          <w:szCs w:val="30"/>
        </w:rPr>
        <w:t>乙</w:t>
      </w:r>
      <w:r>
        <w:rPr>
          <w:rFonts w:hint="eastAsia" w:ascii="宋体" w:hAnsi="宋体" w:eastAsia="宋体" w:cs="宋体"/>
          <w:spacing w:val="13"/>
          <w:sz w:val="30"/>
          <w:szCs w:val="30"/>
        </w:rPr>
        <w:t xml:space="preserve">  </w:t>
      </w:r>
      <w:r>
        <w:rPr>
          <w:rFonts w:hint="eastAsia" w:ascii="宋体" w:hAnsi="宋体" w:eastAsia="宋体" w:cs="宋体"/>
          <w:spacing w:val="-14"/>
          <w:sz w:val="30"/>
          <w:szCs w:val="30"/>
        </w:rPr>
        <w:t>方：</w:t>
      </w:r>
    </w:p>
    <w:p w14:paraId="29B8CCD6">
      <w:pPr>
        <w:pStyle w:val="2"/>
        <w:spacing w:before="244" w:line="225" w:lineRule="auto"/>
        <w:ind w:left="2134"/>
        <w:rPr>
          <w:rFonts w:hint="eastAsia" w:ascii="宋体" w:hAnsi="宋体" w:eastAsia="宋体" w:cs="宋体"/>
          <w:sz w:val="30"/>
          <w:szCs w:val="30"/>
        </w:rPr>
      </w:pPr>
      <w:r>
        <w:rPr>
          <w:rFonts w:hint="eastAsia" w:ascii="宋体" w:hAnsi="宋体" w:eastAsia="宋体" w:cs="宋体"/>
          <w:spacing w:val="8"/>
          <w:sz w:val="30"/>
          <w:szCs w:val="30"/>
        </w:rPr>
        <w:t>鉴证方：陕西诠睿项目管理有限公司</w:t>
      </w:r>
    </w:p>
    <w:p w14:paraId="6B7E7109">
      <w:pPr>
        <w:pStyle w:val="2"/>
        <w:spacing w:before="244" w:line="225" w:lineRule="auto"/>
        <w:ind w:left="3994"/>
        <w:rPr>
          <w:rFonts w:hint="eastAsia" w:ascii="宋体" w:hAnsi="宋体" w:eastAsia="宋体" w:cs="宋体"/>
          <w:sz w:val="30"/>
          <w:szCs w:val="30"/>
        </w:rPr>
      </w:pPr>
      <w:r>
        <w:rPr>
          <w:rFonts w:hint="eastAsia" w:ascii="宋体" w:hAnsi="宋体" w:eastAsia="宋体" w:cs="宋体"/>
          <w:sz w:val="30"/>
          <w:szCs w:val="30"/>
        </w:rPr>
        <w:t>202</w:t>
      </w:r>
      <w:r>
        <w:rPr>
          <w:rFonts w:hint="eastAsia" w:ascii="宋体" w:hAnsi="宋体" w:eastAsia="宋体" w:cs="宋体"/>
          <w:sz w:val="30"/>
          <w:szCs w:val="30"/>
          <w:lang w:val="en-US" w:eastAsia="zh-CN"/>
        </w:rPr>
        <w:t>5</w:t>
      </w:r>
      <w:r>
        <w:rPr>
          <w:rFonts w:hint="eastAsia" w:ascii="宋体" w:hAnsi="宋体" w:eastAsia="宋体" w:cs="宋体"/>
          <w:spacing w:val="-64"/>
          <w:sz w:val="30"/>
          <w:szCs w:val="30"/>
        </w:rPr>
        <w:t xml:space="preserve"> </w:t>
      </w:r>
      <w:r>
        <w:rPr>
          <w:rFonts w:hint="eastAsia" w:ascii="宋体" w:hAnsi="宋体" w:eastAsia="宋体" w:cs="宋体"/>
          <w:sz w:val="30"/>
          <w:szCs w:val="30"/>
        </w:rPr>
        <w:t>年</w:t>
      </w:r>
      <w:r>
        <w:rPr>
          <w:rFonts w:hint="eastAsia" w:ascii="宋体" w:hAnsi="宋体" w:eastAsia="宋体" w:cs="宋体"/>
          <w:spacing w:val="16"/>
          <w:sz w:val="30"/>
          <w:szCs w:val="30"/>
        </w:rPr>
        <w:t xml:space="preserve">  </w:t>
      </w:r>
      <w:r>
        <w:rPr>
          <w:rFonts w:hint="eastAsia" w:ascii="宋体" w:hAnsi="宋体" w:eastAsia="宋体" w:cs="宋体"/>
          <w:sz w:val="30"/>
          <w:szCs w:val="30"/>
        </w:rPr>
        <w:t>月</w:t>
      </w:r>
    </w:p>
    <w:p w14:paraId="49AFC6E5">
      <w:pPr>
        <w:pStyle w:val="2"/>
        <w:spacing w:before="38" w:line="225" w:lineRule="auto"/>
        <w:ind w:left="4061"/>
        <w:rPr>
          <w:rFonts w:hint="eastAsia" w:ascii="宋体" w:hAnsi="宋体" w:eastAsia="宋体" w:cs="宋体"/>
          <w:sz w:val="30"/>
          <w:szCs w:val="30"/>
        </w:rPr>
      </w:pPr>
      <w:r>
        <w:rPr>
          <w:rFonts w:hint="eastAsia" w:ascii="宋体" w:hAnsi="宋体" w:eastAsia="宋体" w:cs="宋体"/>
          <w:spacing w:val="-7"/>
          <w:sz w:val="30"/>
          <w:szCs w:val="30"/>
        </w:rPr>
        <w:t>中国</w:t>
      </w:r>
      <w:r>
        <w:rPr>
          <w:rFonts w:hint="eastAsia" w:ascii="宋体" w:hAnsi="宋体" w:eastAsia="宋体" w:cs="宋体"/>
          <w:spacing w:val="16"/>
          <w:sz w:val="30"/>
          <w:szCs w:val="30"/>
        </w:rPr>
        <w:t xml:space="preserve">  </w:t>
      </w:r>
      <w:r>
        <w:rPr>
          <w:rFonts w:hint="eastAsia" w:ascii="宋体" w:hAnsi="宋体" w:eastAsia="宋体" w:cs="宋体"/>
          <w:spacing w:val="-7"/>
          <w:sz w:val="30"/>
          <w:szCs w:val="30"/>
        </w:rPr>
        <w:t>西安</w:t>
      </w:r>
    </w:p>
    <w:p w14:paraId="6F5E27B4">
      <w:pPr>
        <w:spacing w:line="225" w:lineRule="auto"/>
        <w:rPr>
          <w:rFonts w:hint="eastAsia" w:ascii="宋体" w:hAnsi="宋体" w:eastAsia="宋体" w:cs="宋体"/>
          <w:sz w:val="30"/>
          <w:szCs w:val="30"/>
        </w:rPr>
        <w:sectPr>
          <w:headerReference r:id="rId5" w:type="default"/>
          <w:footerReference r:id="rId6" w:type="default"/>
          <w:pgSz w:w="11906" w:h="16839"/>
          <w:pgMar w:top="1161" w:right="1134" w:bottom="1170" w:left="1134" w:header="829" w:footer="956" w:gutter="0"/>
          <w:cols w:space="720" w:num="1"/>
        </w:sectPr>
      </w:pPr>
    </w:p>
    <w:p w14:paraId="569A2CCE">
      <w:pPr>
        <w:spacing w:line="360" w:lineRule="auto"/>
        <w:rPr>
          <w:rFonts w:hint="eastAsia" w:ascii="宋体" w:hAnsi="宋体" w:eastAsia="宋体" w:cs="宋体"/>
          <w:sz w:val="21"/>
          <w:szCs w:val="21"/>
        </w:rPr>
      </w:pPr>
    </w:p>
    <w:p w14:paraId="51900984">
      <w:pPr>
        <w:pStyle w:val="2"/>
        <w:spacing w:before="78" w:line="219" w:lineRule="auto"/>
        <w:ind w:left="40"/>
        <w:rPr>
          <w:rFonts w:hint="eastAsia" w:ascii="宋体" w:hAnsi="宋体" w:eastAsia="宋体" w:cs="宋体"/>
          <w:sz w:val="21"/>
          <w:szCs w:val="21"/>
        </w:rPr>
      </w:pPr>
      <w:r>
        <w:rPr>
          <w:rFonts w:hint="eastAsia" w:ascii="宋体" w:hAnsi="宋体" w:eastAsia="宋体" w:cs="宋体"/>
          <w:spacing w:val="-4"/>
          <w:sz w:val="21"/>
          <w:szCs w:val="21"/>
        </w:rPr>
        <w:t>甲方</w:t>
      </w:r>
      <w:r>
        <w:rPr>
          <w:rFonts w:hint="eastAsia" w:ascii="宋体" w:hAnsi="宋体" w:eastAsia="宋体" w:cs="宋体"/>
          <w:b/>
          <w:bCs/>
          <w:spacing w:val="-4"/>
          <w:sz w:val="21"/>
          <w:szCs w:val="21"/>
        </w:rPr>
        <w:t>：</w:t>
      </w:r>
      <w:r>
        <w:rPr>
          <w:rFonts w:hint="eastAsia" w:ascii="宋体" w:hAnsi="宋体" w:eastAsia="宋体" w:cs="宋体"/>
          <w:spacing w:val="-4"/>
          <w:sz w:val="21"/>
          <w:szCs w:val="21"/>
          <w:u w:val="single" w:color="auto"/>
        </w:rPr>
        <w:t>西安住房公积金管理中心</w:t>
      </w:r>
    </w:p>
    <w:p w14:paraId="73458A2A">
      <w:pPr>
        <w:pStyle w:val="2"/>
        <w:spacing w:before="175" w:line="221" w:lineRule="auto"/>
        <w:ind w:left="32"/>
        <w:rPr>
          <w:rFonts w:hint="eastAsia" w:ascii="宋体" w:hAnsi="宋体" w:eastAsia="宋体" w:cs="宋体"/>
          <w:sz w:val="21"/>
          <w:szCs w:val="21"/>
        </w:rPr>
      </w:pPr>
      <w:r>
        <w:rPr>
          <w:rFonts w:hint="eastAsia" w:ascii="宋体" w:hAnsi="宋体" w:eastAsia="宋体" w:cs="宋体"/>
          <w:spacing w:val="-11"/>
          <w:sz w:val="21"/>
          <w:szCs w:val="21"/>
        </w:rPr>
        <w:t>乙方：</w:t>
      </w:r>
      <w:r>
        <w:rPr>
          <w:rFonts w:hint="eastAsia" w:ascii="宋体" w:hAnsi="宋体" w:eastAsia="宋体" w:cs="宋体"/>
          <w:sz w:val="21"/>
          <w:szCs w:val="21"/>
          <w:u w:val="single" w:color="auto"/>
        </w:rPr>
        <w:t xml:space="preserve">                      </w:t>
      </w:r>
    </w:p>
    <w:p w14:paraId="5D9CB97E">
      <w:pPr>
        <w:pStyle w:val="2"/>
        <w:spacing w:before="174" w:line="219" w:lineRule="auto"/>
        <w:ind w:left="12"/>
        <w:rPr>
          <w:rFonts w:hint="eastAsia" w:ascii="宋体" w:hAnsi="宋体" w:eastAsia="宋体" w:cs="宋体"/>
          <w:sz w:val="21"/>
          <w:szCs w:val="21"/>
        </w:rPr>
      </w:pPr>
      <w:r>
        <w:rPr>
          <w:rFonts w:hint="eastAsia" w:ascii="宋体" w:hAnsi="宋体" w:eastAsia="宋体" w:cs="宋体"/>
          <w:spacing w:val="-1"/>
          <w:sz w:val="21"/>
          <w:szCs w:val="21"/>
        </w:rPr>
        <w:t>鉴证方：</w:t>
      </w:r>
      <w:r>
        <w:rPr>
          <w:rFonts w:hint="eastAsia" w:ascii="宋体" w:hAnsi="宋体" w:eastAsia="宋体" w:cs="宋体"/>
          <w:spacing w:val="-1"/>
          <w:sz w:val="21"/>
          <w:szCs w:val="21"/>
          <w:u w:val="single" w:color="auto"/>
        </w:rPr>
        <w:t>陕西诠睿项目管理有限公司</w:t>
      </w:r>
    </w:p>
    <w:p w14:paraId="003E2E45">
      <w:pPr>
        <w:pStyle w:val="2"/>
        <w:spacing w:before="173" w:line="354" w:lineRule="auto"/>
        <w:ind w:left="8" w:firstLine="483"/>
        <w:jc w:val="both"/>
        <w:rPr>
          <w:rFonts w:hint="eastAsia" w:ascii="宋体" w:hAnsi="宋体" w:eastAsia="宋体" w:cs="宋体"/>
          <w:sz w:val="21"/>
          <w:szCs w:val="21"/>
        </w:rPr>
      </w:pPr>
      <w:r>
        <w:rPr>
          <w:rFonts w:hint="eastAsia" w:ascii="宋体" w:hAnsi="宋体" w:eastAsia="宋体" w:cs="宋体"/>
          <w:spacing w:val="-3"/>
          <w:sz w:val="21"/>
          <w:szCs w:val="21"/>
        </w:rPr>
        <w:t>鉴证方就甲方所需服务，在西安市财政局政府采购管理处的监督管理下，按照政府采购程序组织竞争性磋商采购，确定乙方为西安住房公积金管理中心宣传运维服务采购项目成交供应商。依据《中华人民共和国政府采购法》、《中华人民共和国民法典》以</w:t>
      </w:r>
      <w:r>
        <w:rPr>
          <w:rFonts w:hint="eastAsia" w:ascii="宋体" w:hAnsi="宋体" w:eastAsia="宋体" w:cs="宋体"/>
          <w:spacing w:val="-7"/>
          <w:sz w:val="21"/>
          <w:szCs w:val="21"/>
        </w:rPr>
        <w:t>及陕西诠睿项目管理有限公司磋商文件、成交通知书，经甲、乙双方</w:t>
      </w:r>
      <w:r>
        <w:rPr>
          <w:rFonts w:hint="eastAsia" w:ascii="宋体" w:hAnsi="宋体" w:eastAsia="宋体" w:cs="宋体"/>
          <w:spacing w:val="-8"/>
          <w:sz w:val="21"/>
          <w:szCs w:val="21"/>
        </w:rPr>
        <w:t>协商，鉴证方确认，</w:t>
      </w:r>
      <w:r>
        <w:rPr>
          <w:rFonts w:hint="eastAsia" w:ascii="宋体" w:hAnsi="宋体" w:eastAsia="宋体" w:cs="宋体"/>
          <w:spacing w:val="-1"/>
          <w:sz w:val="21"/>
          <w:szCs w:val="21"/>
        </w:rPr>
        <w:t>达成如下合同条款。</w:t>
      </w:r>
    </w:p>
    <w:p w14:paraId="117CCB5C">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一、合同标的物内容及数量：</w:t>
      </w:r>
    </w:p>
    <w:p w14:paraId="4BC7220F">
      <w:pPr>
        <w:spacing w:line="277" w:lineRule="auto"/>
        <w:rPr>
          <w:rFonts w:hint="eastAsia" w:ascii="宋体" w:hAnsi="宋体" w:eastAsia="宋体" w:cs="宋体"/>
          <w:sz w:val="21"/>
          <w:szCs w:val="21"/>
        </w:rPr>
      </w:pPr>
    </w:p>
    <w:p w14:paraId="594BE7AB">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二、服务条件：</w:t>
      </w:r>
    </w:p>
    <w:p w14:paraId="4CF13BD3">
      <w:pPr>
        <w:pStyle w:val="2"/>
        <w:spacing w:before="176" w:line="219" w:lineRule="auto"/>
        <w:ind w:left="500"/>
        <w:rPr>
          <w:rFonts w:hint="eastAsia" w:ascii="宋体" w:hAnsi="宋体" w:eastAsia="宋体" w:cs="宋体"/>
          <w:sz w:val="21"/>
          <w:szCs w:val="21"/>
        </w:rPr>
      </w:pPr>
      <w:r>
        <w:rPr>
          <w:rFonts w:hint="eastAsia" w:ascii="宋体" w:hAnsi="宋体" w:eastAsia="宋体" w:cs="宋体"/>
          <w:spacing w:val="-2"/>
          <w:sz w:val="21"/>
          <w:szCs w:val="21"/>
        </w:rPr>
        <w:t>（一）服务地点：甲方指定地点。</w:t>
      </w:r>
    </w:p>
    <w:p w14:paraId="1A0AD8BE">
      <w:pPr>
        <w:pStyle w:val="2"/>
        <w:spacing w:before="174" w:line="219" w:lineRule="auto"/>
        <w:ind w:left="500"/>
        <w:rPr>
          <w:rFonts w:hint="eastAsia" w:ascii="宋体" w:hAnsi="宋体" w:eastAsia="宋体" w:cs="宋体"/>
          <w:sz w:val="21"/>
          <w:szCs w:val="21"/>
        </w:rPr>
      </w:pPr>
      <w:r>
        <w:rPr>
          <w:rFonts w:hint="eastAsia" w:ascii="宋体" w:hAnsi="宋体" w:eastAsia="宋体" w:cs="宋体"/>
          <w:spacing w:val="-9"/>
          <w:sz w:val="21"/>
          <w:szCs w:val="21"/>
        </w:rPr>
        <w:t>（二）服务期：</w:t>
      </w:r>
      <w:r>
        <w:rPr>
          <w:rFonts w:hint="eastAsia" w:ascii="宋体" w:hAnsi="宋体" w:eastAsia="宋体" w:cs="宋体"/>
          <w:sz w:val="21"/>
          <w:szCs w:val="21"/>
          <w:lang w:val="en-US" w:eastAsia="zh-CN"/>
        </w:rPr>
        <w:t>2025年11月10日至2026年11月9日</w:t>
      </w:r>
      <w:r>
        <w:rPr>
          <w:rFonts w:hint="eastAsia" w:ascii="宋体" w:hAnsi="宋体" w:eastAsia="宋体" w:cs="宋体"/>
          <w:spacing w:val="-10"/>
          <w:sz w:val="21"/>
          <w:szCs w:val="21"/>
        </w:rPr>
        <w:t>。</w:t>
      </w:r>
    </w:p>
    <w:p w14:paraId="19152144">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三、合同价款：</w:t>
      </w:r>
    </w:p>
    <w:p w14:paraId="02EDA88C">
      <w:pPr>
        <w:pStyle w:val="2"/>
        <w:spacing w:before="173" w:line="354" w:lineRule="auto"/>
        <w:ind w:left="8" w:firstLine="483"/>
        <w:jc w:val="both"/>
        <w:rPr>
          <w:rFonts w:hint="eastAsia" w:ascii="宋体" w:hAnsi="宋体" w:eastAsia="宋体" w:cs="宋体"/>
          <w:spacing w:val="-3"/>
          <w:sz w:val="21"/>
          <w:szCs w:val="21"/>
        </w:rPr>
      </w:pPr>
      <w:r>
        <w:rPr>
          <w:rFonts w:hint="eastAsia" w:ascii="宋体" w:hAnsi="宋体" w:eastAsia="宋体" w:cs="宋体"/>
          <w:spacing w:val="-3"/>
          <w:sz w:val="21"/>
          <w:szCs w:val="21"/>
        </w:rPr>
        <w:t>（一）合同签订后按季度据实结算，</w:t>
      </w:r>
      <w:r>
        <w:rPr>
          <w:rFonts w:hint="eastAsia" w:ascii="宋体" w:hAnsi="宋体" w:eastAsia="宋体" w:cs="宋体"/>
          <w:spacing w:val="-3"/>
          <w:sz w:val="21"/>
          <w:szCs w:val="21"/>
          <w:lang w:val="en-US" w:eastAsia="zh-CN"/>
        </w:rPr>
        <w:t>合同总价款优惠部分从媒体宣传监测部分减除，</w:t>
      </w:r>
      <w:r>
        <w:rPr>
          <w:rFonts w:hint="eastAsia" w:ascii="宋体" w:hAnsi="宋体" w:eastAsia="宋体" w:cs="宋体"/>
          <w:spacing w:val="-3"/>
          <w:sz w:val="21"/>
          <w:szCs w:val="21"/>
        </w:rPr>
        <w:t>最终总结算价款不得超过</w:t>
      </w:r>
      <w:r>
        <w:rPr>
          <w:rFonts w:hint="eastAsia" w:ascii="宋体" w:hAnsi="宋体" w:eastAsia="宋体" w:cs="宋体"/>
          <w:spacing w:val="-3"/>
          <w:sz w:val="21"/>
          <w:szCs w:val="21"/>
          <w:lang w:val="en-US" w:eastAsia="zh-CN"/>
        </w:rPr>
        <w:t>62</w:t>
      </w:r>
      <w:r>
        <w:rPr>
          <w:rFonts w:hint="eastAsia" w:ascii="宋体" w:hAnsi="宋体" w:eastAsia="宋体" w:cs="宋体"/>
          <w:spacing w:val="-3"/>
          <w:sz w:val="21"/>
          <w:szCs w:val="21"/>
        </w:rPr>
        <w:t>0000元。</w:t>
      </w:r>
    </w:p>
    <w:p w14:paraId="4C7BFFC1">
      <w:pPr>
        <w:pStyle w:val="2"/>
        <w:spacing w:before="176" w:line="287" w:lineRule="auto"/>
        <w:ind w:left="14" w:right="61" w:firstLine="486"/>
        <w:rPr>
          <w:rFonts w:hint="eastAsia" w:ascii="宋体" w:hAnsi="宋体" w:eastAsia="宋体" w:cs="宋体"/>
          <w:sz w:val="21"/>
          <w:szCs w:val="21"/>
        </w:rPr>
      </w:pPr>
      <w:r>
        <w:rPr>
          <w:rFonts w:hint="eastAsia" w:ascii="宋体" w:hAnsi="宋体" w:eastAsia="宋体" w:cs="宋体"/>
          <w:spacing w:val="-3"/>
          <w:sz w:val="21"/>
          <w:szCs w:val="21"/>
        </w:rPr>
        <w:t>（二）合同总价包括：供应商完成本项目所需的直接费、间接费</w:t>
      </w:r>
      <w:r>
        <w:rPr>
          <w:rFonts w:hint="eastAsia" w:ascii="宋体" w:hAnsi="宋体" w:eastAsia="宋体" w:cs="宋体"/>
          <w:spacing w:val="-4"/>
          <w:sz w:val="21"/>
          <w:szCs w:val="21"/>
        </w:rPr>
        <w:t>、利润、税金及其</w:t>
      </w:r>
      <w:r>
        <w:rPr>
          <w:rFonts w:hint="eastAsia" w:ascii="宋体" w:hAnsi="宋体" w:eastAsia="宋体" w:cs="宋体"/>
          <w:spacing w:val="-2"/>
          <w:sz w:val="21"/>
          <w:szCs w:val="21"/>
        </w:rPr>
        <w:t>它相关的一切费用。</w:t>
      </w:r>
    </w:p>
    <w:p w14:paraId="56FB487B">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四、服务费支付方式：</w:t>
      </w:r>
    </w:p>
    <w:p w14:paraId="1BE46E0E">
      <w:pPr>
        <w:pStyle w:val="2"/>
        <w:spacing w:before="174" w:line="219" w:lineRule="auto"/>
        <w:ind w:left="507"/>
        <w:rPr>
          <w:rFonts w:hint="eastAsia" w:ascii="宋体" w:hAnsi="宋体" w:eastAsia="宋体" w:cs="宋体"/>
          <w:spacing w:val="-4"/>
          <w:sz w:val="21"/>
          <w:szCs w:val="21"/>
        </w:rPr>
      </w:pPr>
      <w:r>
        <w:rPr>
          <w:rFonts w:hint="eastAsia" w:ascii="宋体" w:hAnsi="宋体" w:eastAsia="宋体" w:cs="宋体"/>
          <w:spacing w:val="-4"/>
          <w:sz w:val="21"/>
          <w:szCs w:val="21"/>
        </w:rPr>
        <w:t>1.支付计划：</w:t>
      </w:r>
    </w:p>
    <w:p w14:paraId="5B056008">
      <w:pPr>
        <w:pStyle w:val="2"/>
        <w:spacing w:before="174" w:line="219" w:lineRule="auto"/>
        <w:ind w:left="507"/>
        <w:rPr>
          <w:rFonts w:hint="eastAsia" w:ascii="宋体" w:hAnsi="宋体" w:eastAsia="宋体" w:cs="宋体"/>
          <w:spacing w:val="-4"/>
          <w:sz w:val="21"/>
          <w:szCs w:val="21"/>
        </w:rPr>
      </w:pPr>
      <w:r>
        <w:rPr>
          <w:rFonts w:hint="eastAsia" w:ascii="宋体" w:hAnsi="宋体" w:eastAsia="宋体" w:cs="宋体"/>
          <w:sz w:val="21"/>
          <w:szCs w:val="21"/>
        </w:rPr>
        <w:t>1）合同签订后10个工作日内</w:t>
      </w:r>
      <w:r>
        <w:rPr>
          <w:rFonts w:hint="eastAsia" w:ascii="宋体" w:hAnsi="宋体" w:eastAsia="宋体" w:cs="宋体"/>
          <w:sz w:val="21"/>
          <w:szCs w:val="21"/>
          <w:lang w:eastAsia="zh-CN"/>
        </w:rPr>
        <w:t>，</w:t>
      </w:r>
      <w:r>
        <w:rPr>
          <w:rFonts w:hint="eastAsia" w:ascii="宋体" w:hAnsi="宋体" w:eastAsia="宋体" w:cs="宋体"/>
          <w:sz w:val="21"/>
          <w:szCs w:val="21"/>
        </w:rPr>
        <w:t>支付合同价款的40%作为首付款</w:t>
      </w:r>
    </w:p>
    <w:p w14:paraId="2244436F">
      <w:pPr>
        <w:pStyle w:val="2"/>
        <w:spacing w:before="176" w:line="287" w:lineRule="auto"/>
        <w:ind w:left="10" w:right="61" w:firstLine="496"/>
        <w:rPr>
          <w:rFonts w:hint="eastAsia" w:ascii="宋体" w:hAnsi="宋体" w:eastAsia="宋体" w:cs="宋体"/>
          <w:sz w:val="21"/>
          <w:szCs w:val="21"/>
        </w:rPr>
      </w:pPr>
      <w:r>
        <w:rPr>
          <w:rFonts w:hint="eastAsia" w:cs="宋体"/>
          <w:sz w:val="21"/>
          <w:szCs w:val="21"/>
          <w:lang w:val="en-US" w:eastAsia="zh-CN"/>
        </w:rPr>
        <w:t>2</w:t>
      </w:r>
      <w:r>
        <w:rPr>
          <w:rFonts w:hint="eastAsia" w:ascii="宋体" w:hAnsi="宋体" w:eastAsia="宋体" w:cs="宋体"/>
          <w:sz w:val="21"/>
          <w:szCs w:val="21"/>
        </w:rPr>
        <w:t>）微信、微博新媒体代运营：甲方按季度进行支付，次季度支付上一季度的</w:t>
      </w:r>
      <w:r>
        <w:rPr>
          <w:rFonts w:hint="eastAsia" w:ascii="宋体" w:hAnsi="宋体" w:eastAsia="宋体" w:cs="宋体"/>
          <w:spacing w:val="-1"/>
          <w:sz w:val="21"/>
          <w:szCs w:val="21"/>
        </w:rPr>
        <w:t>服务</w:t>
      </w:r>
      <w:r>
        <w:rPr>
          <w:rFonts w:hint="eastAsia" w:ascii="宋体" w:hAnsi="宋体" w:eastAsia="宋体" w:cs="宋体"/>
          <w:spacing w:val="-4"/>
          <w:sz w:val="21"/>
          <w:szCs w:val="21"/>
        </w:rPr>
        <w:t>款项；</w:t>
      </w:r>
    </w:p>
    <w:p w14:paraId="14D9248E">
      <w:pPr>
        <w:pStyle w:val="2"/>
        <w:spacing w:before="173" w:line="286" w:lineRule="auto"/>
        <w:ind w:left="8" w:right="61" w:firstLine="483"/>
        <w:rPr>
          <w:rFonts w:hint="eastAsia" w:ascii="宋体" w:hAnsi="宋体" w:eastAsia="宋体" w:cs="宋体"/>
          <w:sz w:val="21"/>
          <w:szCs w:val="21"/>
        </w:rPr>
      </w:pPr>
      <w:r>
        <w:rPr>
          <w:rFonts w:hint="eastAsia" w:cs="宋体"/>
          <w:sz w:val="21"/>
          <w:szCs w:val="21"/>
          <w:lang w:val="en-US" w:eastAsia="zh-CN"/>
        </w:rPr>
        <w:t>3</w:t>
      </w:r>
      <w:r>
        <w:rPr>
          <w:rFonts w:hint="eastAsia" w:ascii="宋体" w:hAnsi="宋体" w:eastAsia="宋体" w:cs="宋体"/>
          <w:sz w:val="21"/>
          <w:szCs w:val="21"/>
        </w:rPr>
        <w:t>）短视频制作投放及抖音、视频号代运营：甲方根据网络媒体宣传、投放的实际</w:t>
      </w:r>
      <w:r>
        <w:rPr>
          <w:rFonts w:hint="eastAsia" w:ascii="宋体" w:hAnsi="宋体" w:eastAsia="宋体" w:cs="宋体"/>
          <w:spacing w:val="-1"/>
          <w:sz w:val="21"/>
          <w:szCs w:val="21"/>
        </w:rPr>
        <w:t>采购量进行单价支付，次季度支付上一季度的服务款项；</w:t>
      </w:r>
    </w:p>
    <w:p w14:paraId="506FCA59">
      <w:pPr>
        <w:pStyle w:val="2"/>
        <w:spacing w:before="177" w:line="286" w:lineRule="auto"/>
        <w:ind w:left="15" w:right="61" w:firstLine="479"/>
        <w:rPr>
          <w:rFonts w:hint="eastAsia" w:ascii="宋体" w:hAnsi="宋体" w:eastAsia="宋体" w:cs="宋体"/>
          <w:sz w:val="21"/>
          <w:szCs w:val="21"/>
        </w:rPr>
      </w:pPr>
      <w:r>
        <w:rPr>
          <w:rFonts w:hint="eastAsia" w:cs="宋体"/>
          <w:sz w:val="21"/>
          <w:szCs w:val="21"/>
          <w:lang w:val="en-US" w:eastAsia="zh-CN"/>
        </w:rPr>
        <w:t>4</w:t>
      </w:r>
      <w:r>
        <w:rPr>
          <w:rFonts w:hint="eastAsia" w:ascii="宋体" w:hAnsi="宋体" w:eastAsia="宋体" w:cs="宋体"/>
          <w:sz w:val="21"/>
          <w:szCs w:val="21"/>
        </w:rPr>
        <w:t>）传统主流媒体宣传，实时动态新闻报道：甲方根据媒体宣传实际采购量进行据</w:t>
      </w:r>
      <w:r>
        <w:rPr>
          <w:rFonts w:hint="eastAsia" w:ascii="宋体" w:hAnsi="宋体" w:eastAsia="宋体" w:cs="宋体"/>
          <w:spacing w:val="-1"/>
          <w:sz w:val="21"/>
          <w:szCs w:val="21"/>
        </w:rPr>
        <w:t>实结算，次季度支付上一季度的服务款项；</w:t>
      </w:r>
    </w:p>
    <w:p w14:paraId="77F294FB">
      <w:pPr>
        <w:pStyle w:val="2"/>
        <w:spacing w:before="176" w:line="219" w:lineRule="auto"/>
        <w:ind w:left="488"/>
        <w:rPr>
          <w:rFonts w:hint="eastAsia" w:ascii="宋体" w:hAnsi="宋体" w:eastAsia="宋体" w:cs="宋体"/>
          <w:sz w:val="21"/>
          <w:szCs w:val="21"/>
        </w:rPr>
      </w:pPr>
      <w:r>
        <w:rPr>
          <w:rFonts w:hint="eastAsia" w:cs="宋体"/>
          <w:sz w:val="21"/>
          <w:szCs w:val="21"/>
          <w:lang w:val="en-US" w:eastAsia="zh-CN"/>
        </w:rPr>
        <w:t>5</w:t>
      </w:r>
      <w:r>
        <w:rPr>
          <w:rFonts w:hint="eastAsia" w:ascii="宋体" w:hAnsi="宋体" w:eastAsia="宋体" w:cs="宋体"/>
          <w:sz w:val="21"/>
          <w:szCs w:val="21"/>
        </w:rPr>
        <w:t>）</w:t>
      </w:r>
      <w:r>
        <w:rPr>
          <w:rFonts w:hint="eastAsia" w:cs="宋体"/>
          <w:sz w:val="21"/>
          <w:szCs w:val="21"/>
          <w:lang w:val="en-US" w:eastAsia="zh-CN"/>
        </w:rPr>
        <w:t>媒体宣传</w:t>
      </w:r>
      <w:r>
        <w:rPr>
          <w:rFonts w:hint="eastAsia" w:ascii="宋体" w:hAnsi="宋体" w:eastAsia="宋体" w:cs="宋体"/>
          <w:sz w:val="21"/>
          <w:szCs w:val="21"/>
        </w:rPr>
        <w:t>监测：甲方按季度进行支付，次季度支付</w:t>
      </w:r>
      <w:r>
        <w:rPr>
          <w:rFonts w:hint="eastAsia" w:ascii="宋体" w:hAnsi="宋体" w:eastAsia="宋体" w:cs="宋体"/>
          <w:spacing w:val="-1"/>
          <w:sz w:val="21"/>
          <w:szCs w:val="21"/>
        </w:rPr>
        <w:t>上一季度的服务款项；</w:t>
      </w:r>
    </w:p>
    <w:p w14:paraId="089EACE6">
      <w:pPr>
        <w:pStyle w:val="2"/>
        <w:spacing w:before="175" w:line="286" w:lineRule="auto"/>
        <w:ind w:left="10" w:right="61" w:firstLine="483"/>
        <w:rPr>
          <w:rFonts w:hint="eastAsia" w:ascii="宋体" w:hAnsi="宋体" w:eastAsia="宋体" w:cs="宋体"/>
          <w:sz w:val="21"/>
          <w:szCs w:val="21"/>
        </w:rPr>
      </w:pPr>
      <w:r>
        <w:rPr>
          <w:rFonts w:hint="eastAsia" w:cs="宋体"/>
          <w:sz w:val="21"/>
          <w:szCs w:val="21"/>
          <w:lang w:val="en-US" w:eastAsia="zh-CN"/>
        </w:rPr>
        <w:t>6</w:t>
      </w:r>
      <w:r>
        <w:rPr>
          <w:rFonts w:hint="eastAsia" w:ascii="宋体" w:hAnsi="宋体" w:eastAsia="宋体" w:cs="宋体"/>
          <w:sz w:val="21"/>
          <w:szCs w:val="21"/>
        </w:rPr>
        <w:t>）宣传品设计及制作：甲方根据宣传品的实际采购量进行支付，次季度支付上一</w:t>
      </w:r>
      <w:r>
        <w:rPr>
          <w:rFonts w:hint="eastAsia" w:ascii="宋体" w:hAnsi="宋体" w:eastAsia="宋体" w:cs="宋体"/>
          <w:spacing w:val="-2"/>
          <w:sz w:val="21"/>
          <w:szCs w:val="21"/>
        </w:rPr>
        <w:t>季度的货款；</w:t>
      </w:r>
    </w:p>
    <w:p w14:paraId="62F6493B">
      <w:pPr>
        <w:pStyle w:val="2"/>
        <w:spacing w:before="177" w:line="219" w:lineRule="auto"/>
        <w:ind w:left="492"/>
        <w:rPr>
          <w:rFonts w:hint="eastAsia" w:ascii="宋体" w:hAnsi="宋体" w:eastAsia="宋体" w:cs="宋体"/>
          <w:sz w:val="21"/>
          <w:szCs w:val="21"/>
        </w:rPr>
      </w:pPr>
      <w:r>
        <w:rPr>
          <w:rFonts w:hint="eastAsia" w:ascii="宋体" w:hAnsi="宋体" w:eastAsia="宋体" w:cs="宋体"/>
          <w:spacing w:val="-2"/>
          <w:sz w:val="21"/>
          <w:szCs w:val="21"/>
        </w:rPr>
        <w:t>2.支付方式：银行转账。</w:t>
      </w:r>
    </w:p>
    <w:p w14:paraId="3AC7674E">
      <w:pPr>
        <w:pStyle w:val="2"/>
        <w:spacing w:before="78" w:line="354" w:lineRule="auto"/>
        <w:ind w:right="181" w:firstLine="408" w:firstLineChars="200"/>
        <w:rPr>
          <w:rFonts w:hint="eastAsia" w:ascii="宋体" w:hAnsi="宋体" w:eastAsia="宋体" w:cs="宋体"/>
          <w:sz w:val="21"/>
          <w:szCs w:val="21"/>
        </w:rPr>
      </w:pPr>
      <w:r>
        <w:rPr>
          <w:rFonts w:hint="eastAsia" w:ascii="宋体" w:hAnsi="宋体" w:eastAsia="宋体" w:cs="宋体"/>
          <w:spacing w:val="-3"/>
          <w:sz w:val="21"/>
          <w:szCs w:val="21"/>
        </w:rPr>
        <w:t>3.结算方式：每次付款前，乙方需向甲方开具等额有效的增值税专用发票或者增值</w:t>
      </w:r>
      <w:r>
        <w:rPr>
          <w:rFonts w:hint="eastAsia" w:ascii="宋体" w:hAnsi="宋体" w:eastAsia="宋体" w:cs="宋体"/>
          <w:spacing w:val="-3"/>
          <w:sz w:val="21"/>
          <w:szCs w:val="21"/>
        </w:rPr>
        <w:t>税普通发票及费用清单。乙方提供发票后五个工作日内付款，因乙方未提供发票致使未</w:t>
      </w:r>
      <w:r>
        <w:rPr>
          <w:rFonts w:hint="eastAsia" w:ascii="宋体" w:hAnsi="宋体" w:eastAsia="宋体" w:cs="宋体"/>
          <w:spacing w:val="-1"/>
          <w:sz w:val="21"/>
          <w:szCs w:val="21"/>
        </w:rPr>
        <w:t>付款的，不视为甲方违约。</w:t>
      </w:r>
    </w:p>
    <w:p w14:paraId="7F2A5CEB">
      <w:pPr>
        <w:pStyle w:val="2"/>
        <w:spacing w:before="176" w:line="219" w:lineRule="auto"/>
        <w:ind w:left="494"/>
        <w:rPr>
          <w:rFonts w:hint="eastAsia" w:ascii="宋体" w:hAnsi="宋体" w:eastAsia="宋体" w:cs="宋体"/>
          <w:sz w:val="21"/>
          <w:szCs w:val="21"/>
        </w:rPr>
        <w:sectPr>
          <w:headerReference r:id="rId7" w:type="default"/>
          <w:footerReference r:id="rId8" w:type="default"/>
          <w:pgSz w:w="11906" w:h="16839"/>
          <w:pgMar w:top="1161" w:right="1378" w:bottom="1170" w:left="1440" w:header="829" w:footer="956" w:gutter="0"/>
          <w:cols w:space="720" w:num="1"/>
        </w:sectPr>
      </w:pPr>
    </w:p>
    <w:p w14:paraId="2A57A3EA">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五、双方的权利和义务：</w:t>
      </w:r>
    </w:p>
    <w:p w14:paraId="0A84D166">
      <w:pPr>
        <w:pStyle w:val="2"/>
        <w:spacing w:before="173" w:line="219" w:lineRule="auto"/>
        <w:ind w:left="507"/>
        <w:rPr>
          <w:rFonts w:hint="eastAsia" w:ascii="宋体" w:hAnsi="宋体" w:eastAsia="宋体" w:cs="宋体"/>
          <w:sz w:val="21"/>
          <w:szCs w:val="21"/>
        </w:rPr>
      </w:pPr>
      <w:r>
        <w:rPr>
          <w:rFonts w:hint="eastAsia" w:ascii="宋体" w:hAnsi="宋体" w:eastAsia="宋体" w:cs="宋体"/>
          <w:spacing w:val="-3"/>
          <w:sz w:val="21"/>
          <w:szCs w:val="21"/>
        </w:rPr>
        <w:t>1、甲方的权利和义务</w:t>
      </w:r>
    </w:p>
    <w:p w14:paraId="0AC03FBB">
      <w:pPr>
        <w:pStyle w:val="2"/>
        <w:spacing w:before="175" w:line="287" w:lineRule="auto"/>
        <w:ind w:left="11" w:right="181" w:firstLine="489"/>
        <w:rPr>
          <w:rFonts w:hint="eastAsia" w:ascii="宋体" w:hAnsi="宋体" w:eastAsia="宋体" w:cs="宋体"/>
          <w:sz w:val="21"/>
          <w:szCs w:val="21"/>
        </w:rPr>
      </w:pPr>
      <w:r>
        <w:rPr>
          <w:rFonts w:hint="eastAsia" w:ascii="宋体" w:hAnsi="宋体" w:eastAsia="宋体" w:cs="宋体"/>
          <w:spacing w:val="-3"/>
          <w:sz w:val="21"/>
          <w:szCs w:val="21"/>
        </w:rPr>
        <w:t>（1）甲方指定 1 名项目负责人，对接相关工作，配合乙方据合同要求按时按</w:t>
      </w:r>
      <w:r>
        <w:rPr>
          <w:rFonts w:hint="eastAsia" w:ascii="宋体" w:hAnsi="宋体" w:eastAsia="宋体" w:cs="宋体"/>
          <w:spacing w:val="-4"/>
          <w:sz w:val="21"/>
          <w:szCs w:val="21"/>
        </w:rPr>
        <w:t>质完</w:t>
      </w:r>
      <w:r>
        <w:rPr>
          <w:rFonts w:hint="eastAsia" w:ascii="宋体" w:hAnsi="宋体" w:eastAsia="宋体" w:cs="宋体"/>
          <w:spacing w:val="-2"/>
          <w:sz w:val="21"/>
          <w:szCs w:val="21"/>
        </w:rPr>
        <w:t>成工作内容。</w:t>
      </w:r>
    </w:p>
    <w:p w14:paraId="41E7E311">
      <w:pPr>
        <w:pStyle w:val="2"/>
        <w:spacing w:before="172" w:line="288" w:lineRule="auto"/>
        <w:ind w:left="11" w:right="183" w:firstLine="489"/>
        <w:rPr>
          <w:rFonts w:hint="eastAsia" w:ascii="宋体" w:hAnsi="宋体" w:eastAsia="宋体" w:cs="宋体"/>
          <w:sz w:val="21"/>
          <w:szCs w:val="21"/>
        </w:rPr>
      </w:pPr>
      <w:r>
        <w:rPr>
          <w:rFonts w:hint="eastAsia" w:ascii="宋体" w:hAnsi="宋体" w:eastAsia="宋体" w:cs="宋体"/>
          <w:sz w:val="21"/>
          <w:szCs w:val="21"/>
        </w:rPr>
        <w:t>（2）甲方负责与乙方沟通确认项目资源、项目执行金额、项目执行时间等项目需</w:t>
      </w:r>
      <w:r>
        <w:rPr>
          <w:rFonts w:hint="eastAsia" w:ascii="宋体" w:hAnsi="宋体" w:eastAsia="宋体" w:cs="宋体"/>
          <w:spacing w:val="-6"/>
          <w:sz w:val="21"/>
          <w:szCs w:val="21"/>
        </w:rPr>
        <w:t>求。</w:t>
      </w:r>
    </w:p>
    <w:p w14:paraId="4EAFA743">
      <w:pPr>
        <w:pStyle w:val="2"/>
        <w:spacing w:before="174" w:line="219" w:lineRule="auto"/>
        <w:ind w:left="500"/>
        <w:rPr>
          <w:rFonts w:hint="eastAsia" w:ascii="宋体" w:hAnsi="宋体" w:eastAsia="宋体" w:cs="宋体"/>
          <w:sz w:val="21"/>
          <w:szCs w:val="21"/>
        </w:rPr>
      </w:pPr>
      <w:r>
        <w:rPr>
          <w:rFonts w:hint="eastAsia" w:ascii="宋体" w:hAnsi="宋体" w:eastAsia="宋体" w:cs="宋体"/>
          <w:spacing w:val="-2"/>
          <w:sz w:val="21"/>
          <w:szCs w:val="21"/>
        </w:rPr>
        <w:t>（3）甲方应当按照合同约定支付服务费用。</w:t>
      </w:r>
    </w:p>
    <w:p w14:paraId="32E8BBA1">
      <w:pPr>
        <w:pStyle w:val="2"/>
        <w:spacing w:before="175" w:line="309" w:lineRule="auto"/>
        <w:ind w:left="15" w:firstLine="485"/>
        <w:rPr>
          <w:rFonts w:hint="eastAsia" w:ascii="宋体" w:hAnsi="宋体" w:eastAsia="宋体" w:cs="宋体"/>
          <w:sz w:val="21"/>
          <w:szCs w:val="21"/>
        </w:rPr>
      </w:pPr>
      <w:r>
        <w:rPr>
          <w:rFonts w:hint="eastAsia" w:ascii="宋体" w:hAnsi="宋体" w:eastAsia="宋体" w:cs="宋体"/>
          <w:sz w:val="21"/>
          <w:szCs w:val="21"/>
        </w:rPr>
        <w:t>（4）甲方保证提供给乙方的资料、信息内容合法，不侵犯第三方的合法权益。如</w:t>
      </w:r>
      <w:r>
        <w:rPr>
          <w:rFonts w:hint="eastAsia" w:ascii="宋体" w:hAnsi="宋体" w:eastAsia="宋体" w:cs="宋体"/>
          <w:spacing w:val="-4"/>
          <w:sz w:val="21"/>
          <w:szCs w:val="21"/>
        </w:rPr>
        <w:t>因甲方原因致使乙方遭受第三方追诉的，甲方在过错范围内</w:t>
      </w:r>
      <w:r>
        <w:rPr>
          <w:rFonts w:hint="eastAsia" w:ascii="宋体" w:hAnsi="宋体" w:eastAsia="宋体" w:cs="宋体"/>
          <w:spacing w:val="-5"/>
          <w:sz w:val="21"/>
          <w:szCs w:val="21"/>
        </w:rPr>
        <w:t>承担由此给乙方造成的损失，</w:t>
      </w:r>
      <w:r>
        <w:rPr>
          <w:rFonts w:hint="eastAsia" w:ascii="宋体" w:hAnsi="宋体" w:eastAsia="宋体" w:cs="宋体"/>
          <w:spacing w:val="-2"/>
          <w:sz w:val="21"/>
          <w:szCs w:val="21"/>
        </w:rPr>
        <w:t>并承担违约责任。</w:t>
      </w:r>
    </w:p>
    <w:p w14:paraId="4BA44E0D">
      <w:pPr>
        <w:pStyle w:val="2"/>
        <w:spacing w:before="173" w:line="309" w:lineRule="auto"/>
        <w:ind w:left="15" w:right="181" w:firstLine="485"/>
        <w:rPr>
          <w:rFonts w:hint="eastAsia" w:ascii="宋体" w:hAnsi="宋体" w:eastAsia="宋体" w:cs="宋体"/>
          <w:sz w:val="21"/>
          <w:szCs w:val="21"/>
        </w:rPr>
      </w:pPr>
      <w:r>
        <w:rPr>
          <w:rFonts w:hint="eastAsia" w:ascii="宋体" w:hAnsi="宋体" w:eastAsia="宋体" w:cs="宋体"/>
          <w:sz w:val="21"/>
          <w:szCs w:val="21"/>
        </w:rPr>
        <w:t>（5）由于乙方原因不能按合同约定履约，甲方有权扣留剩余款项，作为对甲方损</w:t>
      </w:r>
      <w:r>
        <w:rPr>
          <w:rFonts w:hint="eastAsia" w:ascii="宋体" w:hAnsi="宋体" w:eastAsia="宋体" w:cs="宋体"/>
          <w:spacing w:val="-3"/>
          <w:sz w:val="21"/>
          <w:szCs w:val="21"/>
        </w:rPr>
        <w:t>失的赔偿。剩余款项已付或不足以赔偿甲方损失的，由乙方另行支付。乙方还须按合同</w:t>
      </w:r>
      <w:r>
        <w:rPr>
          <w:rFonts w:hint="eastAsia" w:ascii="宋体" w:hAnsi="宋体" w:eastAsia="宋体" w:cs="宋体"/>
          <w:spacing w:val="-2"/>
          <w:sz w:val="21"/>
          <w:szCs w:val="21"/>
        </w:rPr>
        <w:t>总价的 30%支付违约金。</w:t>
      </w:r>
    </w:p>
    <w:p w14:paraId="3A92ED10">
      <w:pPr>
        <w:pStyle w:val="2"/>
        <w:spacing w:before="175" w:line="219" w:lineRule="auto"/>
        <w:ind w:left="492"/>
        <w:rPr>
          <w:rFonts w:hint="eastAsia" w:ascii="宋体" w:hAnsi="宋体" w:eastAsia="宋体" w:cs="宋体"/>
          <w:sz w:val="21"/>
          <w:szCs w:val="21"/>
        </w:rPr>
      </w:pPr>
      <w:r>
        <w:rPr>
          <w:rFonts w:hint="eastAsia" w:ascii="宋体" w:hAnsi="宋体" w:eastAsia="宋体" w:cs="宋体"/>
          <w:spacing w:val="-2"/>
          <w:sz w:val="21"/>
          <w:szCs w:val="21"/>
        </w:rPr>
        <w:t>2、乙方的权利和义务</w:t>
      </w:r>
    </w:p>
    <w:p w14:paraId="515BDB85">
      <w:pPr>
        <w:pStyle w:val="2"/>
        <w:spacing w:before="175" w:line="287" w:lineRule="auto"/>
        <w:ind w:left="12" w:right="181" w:firstLine="519"/>
        <w:rPr>
          <w:rFonts w:hint="eastAsia" w:ascii="宋体" w:hAnsi="宋体" w:eastAsia="宋体" w:cs="宋体"/>
          <w:sz w:val="21"/>
          <w:szCs w:val="21"/>
        </w:rPr>
      </w:pPr>
      <w:r>
        <w:rPr>
          <w:rFonts w:hint="eastAsia" w:ascii="宋体" w:hAnsi="宋体" w:eastAsia="宋体" w:cs="宋体"/>
          <w:spacing w:val="-1"/>
          <w:sz w:val="21"/>
          <w:szCs w:val="21"/>
        </w:rPr>
        <w:t>(1)合同签订后，乙方负责根据甲方需要拍摄及制作，在信息发布前必须由甲方审核签字确认内容后方可发布。</w:t>
      </w:r>
    </w:p>
    <w:p w14:paraId="5CE7C22F">
      <w:pPr>
        <w:pStyle w:val="2"/>
        <w:spacing w:before="174" w:line="287" w:lineRule="auto"/>
        <w:ind w:left="8" w:right="181" w:firstLine="523"/>
        <w:rPr>
          <w:rFonts w:hint="eastAsia" w:ascii="宋体" w:hAnsi="宋体" w:eastAsia="宋体" w:cs="宋体"/>
          <w:sz w:val="21"/>
          <w:szCs w:val="21"/>
        </w:rPr>
      </w:pPr>
      <w:r>
        <w:rPr>
          <w:rFonts w:hint="eastAsia" w:ascii="宋体" w:hAnsi="宋体" w:eastAsia="宋体" w:cs="宋体"/>
          <w:spacing w:val="-1"/>
          <w:sz w:val="21"/>
          <w:szCs w:val="21"/>
        </w:rPr>
        <w:t>(2)乙方可根据甲方需要，在资源执行完毕后向甲方提供完整的执行记录与效果数</w:t>
      </w:r>
      <w:r>
        <w:rPr>
          <w:rFonts w:hint="eastAsia" w:ascii="宋体" w:hAnsi="宋体" w:eastAsia="宋体" w:cs="宋体"/>
          <w:spacing w:val="-5"/>
          <w:sz w:val="21"/>
          <w:szCs w:val="21"/>
        </w:rPr>
        <w:t>据。</w:t>
      </w:r>
    </w:p>
    <w:p w14:paraId="0543493D">
      <w:pPr>
        <w:pStyle w:val="2"/>
        <w:spacing w:before="175" w:line="219" w:lineRule="auto"/>
        <w:ind w:left="531"/>
        <w:rPr>
          <w:rFonts w:hint="eastAsia" w:ascii="宋体" w:hAnsi="宋体" w:eastAsia="宋体" w:cs="宋体"/>
          <w:sz w:val="21"/>
          <w:szCs w:val="21"/>
        </w:rPr>
      </w:pPr>
      <w:r>
        <w:rPr>
          <w:rFonts w:hint="eastAsia" w:ascii="宋体" w:hAnsi="宋体" w:eastAsia="宋体" w:cs="宋体"/>
          <w:spacing w:val="-2"/>
          <w:sz w:val="21"/>
          <w:szCs w:val="21"/>
        </w:rPr>
        <w:t>(3)乙方配合参加甲方举办的各项重大活动以及各项媒体会议、活动。</w:t>
      </w:r>
    </w:p>
    <w:p w14:paraId="031AE40E">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(4)乙方保证在本项目服务期内，不侵犯第三方的合法权益。如因乙方原因致使甲方遭受第三方追诉的，乙方应承担由此给甲方造成的全部损失，并承担违约责任。</w:t>
      </w:r>
    </w:p>
    <w:p w14:paraId="3890C86A">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(5)乙方按照本合同约定，在履行的过程中，不允许利用甲方提供的相关资料和工作条件，进行与本项目无关的工作。如因乙方原因，致使甲方遭受经济及法律追诉的，由乙方完全承担。</w:t>
      </w:r>
    </w:p>
    <w:p w14:paraId="2994959B">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(6)乙方必须设置服务现场安全管理人员及专职安全员，杜绝违规服务，凡国家规定的工种乙方服务人员必须持证上岗。否则，由此造成的全部损失由乙方自行承担。</w:t>
      </w:r>
    </w:p>
    <w:p w14:paraId="1D7708C3">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(7)乙方必须对服务地域环境卫生、人员安全、生产安全、防火安全负全责。服务现场的各种活动须服从甲方相关部门的管理、监督，同时做好与其他人员的交叉配合工作。</w:t>
      </w:r>
    </w:p>
    <w:p w14:paraId="31807A42">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(8)乙方服务人员要安全文明服务，不准赤脚或穿高跟鞋、拖鞋和裙子进入服务场地；服务场地禁止吸烟；高空作业时必须系安全带，佩戴安全帽，不得穿硬底鞋及带钉易打滑的鞋；不准违章指挥，违章作业及冒险作业；不准从高处往下抛投物料；不准酒后上岗。</w:t>
      </w:r>
    </w:p>
    <w:p w14:paraId="77E60CA9">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(9)乙方服务人员要严防火灾，不准在禁止烟火的地方动用明火；要文明服务，不得在服务现场戏耍和打架斗殴；要注意用电安全，电器开关要设箱加锁，不准乱拉乱接电线。</w:t>
      </w:r>
    </w:p>
    <w:p w14:paraId="1E4CA7E6">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(10)由于乙方在服务过程中组织管理不当违反安全规程、消防安全条例发生安全或火灾事故所造成的安全责任事故、经济损失及人身伤亡，乙方承担全部责任，甲方概不负责。在服务中如发生事故造成甲方财产经济损失、人身伤亡、第三方的人或财产损害，乙方承担全部责任。</w:t>
      </w:r>
    </w:p>
    <w:p w14:paraId="27D62C56">
      <w:pPr>
        <w:pStyle w:val="2"/>
        <w:spacing w:before="174" w:line="287" w:lineRule="auto"/>
        <w:ind w:left="8" w:right="181" w:firstLine="523"/>
        <w:rPr>
          <w:rFonts w:hint="eastAsia" w:ascii="宋体" w:hAnsi="宋体" w:eastAsia="宋体" w:cs="宋体"/>
          <w:spacing w:val="-1"/>
          <w:sz w:val="21"/>
          <w:szCs w:val="21"/>
        </w:rPr>
      </w:pPr>
      <w:r>
        <w:rPr>
          <w:rFonts w:hint="eastAsia" w:ascii="宋体" w:hAnsi="宋体" w:eastAsia="宋体" w:cs="宋体"/>
          <w:spacing w:val="-1"/>
          <w:sz w:val="21"/>
          <w:szCs w:val="21"/>
        </w:rPr>
        <w:t>(11)乙方违反上述任一约定，均视为违约，每违反一次扣除</w:t>
      </w:r>
      <w:bookmarkStart w:id="0" w:name="_GoBack"/>
      <w:bookmarkEnd w:id="0"/>
      <w:r>
        <w:rPr>
          <w:rFonts w:hint="eastAsia" w:ascii="宋体" w:hAnsi="宋体" w:eastAsia="宋体" w:cs="宋体"/>
          <w:spacing w:val="-1"/>
          <w:sz w:val="21"/>
          <w:szCs w:val="21"/>
        </w:rPr>
        <w:t>合同总价的 5%，并承担由此造成的全部损失，累计超过 3 次的，视为乙方根本违约，甲方有权解除合同，合同自书面解除通知送达乙方之日解除，乙方除应赔偿由此给甲方造成的全部损失外，</w:t>
      </w:r>
      <w:r>
        <w:rPr>
          <w:rFonts w:hint="eastAsia" w:ascii="宋体" w:hAnsi="宋体" w:eastAsia="宋体" w:cs="宋体"/>
          <w:spacing w:val="-1"/>
          <w:sz w:val="21"/>
          <w:szCs w:val="21"/>
        </w:rPr>
        <w:t>还应按照合同总价的 30%承担违约金。</w:t>
      </w:r>
    </w:p>
    <w:p w14:paraId="7ACF5F4E">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六、质量保证：</w:t>
      </w:r>
    </w:p>
    <w:p w14:paraId="79593E72">
      <w:pPr>
        <w:pStyle w:val="2"/>
        <w:spacing w:before="175" w:line="219" w:lineRule="auto"/>
        <w:ind w:left="512"/>
        <w:rPr>
          <w:rFonts w:hint="eastAsia" w:ascii="宋体" w:hAnsi="宋体" w:eastAsia="宋体" w:cs="宋体"/>
          <w:sz w:val="21"/>
          <w:szCs w:val="21"/>
        </w:rPr>
      </w:pPr>
      <w:r>
        <w:rPr>
          <w:rFonts w:hint="eastAsia" w:ascii="宋体" w:hAnsi="宋体" w:eastAsia="宋体" w:cs="宋体"/>
          <w:spacing w:val="-3"/>
          <w:sz w:val="21"/>
          <w:szCs w:val="21"/>
        </w:rPr>
        <w:t>乙方所供服务必须执行下列条款：</w:t>
      </w:r>
    </w:p>
    <w:p w14:paraId="42B7861A">
      <w:pPr>
        <w:pStyle w:val="2"/>
        <w:spacing w:before="173" w:line="219" w:lineRule="auto"/>
        <w:ind w:left="507"/>
        <w:rPr>
          <w:rFonts w:hint="eastAsia" w:ascii="宋体" w:hAnsi="宋体" w:eastAsia="宋体" w:cs="宋体"/>
          <w:sz w:val="21"/>
          <w:szCs w:val="21"/>
        </w:rPr>
      </w:pPr>
      <w:r>
        <w:rPr>
          <w:rFonts w:hint="eastAsia" w:ascii="宋体" w:hAnsi="宋体" w:eastAsia="宋体" w:cs="宋体"/>
          <w:spacing w:val="-1"/>
          <w:sz w:val="21"/>
          <w:szCs w:val="21"/>
        </w:rPr>
        <w:t>1、运维方案和方式科学、可行，人员配置合理，全面满足要求。</w:t>
      </w:r>
    </w:p>
    <w:p w14:paraId="32E59153">
      <w:pPr>
        <w:pStyle w:val="2"/>
        <w:spacing w:before="176" w:line="288" w:lineRule="auto"/>
        <w:ind w:left="10" w:right="61" w:firstLine="481"/>
        <w:rPr>
          <w:rFonts w:hint="eastAsia" w:ascii="宋体" w:hAnsi="宋体" w:eastAsia="宋体" w:cs="宋体"/>
          <w:sz w:val="21"/>
          <w:szCs w:val="21"/>
        </w:rPr>
      </w:pPr>
      <w:r>
        <w:rPr>
          <w:rFonts w:hint="eastAsia" w:ascii="宋体" w:hAnsi="宋体" w:eastAsia="宋体" w:cs="宋体"/>
          <w:sz w:val="21"/>
          <w:szCs w:val="21"/>
        </w:rPr>
        <w:t>2、服务符合国家有关规范要求，确保整个服务达到最佳状态，确保各项达到文件</w:t>
      </w:r>
      <w:r>
        <w:rPr>
          <w:rFonts w:hint="eastAsia" w:ascii="宋体" w:hAnsi="宋体" w:eastAsia="宋体" w:cs="宋体"/>
          <w:spacing w:val="-4"/>
          <w:sz w:val="21"/>
          <w:szCs w:val="21"/>
        </w:rPr>
        <w:t>要求。</w:t>
      </w:r>
    </w:p>
    <w:p w14:paraId="0372366E">
      <w:pPr>
        <w:pStyle w:val="2"/>
        <w:spacing w:before="171" w:line="287" w:lineRule="auto"/>
        <w:ind w:left="8" w:right="61" w:firstLine="485"/>
        <w:rPr>
          <w:rFonts w:hint="eastAsia" w:ascii="宋体" w:hAnsi="宋体" w:eastAsia="宋体" w:cs="宋体"/>
          <w:sz w:val="21"/>
          <w:szCs w:val="21"/>
        </w:rPr>
      </w:pPr>
      <w:r>
        <w:rPr>
          <w:rFonts w:hint="eastAsia" w:ascii="宋体" w:hAnsi="宋体" w:eastAsia="宋体" w:cs="宋体"/>
          <w:sz w:val="21"/>
          <w:szCs w:val="21"/>
        </w:rPr>
        <w:t>3、乙方提供的服务，若发生侵权而产生的一切后果，由乙方负责。甲方保留索赔</w:t>
      </w:r>
      <w:r>
        <w:rPr>
          <w:rFonts w:hint="eastAsia" w:ascii="宋体" w:hAnsi="宋体" w:eastAsia="宋体" w:cs="宋体"/>
          <w:spacing w:val="-3"/>
          <w:sz w:val="21"/>
          <w:szCs w:val="21"/>
        </w:rPr>
        <w:t>权力。</w:t>
      </w:r>
    </w:p>
    <w:p w14:paraId="0116BBF0">
      <w:pPr>
        <w:pStyle w:val="2"/>
        <w:spacing w:before="176" w:line="286" w:lineRule="auto"/>
        <w:ind w:left="15" w:right="120" w:firstLine="473"/>
        <w:rPr>
          <w:rFonts w:hint="eastAsia" w:ascii="宋体" w:hAnsi="宋体" w:eastAsia="宋体" w:cs="宋体"/>
          <w:sz w:val="21"/>
          <w:szCs w:val="21"/>
        </w:rPr>
      </w:pPr>
      <w:r>
        <w:rPr>
          <w:rFonts w:hint="eastAsia" w:ascii="宋体" w:hAnsi="宋体" w:eastAsia="宋体" w:cs="宋体"/>
          <w:spacing w:val="-1"/>
          <w:sz w:val="21"/>
          <w:szCs w:val="21"/>
        </w:rPr>
        <w:t>4、乙方提供运维技术服务期间，保证甲方设备、网络、应用系统及</w:t>
      </w:r>
      <w:r>
        <w:rPr>
          <w:rFonts w:hint="eastAsia" w:ascii="宋体" w:hAnsi="宋体" w:eastAsia="宋体" w:cs="宋体"/>
          <w:spacing w:val="-2"/>
          <w:sz w:val="21"/>
          <w:szCs w:val="21"/>
        </w:rPr>
        <w:t>数据的安全，</w:t>
      </w:r>
      <w:r>
        <w:rPr>
          <w:rFonts w:hint="eastAsia" w:ascii="宋体" w:hAnsi="宋体" w:eastAsia="宋体" w:cs="宋体"/>
          <w:spacing w:val="-1"/>
          <w:sz w:val="21"/>
          <w:szCs w:val="21"/>
        </w:rPr>
        <w:t>并对甲方的所有相关数据进行保密，不得外泄。</w:t>
      </w:r>
    </w:p>
    <w:p w14:paraId="3C8BEFBA">
      <w:pPr>
        <w:pStyle w:val="2"/>
        <w:spacing w:before="177" w:line="309" w:lineRule="auto"/>
        <w:ind w:left="10" w:right="61" w:firstLine="483"/>
        <w:rPr>
          <w:rFonts w:hint="eastAsia" w:ascii="宋体" w:hAnsi="宋体" w:eastAsia="宋体" w:cs="宋体"/>
          <w:sz w:val="21"/>
          <w:szCs w:val="21"/>
        </w:rPr>
      </w:pPr>
      <w:r>
        <w:rPr>
          <w:rFonts w:hint="eastAsia" w:ascii="宋体" w:hAnsi="宋体" w:eastAsia="宋体" w:cs="宋体"/>
          <w:sz w:val="21"/>
          <w:szCs w:val="21"/>
        </w:rPr>
        <w:t>5、乙方应建立完善的服务受理记录，并可由甲方随时进行纸质或电子化查阅，乙</w:t>
      </w:r>
      <w:r>
        <w:rPr>
          <w:rFonts w:hint="eastAsia" w:ascii="宋体" w:hAnsi="宋体" w:eastAsia="宋体" w:cs="宋体"/>
          <w:spacing w:val="-3"/>
          <w:sz w:val="21"/>
          <w:szCs w:val="21"/>
        </w:rPr>
        <w:t>方的服务受理记录与甲方工作人员签署的技术服务验收合格的验收单不符的，以验收单</w:t>
      </w:r>
      <w:r>
        <w:rPr>
          <w:rFonts w:hint="eastAsia" w:ascii="宋体" w:hAnsi="宋体" w:eastAsia="宋体" w:cs="宋体"/>
          <w:spacing w:val="-4"/>
          <w:sz w:val="21"/>
          <w:szCs w:val="21"/>
        </w:rPr>
        <w:t>为准。</w:t>
      </w:r>
    </w:p>
    <w:p w14:paraId="3EEF2E5C">
      <w:pPr>
        <w:pStyle w:val="2"/>
        <w:spacing w:before="173" w:line="287" w:lineRule="auto"/>
        <w:ind w:left="9" w:right="61" w:firstLine="481"/>
        <w:rPr>
          <w:rFonts w:hint="eastAsia" w:ascii="宋体" w:hAnsi="宋体" w:eastAsia="宋体" w:cs="宋体"/>
          <w:sz w:val="21"/>
          <w:szCs w:val="21"/>
        </w:rPr>
      </w:pPr>
      <w:r>
        <w:rPr>
          <w:rFonts w:hint="eastAsia" w:ascii="宋体" w:hAnsi="宋体" w:eastAsia="宋体" w:cs="宋体"/>
          <w:sz w:val="21"/>
          <w:szCs w:val="21"/>
        </w:rPr>
        <w:t>6、无论服务大小、难易以及节假日与夜间服务，要求乙方积极组织服务力量正常</w:t>
      </w:r>
      <w:r>
        <w:rPr>
          <w:rFonts w:hint="eastAsia" w:ascii="宋体" w:hAnsi="宋体" w:eastAsia="宋体" w:cs="宋体"/>
          <w:spacing w:val="-3"/>
          <w:sz w:val="21"/>
          <w:szCs w:val="21"/>
        </w:rPr>
        <w:t>服务，服从甲方工作安排。乙方对我中心突发事件及各项应急预案应积极响应并派员配</w:t>
      </w:r>
    </w:p>
    <w:p w14:paraId="774BA940">
      <w:pPr>
        <w:pStyle w:val="2"/>
        <w:spacing w:before="78" w:line="219" w:lineRule="auto"/>
        <w:ind w:left="10"/>
        <w:rPr>
          <w:rFonts w:hint="eastAsia" w:ascii="宋体" w:hAnsi="宋体" w:eastAsia="宋体" w:cs="宋体"/>
          <w:sz w:val="21"/>
          <w:szCs w:val="21"/>
        </w:rPr>
      </w:pPr>
      <w:r>
        <w:rPr>
          <w:rFonts w:hint="eastAsia" w:ascii="宋体" w:hAnsi="宋体" w:eastAsia="宋体" w:cs="宋体"/>
          <w:spacing w:val="-1"/>
          <w:sz w:val="21"/>
          <w:szCs w:val="21"/>
        </w:rPr>
        <w:t>合及协助工作，不得拒绝推诿。</w:t>
      </w:r>
    </w:p>
    <w:p w14:paraId="08E2E002">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七、验收：</w:t>
      </w:r>
    </w:p>
    <w:p w14:paraId="59B3FF5E">
      <w:pPr>
        <w:pStyle w:val="2"/>
        <w:spacing w:before="174" w:line="286" w:lineRule="auto"/>
        <w:ind w:left="11" w:right="113" w:firstLine="489"/>
        <w:rPr>
          <w:rFonts w:hint="eastAsia" w:ascii="宋体" w:hAnsi="宋体" w:eastAsia="宋体" w:cs="宋体"/>
          <w:sz w:val="21"/>
          <w:szCs w:val="21"/>
        </w:rPr>
      </w:pPr>
      <w:r>
        <w:rPr>
          <w:rFonts w:hint="eastAsia" w:ascii="宋体" w:hAnsi="宋体" w:eastAsia="宋体" w:cs="宋体"/>
          <w:spacing w:val="-3"/>
          <w:sz w:val="21"/>
          <w:szCs w:val="21"/>
        </w:rPr>
        <w:t>（一）服务期满后，甲方根据磋商文件和响应文件及相关文件，</w:t>
      </w:r>
      <w:r>
        <w:rPr>
          <w:rFonts w:hint="eastAsia" w:ascii="宋体" w:hAnsi="宋体" w:eastAsia="宋体" w:cs="宋体"/>
          <w:spacing w:val="-4"/>
          <w:sz w:val="21"/>
          <w:szCs w:val="21"/>
        </w:rPr>
        <w:t>进行验收，确认服</w:t>
      </w:r>
      <w:r>
        <w:rPr>
          <w:rFonts w:hint="eastAsia" w:ascii="宋体" w:hAnsi="宋体" w:eastAsia="宋体" w:cs="宋体"/>
          <w:spacing w:val="-1"/>
          <w:sz w:val="21"/>
          <w:szCs w:val="21"/>
        </w:rPr>
        <w:t>务标准和服务方式是否达到采购要求。</w:t>
      </w:r>
    </w:p>
    <w:p w14:paraId="5115A5B3">
      <w:pPr>
        <w:pStyle w:val="2"/>
        <w:spacing w:before="176" w:line="287" w:lineRule="auto"/>
        <w:ind w:left="13" w:right="113" w:firstLine="487"/>
        <w:rPr>
          <w:rFonts w:hint="eastAsia" w:ascii="宋体" w:hAnsi="宋体" w:eastAsia="宋体" w:cs="宋体"/>
          <w:sz w:val="21"/>
          <w:szCs w:val="21"/>
        </w:rPr>
      </w:pPr>
      <w:r>
        <w:rPr>
          <w:rFonts w:hint="eastAsia" w:ascii="宋体" w:hAnsi="宋体" w:eastAsia="宋体" w:cs="宋体"/>
          <w:spacing w:val="-3"/>
          <w:sz w:val="21"/>
          <w:szCs w:val="21"/>
        </w:rPr>
        <w:t>（二）甲方组织乙方（必要时请有关专家）进行验收，验收合格</w:t>
      </w:r>
      <w:r>
        <w:rPr>
          <w:rFonts w:hint="eastAsia" w:ascii="宋体" w:hAnsi="宋体" w:eastAsia="宋体" w:cs="宋体"/>
          <w:spacing w:val="-4"/>
          <w:sz w:val="21"/>
          <w:szCs w:val="21"/>
        </w:rPr>
        <w:t>后，填写政府采购</w:t>
      </w:r>
      <w:r>
        <w:rPr>
          <w:rFonts w:hint="eastAsia" w:ascii="宋体" w:hAnsi="宋体" w:eastAsia="宋体" w:cs="宋体"/>
          <w:spacing w:val="-1"/>
          <w:sz w:val="21"/>
          <w:szCs w:val="21"/>
        </w:rPr>
        <w:t>项目验收单（一式伍份）作为对项目的最终认可。</w:t>
      </w:r>
    </w:p>
    <w:p w14:paraId="49906272">
      <w:pPr>
        <w:pStyle w:val="2"/>
        <w:spacing w:before="173" w:line="216" w:lineRule="auto"/>
        <w:ind w:left="500"/>
        <w:rPr>
          <w:rFonts w:hint="eastAsia" w:ascii="宋体" w:hAnsi="宋体" w:eastAsia="宋体" w:cs="宋体"/>
          <w:sz w:val="21"/>
          <w:szCs w:val="21"/>
        </w:rPr>
      </w:pPr>
      <w:r>
        <w:rPr>
          <w:rFonts w:hint="eastAsia" w:ascii="宋体" w:hAnsi="宋体" w:eastAsia="宋体" w:cs="宋体"/>
          <w:spacing w:val="-1"/>
          <w:sz w:val="21"/>
          <w:szCs w:val="21"/>
        </w:rPr>
        <w:t>（三）乙方向甲方提供服务过程中的所有资料,以便甲方人日后管理和维护。</w:t>
      </w:r>
    </w:p>
    <w:p w14:paraId="649D93E6">
      <w:pPr>
        <w:pStyle w:val="2"/>
        <w:spacing w:before="179" w:line="219" w:lineRule="auto"/>
        <w:ind w:left="500"/>
        <w:rPr>
          <w:rFonts w:hint="eastAsia" w:ascii="宋体" w:hAnsi="宋体" w:eastAsia="宋体" w:cs="宋体"/>
          <w:sz w:val="21"/>
          <w:szCs w:val="21"/>
        </w:rPr>
      </w:pPr>
      <w:r>
        <w:rPr>
          <w:rFonts w:hint="eastAsia" w:ascii="宋体" w:hAnsi="宋体" w:eastAsia="宋体" w:cs="宋体"/>
          <w:spacing w:val="-3"/>
          <w:sz w:val="21"/>
          <w:szCs w:val="21"/>
        </w:rPr>
        <w:t>（四）验收依据</w:t>
      </w:r>
    </w:p>
    <w:p w14:paraId="672D8E82">
      <w:pPr>
        <w:pStyle w:val="2"/>
        <w:spacing w:before="177" w:line="219" w:lineRule="auto"/>
        <w:ind w:left="507"/>
        <w:rPr>
          <w:rFonts w:hint="eastAsia" w:ascii="宋体" w:hAnsi="宋体" w:eastAsia="宋体" w:cs="宋体"/>
          <w:sz w:val="21"/>
          <w:szCs w:val="21"/>
        </w:rPr>
      </w:pPr>
      <w:r>
        <w:rPr>
          <w:rFonts w:hint="eastAsia" w:ascii="宋体" w:hAnsi="宋体" w:eastAsia="宋体" w:cs="宋体"/>
          <w:spacing w:val="-2"/>
          <w:sz w:val="21"/>
          <w:szCs w:val="21"/>
        </w:rPr>
        <w:t>1、磋商文件、响应文件、澄清表（函</w:t>
      </w:r>
      <w:r>
        <w:rPr>
          <w:rFonts w:hint="eastAsia" w:ascii="宋体" w:hAnsi="宋体" w:eastAsia="宋体" w:cs="宋体"/>
          <w:spacing w:val="2"/>
          <w:sz w:val="21"/>
          <w:szCs w:val="21"/>
        </w:rPr>
        <w:t>）；</w:t>
      </w:r>
    </w:p>
    <w:p w14:paraId="7D7853DA">
      <w:pPr>
        <w:pStyle w:val="2"/>
        <w:spacing w:before="173" w:line="219" w:lineRule="auto"/>
        <w:ind w:left="492"/>
        <w:rPr>
          <w:rFonts w:hint="eastAsia" w:ascii="宋体" w:hAnsi="宋体" w:eastAsia="宋体" w:cs="宋体"/>
          <w:sz w:val="21"/>
          <w:szCs w:val="21"/>
        </w:rPr>
      </w:pPr>
      <w:r>
        <w:rPr>
          <w:rFonts w:hint="eastAsia" w:ascii="宋体" w:hAnsi="宋体" w:eastAsia="宋体" w:cs="宋体"/>
          <w:spacing w:val="-2"/>
          <w:sz w:val="21"/>
          <w:szCs w:val="21"/>
        </w:rPr>
        <w:t>2、本合同及附件文本；</w:t>
      </w:r>
    </w:p>
    <w:p w14:paraId="1BBE5445">
      <w:pPr>
        <w:pStyle w:val="2"/>
        <w:spacing w:before="176" w:line="220" w:lineRule="auto"/>
        <w:ind w:left="494"/>
        <w:rPr>
          <w:rFonts w:hint="eastAsia" w:ascii="宋体" w:hAnsi="宋体" w:eastAsia="宋体" w:cs="宋体"/>
          <w:sz w:val="21"/>
          <w:szCs w:val="21"/>
        </w:rPr>
      </w:pPr>
      <w:r>
        <w:rPr>
          <w:rFonts w:hint="eastAsia" w:ascii="宋体" w:hAnsi="宋体" w:eastAsia="宋体" w:cs="宋体"/>
          <w:spacing w:val="-2"/>
          <w:sz w:val="21"/>
          <w:szCs w:val="21"/>
        </w:rPr>
        <w:t>3、国家相应的标准、规范。</w:t>
      </w:r>
    </w:p>
    <w:p w14:paraId="0CAC0688">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八、违约责任：</w:t>
      </w:r>
    </w:p>
    <w:p w14:paraId="041971B7">
      <w:pPr>
        <w:pStyle w:val="2"/>
        <w:spacing w:before="177" w:line="327" w:lineRule="auto"/>
        <w:ind w:left="12" w:right="113" w:firstLine="488"/>
        <w:rPr>
          <w:rFonts w:hint="eastAsia" w:ascii="宋体" w:hAnsi="宋体" w:eastAsia="宋体" w:cs="宋体"/>
          <w:spacing w:val="-2"/>
          <w:sz w:val="21"/>
          <w:szCs w:val="21"/>
        </w:rPr>
      </w:pPr>
      <w:r>
        <w:rPr>
          <w:rFonts w:hint="eastAsia" w:ascii="宋体" w:hAnsi="宋体" w:eastAsia="宋体" w:cs="宋体"/>
          <w:spacing w:val="-2"/>
          <w:sz w:val="21"/>
          <w:szCs w:val="21"/>
        </w:rPr>
        <w:t>（一）本合同中有约定的，按约定，未约定的，按《民法典》</w:t>
      </w:r>
      <w:r>
        <w:rPr>
          <w:rFonts w:hint="eastAsia" w:ascii="宋体" w:hAnsi="宋体" w:eastAsia="宋体" w:cs="宋体"/>
          <w:spacing w:val="-2"/>
          <w:sz w:val="21"/>
          <w:szCs w:val="21"/>
          <w:lang w:val="en-US" w:eastAsia="zh-CN"/>
        </w:rPr>
        <w:t>中</w:t>
      </w:r>
      <w:r>
        <w:rPr>
          <w:rFonts w:hint="eastAsia" w:ascii="宋体" w:hAnsi="宋体" w:eastAsia="宋体" w:cs="宋体"/>
          <w:spacing w:val="-2"/>
          <w:sz w:val="21"/>
          <w:szCs w:val="21"/>
        </w:rPr>
        <w:t>的相关</w:t>
      </w:r>
      <w:r>
        <w:rPr>
          <w:rFonts w:hint="eastAsia" w:ascii="宋体" w:hAnsi="宋体" w:eastAsia="宋体" w:cs="宋体"/>
          <w:spacing w:val="-2"/>
          <w:sz w:val="21"/>
          <w:szCs w:val="21"/>
          <w:lang w:val="en-US" w:eastAsia="zh-CN"/>
        </w:rPr>
        <w:t>条款</w:t>
      </w:r>
      <w:r>
        <w:rPr>
          <w:rFonts w:hint="eastAsia" w:ascii="宋体" w:hAnsi="宋体" w:eastAsia="宋体" w:cs="宋体"/>
          <w:spacing w:val="-2"/>
          <w:sz w:val="21"/>
          <w:szCs w:val="21"/>
        </w:rPr>
        <w:t>执行。</w:t>
      </w:r>
    </w:p>
    <w:p w14:paraId="472C75CA">
      <w:pPr>
        <w:pStyle w:val="2"/>
        <w:spacing w:before="177" w:line="327" w:lineRule="auto"/>
        <w:ind w:left="12" w:right="113" w:firstLine="488"/>
        <w:rPr>
          <w:rFonts w:hint="eastAsia" w:ascii="宋体" w:hAnsi="宋体" w:eastAsia="宋体" w:cs="宋体"/>
          <w:sz w:val="21"/>
          <w:szCs w:val="21"/>
        </w:rPr>
      </w:pPr>
      <w:r>
        <w:rPr>
          <w:rFonts w:hint="eastAsia" w:ascii="宋体" w:hAnsi="宋体" w:eastAsia="宋体" w:cs="宋体"/>
          <w:spacing w:val="-3"/>
          <w:sz w:val="21"/>
          <w:szCs w:val="21"/>
        </w:rPr>
        <w:t>（二）未按合同要求提供服务或服务质量不能满足合同要求，甲</w:t>
      </w:r>
      <w:r>
        <w:rPr>
          <w:rFonts w:hint="eastAsia" w:ascii="宋体" w:hAnsi="宋体" w:eastAsia="宋体" w:cs="宋体"/>
          <w:spacing w:val="-4"/>
          <w:sz w:val="21"/>
          <w:szCs w:val="21"/>
        </w:rPr>
        <w:t>方应当将乙方违约</w:t>
      </w:r>
      <w:r>
        <w:rPr>
          <w:rFonts w:hint="eastAsia" w:ascii="宋体" w:hAnsi="宋体" w:eastAsia="宋体" w:cs="宋体"/>
          <w:spacing w:val="-3"/>
          <w:sz w:val="21"/>
          <w:szCs w:val="21"/>
        </w:rPr>
        <w:t>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w:t>
      </w:r>
      <w:r>
        <w:rPr>
          <w:rFonts w:hint="eastAsia" w:ascii="宋体" w:hAnsi="宋体" w:eastAsia="宋体" w:cs="宋体"/>
          <w:spacing w:val="-2"/>
          <w:sz w:val="21"/>
          <w:szCs w:val="21"/>
        </w:rPr>
        <w:t>行为进行相应的处罚。</w:t>
      </w:r>
    </w:p>
    <w:p w14:paraId="06E7406C">
      <w:pPr>
        <w:pStyle w:val="2"/>
        <w:spacing w:before="172" w:line="287" w:lineRule="auto"/>
        <w:ind w:left="9" w:right="113" w:firstLine="491"/>
        <w:rPr>
          <w:rFonts w:hint="eastAsia" w:ascii="宋体" w:hAnsi="宋体" w:eastAsia="宋体" w:cs="宋体"/>
          <w:sz w:val="21"/>
          <w:szCs w:val="21"/>
        </w:rPr>
      </w:pPr>
      <w:r>
        <w:rPr>
          <w:rFonts w:hint="eastAsia" w:ascii="宋体" w:hAnsi="宋体" w:eastAsia="宋体" w:cs="宋体"/>
          <w:spacing w:val="-3"/>
          <w:sz w:val="21"/>
          <w:szCs w:val="21"/>
        </w:rPr>
        <w:t>（三）在本合同履行过程中，双方因违约或造成对方经济、社会</w:t>
      </w:r>
      <w:r>
        <w:rPr>
          <w:rFonts w:hint="eastAsia" w:ascii="宋体" w:hAnsi="宋体" w:eastAsia="宋体" w:cs="宋体"/>
          <w:spacing w:val="-4"/>
          <w:sz w:val="21"/>
          <w:szCs w:val="21"/>
        </w:rPr>
        <w:t>效益等损失的应当赔偿。</w:t>
      </w:r>
    </w:p>
    <w:p w14:paraId="702AB466">
      <w:pPr>
        <w:pStyle w:val="2"/>
        <w:spacing w:before="174" w:line="327" w:lineRule="auto"/>
        <w:ind w:left="8" w:firstLine="492"/>
        <w:rPr>
          <w:rFonts w:hint="eastAsia" w:ascii="宋体" w:hAnsi="宋体" w:eastAsia="宋体" w:cs="宋体"/>
          <w:sz w:val="21"/>
          <w:szCs w:val="21"/>
        </w:rPr>
      </w:pPr>
      <w:r>
        <w:rPr>
          <w:rFonts w:hint="eastAsia" w:ascii="宋体" w:hAnsi="宋体" w:eastAsia="宋体" w:cs="宋体"/>
          <w:spacing w:val="-2"/>
          <w:sz w:val="21"/>
          <w:szCs w:val="21"/>
        </w:rPr>
        <w:t>（四）对本合同任何一条款的违反均视为违约（因</w:t>
      </w:r>
      <w:r>
        <w:rPr>
          <w:rFonts w:hint="eastAsia" w:ascii="宋体" w:hAnsi="宋体" w:eastAsia="宋体" w:cs="宋体"/>
          <w:spacing w:val="-3"/>
          <w:sz w:val="21"/>
          <w:szCs w:val="21"/>
        </w:rPr>
        <w:t>不可抗力导致的除外</w:t>
      </w:r>
      <w:r>
        <w:rPr>
          <w:rFonts w:hint="eastAsia" w:ascii="宋体" w:hAnsi="宋体" w:eastAsia="宋体" w:cs="宋体"/>
          <w:spacing w:val="-18"/>
          <w:sz w:val="21"/>
          <w:szCs w:val="21"/>
        </w:rPr>
        <w:t>），</w:t>
      </w:r>
      <w:r>
        <w:rPr>
          <w:rFonts w:hint="eastAsia" w:ascii="宋体" w:hAnsi="宋体" w:eastAsia="宋体" w:cs="宋体"/>
          <w:spacing w:val="-3"/>
          <w:sz w:val="21"/>
          <w:szCs w:val="21"/>
        </w:rPr>
        <w:t>违约方</w:t>
      </w:r>
      <w:r>
        <w:rPr>
          <w:rFonts w:hint="eastAsia" w:ascii="宋体" w:hAnsi="宋体" w:eastAsia="宋体" w:cs="宋体"/>
          <w:sz w:val="21"/>
          <w:szCs w:val="21"/>
        </w:rPr>
        <w:t>应采取有效措施在至多不超过【5】个工作日内纠正违约行为（自违约情形发生之日起</w:t>
      </w:r>
      <w:r>
        <w:rPr>
          <w:rFonts w:hint="eastAsia" w:ascii="宋体" w:hAnsi="宋体" w:eastAsia="宋体" w:cs="宋体"/>
          <w:spacing w:val="-4"/>
          <w:sz w:val="21"/>
          <w:szCs w:val="21"/>
        </w:rPr>
        <w:t>算</w:t>
      </w:r>
      <w:r>
        <w:rPr>
          <w:rFonts w:hint="eastAsia" w:ascii="宋体" w:hAnsi="宋体" w:eastAsia="宋体" w:cs="宋体"/>
          <w:spacing w:val="-41"/>
          <w:sz w:val="21"/>
          <w:szCs w:val="21"/>
        </w:rPr>
        <w:t>），</w:t>
      </w:r>
      <w:r>
        <w:rPr>
          <w:rFonts w:hint="eastAsia" w:ascii="宋体" w:hAnsi="宋体" w:eastAsia="宋体" w:cs="宋体"/>
          <w:spacing w:val="-4"/>
          <w:sz w:val="21"/>
          <w:szCs w:val="21"/>
        </w:rPr>
        <w:t>并赔偿守约方因其违约行为而遭受的损失。违约方在违约行为发生后【一个月内】</w:t>
      </w:r>
      <w:r>
        <w:rPr>
          <w:rFonts w:hint="eastAsia" w:ascii="宋体" w:hAnsi="宋体" w:eastAsia="宋体" w:cs="宋体"/>
          <w:spacing w:val="-3"/>
          <w:sz w:val="21"/>
          <w:szCs w:val="21"/>
        </w:rPr>
        <w:t>拒不纠正违约行为，守约方有权单方解除合同，合同的解除不影响违约方应承担的违约责任。</w:t>
      </w:r>
    </w:p>
    <w:p w14:paraId="38AC9479">
      <w:pPr>
        <w:pStyle w:val="2"/>
        <w:spacing w:before="177" w:line="309" w:lineRule="auto"/>
        <w:ind w:left="9" w:right="113" w:firstLine="491"/>
        <w:rPr>
          <w:rFonts w:hint="eastAsia" w:ascii="宋体" w:hAnsi="宋体" w:eastAsia="宋体" w:cs="宋体"/>
          <w:sz w:val="21"/>
          <w:szCs w:val="21"/>
        </w:rPr>
      </w:pPr>
      <w:r>
        <w:rPr>
          <w:rFonts w:hint="eastAsia" w:ascii="宋体" w:hAnsi="宋体" w:eastAsia="宋体" w:cs="宋体"/>
          <w:spacing w:val="-3"/>
          <w:sz w:val="21"/>
          <w:szCs w:val="21"/>
        </w:rPr>
        <w:t>（五）乙方把甲方数据、软件、用户名、密码、系统结构、网络</w:t>
      </w:r>
      <w:r>
        <w:rPr>
          <w:rFonts w:hint="eastAsia" w:ascii="宋体" w:hAnsi="宋体" w:eastAsia="宋体" w:cs="宋体"/>
          <w:spacing w:val="-4"/>
          <w:sz w:val="21"/>
          <w:szCs w:val="21"/>
        </w:rPr>
        <w:t>配置泄露给任何第</w:t>
      </w:r>
      <w:r>
        <w:rPr>
          <w:rFonts w:hint="eastAsia" w:ascii="宋体" w:hAnsi="宋体" w:eastAsia="宋体" w:cs="宋体"/>
          <w:spacing w:val="-3"/>
          <w:sz w:val="21"/>
          <w:szCs w:val="21"/>
        </w:rPr>
        <w:t>三方的，应向甲方支付【伍万】元的违约金，给甲方造成损失的，还应赔偿给甲方造成的损失。</w:t>
      </w:r>
    </w:p>
    <w:p w14:paraId="5809246C">
      <w:pPr>
        <w:pStyle w:val="2"/>
        <w:spacing w:before="174" w:line="327" w:lineRule="auto"/>
        <w:ind w:left="8" w:firstLine="492"/>
        <w:rPr>
          <w:rFonts w:hint="eastAsia" w:ascii="宋体" w:hAnsi="宋体" w:eastAsia="宋体" w:cs="宋体"/>
          <w:spacing w:val="-4"/>
          <w:sz w:val="21"/>
          <w:szCs w:val="21"/>
        </w:rPr>
      </w:pPr>
      <w:r>
        <w:rPr>
          <w:rFonts w:hint="eastAsia" w:ascii="宋体" w:hAnsi="宋体" w:eastAsia="宋体" w:cs="宋体"/>
          <w:spacing w:val="-4"/>
          <w:sz w:val="21"/>
          <w:szCs w:val="21"/>
        </w:rPr>
        <w:t>（六）如果甲方因在乙方授权范围内使用乙方提供的软件、文件</w:t>
      </w:r>
      <w:r>
        <w:rPr>
          <w:rFonts w:hint="eastAsia" w:ascii="宋体" w:hAnsi="宋体" w:eastAsia="宋体" w:cs="宋体"/>
          <w:spacing w:val="-4"/>
          <w:sz w:val="21"/>
          <w:szCs w:val="21"/>
        </w:rPr>
        <w:t>、资料等，而遭到的第三方就侵犯专利、商标、工业设计或其他知识产权而提出的</w:t>
      </w:r>
      <w:r>
        <w:rPr>
          <w:rFonts w:hint="eastAsia" w:ascii="宋体" w:hAnsi="宋体" w:eastAsia="宋体" w:cs="宋体"/>
          <w:spacing w:val="-4"/>
          <w:sz w:val="21"/>
          <w:szCs w:val="21"/>
        </w:rPr>
        <w:t>索赔和诉讼，由乙方担全部法律后果，如因该等情形导致甲方损失的，乙方应给予甲方全额赔偿。</w:t>
      </w:r>
    </w:p>
    <w:p w14:paraId="29F3BAF3">
      <w:pPr>
        <w:pStyle w:val="2"/>
        <w:spacing w:before="176" w:line="320" w:lineRule="auto"/>
        <w:ind w:left="8" w:right="61" w:firstLine="492"/>
        <w:rPr>
          <w:rFonts w:hint="eastAsia" w:ascii="宋体" w:hAnsi="宋体" w:eastAsia="宋体" w:cs="宋体"/>
          <w:sz w:val="21"/>
          <w:szCs w:val="21"/>
        </w:rPr>
      </w:pPr>
      <w:r>
        <w:rPr>
          <w:rFonts w:hint="eastAsia" w:ascii="宋体" w:hAnsi="宋体" w:eastAsia="宋体" w:cs="宋体"/>
          <w:spacing w:val="-2"/>
          <w:sz w:val="21"/>
          <w:szCs w:val="21"/>
        </w:rPr>
        <w:t>（七）若乙方未完全履行本合同所约定的义务，并在接到甲方书面通知</w:t>
      </w:r>
      <w:r>
        <w:rPr>
          <w:rFonts w:hint="eastAsia" w:ascii="宋体" w:hAnsi="宋体" w:eastAsia="宋体" w:cs="宋体"/>
          <w:spacing w:val="-42"/>
          <w:sz w:val="21"/>
          <w:szCs w:val="21"/>
        </w:rPr>
        <w:t xml:space="preserve"> </w:t>
      </w:r>
      <w:r>
        <w:rPr>
          <w:rFonts w:hint="eastAsia" w:ascii="宋体" w:hAnsi="宋体" w:eastAsia="宋体" w:cs="宋体"/>
          <w:spacing w:val="-2"/>
          <w:sz w:val="21"/>
          <w:szCs w:val="21"/>
        </w:rPr>
        <w:t>30 日内仍</w:t>
      </w:r>
      <w:r>
        <w:rPr>
          <w:rFonts w:hint="eastAsia" w:ascii="宋体" w:hAnsi="宋体" w:eastAsia="宋体" w:cs="宋体"/>
          <w:spacing w:val="-3"/>
          <w:sz w:val="21"/>
          <w:szCs w:val="21"/>
        </w:rPr>
        <w:t>未予以纠正时，甲方有权单方解除本合同，本合同自甲方解除通知送达之日解除。乙方</w:t>
      </w:r>
      <w:r>
        <w:rPr>
          <w:rFonts w:hint="eastAsia" w:ascii="宋体" w:hAnsi="宋体" w:eastAsia="宋体" w:cs="宋体"/>
          <w:spacing w:val="-1"/>
          <w:sz w:val="21"/>
          <w:szCs w:val="21"/>
        </w:rPr>
        <w:t>在接到甲方解除通知后</w:t>
      </w:r>
      <w:r>
        <w:rPr>
          <w:rFonts w:hint="eastAsia" w:ascii="宋体" w:hAnsi="宋体" w:eastAsia="宋体" w:cs="宋体"/>
          <w:spacing w:val="-46"/>
          <w:sz w:val="21"/>
          <w:szCs w:val="21"/>
        </w:rPr>
        <w:t xml:space="preserve"> </w:t>
      </w:r>
      <w:r>
        <w:rPr>
          <w:rFonts w:hint="eastAsia" w:ascii="宋体" w:hAnsi="宋体" w:eastAsia="宋体" w:cs="宋体"/>
          <w:spacing w:val="-1"/>
          <w:sz w:val="21"/>
          <w:szCs w:val="21"/>
        </w:rPr>
        <w:t>30 日内须以【转账</w:t>
      </w:r>
      <w:r>
        <w:rPr>
          <w:rFonts w:hint="eastAsia" w:ascii="宋体" w:hAnsi="宋体" w:eastAsia="宋体" w:cs="宋体"/>
          <w:spacing w:val="-2"/>
          <w:sz w:val="21"/>
          <w:szCs w:val="21"/>
        </w:rPr>
        <w:t>或支票】的方式退还甲方已支付的全部技术</w:t>
      </w:r>
      <w:r>
        <w:rPr>
          <w:rFonts w:hint="eastAsia" w:ascii="宋体" w:hAnsi="宋体" w:eastAsia="宋体" w:cs="宋体"/>
          <w:spacing w:val="-1"/>
          <w:sz w:val="21"/>
          <w:szCs w:val="21"/>
        </w:rPr>
        <w:t>服务费用，甲方未支付的技术服务费不再支付。</w:t>
      </w:r>
    </w:p>
    <w:p w14:paraId="659DF9C6">
      <w:pPr>
        <w:pStyle w:val="2"/>
        <w:spacing w:before="175" w:line="286" w:lineRule="auto"/>
        <w:ind w:left="9" w:right="26" w:firstLine="491"/>
        <w:rPr>
          <w:rFonts w:hint="eastAsia" w:ascii="宋体" w:hAnsi="宋体" w:eastAsia="宋体" w:cs="宋体"/>
          <w:sz w:val="21"/>
          <w:szCs w:val="21"/>
        </w:rPr>
      </w:pPr>
      <w:r>
        <w:rPr>
          <w:rFonts w:hint="eastAsia" w:ascii="宋体" w:hAnsi="宋体" w:eastAsia="宋体" w:cs="宋体"/>
          <w:spacing w:val="-2"/>
          <w:sz w:val="21"/>
          <w:szCs w:val="21"/>
        </w:rPr>
        <w:t>（八）一方违反本合同规定，给另一方造成经济损失的，除承</w:t>
      </w:r>
      <w:r>
        <w:rPr>
          <w:rFonts w:hint="eastAsia" w:ascii="宋体" w:hAnsi="宋体" w:eastAsia="宋体" w:cs="宋体"/>
          <w:spacing w:val="-3"/>
          <w:sz w:val="21"/>
          <w:szCs w:val="21"/>
        </w:rPr>
        <w:t>担上述违约责任外，</w:t>
      </w:r>
      <w:r>
        <w:rPr>
          <w:rFonts w:hint="eastAsia" w:ascii="宋体" w:hAnsi="宋体" w:eastAsia="宋体" w:cs="宋体"/>
          <w:spacing w:val="-1"/>
          <w:sz w:val="21"/>
          <w:szCs w:val="21"/>
        </w:rPr>
        <w:t>违约方还应承担赔偿责任。</w:t>
      </w:r>
    </w:p>
    <w:p w14:paraId="1A754F2E">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九、保密条款：</w:t>
      </w:r>
    </w:p>
    <w:p w14:paraId="42AC6027">
      <w:pPr>
        <w:pStyle w:val="2"/>
        <w:spacing w:before="174" w:line="309" w:lineRule="auto"/>
        <w:ind w:left="10" w:right="61" w:firstLine="490"/>
        <w:rPr>
          <w:rFonts w:hint="eastAsia" w:ascii="宋体" w:hAnsi="宋体" w:eastAsia="宋体" w:cs="宋体"/>
          <w:sz w:val="21"/>
          <w:szCs w:val="21"/>
        </w:rPr>
      </w:pPr>
      <w:r>
        <w:rPr>
          <w:rFonts w:hint="eastAsia" w:ascii="宋体" w:hAnsi="宋体" w:eastAsia="宋体" w:cs="宋体"/>
          <w:spacing w:val="-3"/>
          <w:sz w:val="21"/>
          <w:szCs w:val="21"/>
        </w:rPr>
        <w:t>（一）乙方应遵守国家有关保密的法律法规和行业规定，并对甲</w:t>
      </w:r>
      <w:r>
        <w:rPr>
          <w:rFonts w:hint="eastAsia" w:ascii="宋体" w:hAnsi="宋体" w:eastAsia="宋体" w:cs="宋体"/>
          <w:spacing w:val="-4"/>
          <w:sz w:val="21"/>
          <w:szCs w:val="21"/>
        </w:rPr>
        <w:t>方提供的资料负有</w:t>
      </w:r>
      <w:r>
        <w:rPr>
          <w:rFonts w:hint="eastAsia" w:ascii="宋体" w:hAnsi="宋体" w:eastAsia="宋体" w:cs="宋体"/>
          <w:spacing w:val="-3"/>
          <w:sz w:val="21"/>
          <w:szCs w:val="21"/>
        </w:rPr>
        <w:t>保密义务。未经甲方同意，不得将承接政府服务项目获得的政府、公民个人等各种信息</w:t>
      </w:r>
      <w:r>
        <w:rPr>
          <w:rFonts w:hint="eastAsia" w:ascii="宋体" w:hAnsi="宋体" w:eastAsia="宋体" w:cs="宋体"/>
          <w:spacing w:val="-1"/>
          <w:sz w:val="21"/>
          <w:szCs w:val="21"/>
        </w:rPr>
        <w:t>和资料提供给其他单位和个人。如发生以上情况，甲方有权索赔。</w:t>
      </w:r>
    </w:p>
    <w:p w14:paraId="365190BB">
      <w:pPr>
        <w:pStyle w:val="2"/>
        <w:spacing w:before="175" w:line="309" w:lineRule="auto"/>
        <w:ind w:left="11" w:firstLine="489"/>
        <w:rPr>
          <w:rFonts w:hint="eastAsia" w:ascii="宋体" w:hAnsi="宋体" w:eastAsia="宋体" w:cs="宋体"/>
          <w:sz w:val="21"/>
          <w:szCs w:val="21"/>
        </w:rPr>
      </w:pPr>
      <w:r>
        <w:rPr>
          <w:rFonts w:hint="eastAsia" w:ascii="宋体" w:hAnsi="宋体" w:eastAsia="宋体" w:cs="宋体"/>
          <w:spacing w:val="-3"/>
          <w:sz w:val="21"/>
          <w:szCs w:val="21"/>
        </w:rPr>
        <w:t>（二）甲方有义务保护乙方的知识产权，未经乙方同意，不得将</w:t>
      </w:r>
      <w:r>
        <w:rPr>
          <w:rFonts w:hint="eastAsia" w:ascii="宋体" w:hAnsi="宋体" w:eastAsia="宋体" w:cs="宋体"/>
          <w:spacing w:val="-4"/>
          <w:sz w:val="21"/>
          <w:szCs w:val="21"/>
        </w:rPr>
        <w:t>乙方交付的具有知</w:t>
      </w:r>
      <w:r>
        <w:rPr>
          <w:rFonts w:hint="eastAsia" w:ascii="宋体" w:hAnsi="宋体" w:eastAsia="宋体" w:cs="宋体"/>
          <w:spacing w:val="-7"/>
          <w:sz w:val="21"/>
          <w:szCs w:val="21"/>
        </w:rPr>
        <w:t>识产权性质的成果文件、资料向第三方转让或用于本合同以外</w:t>
      </w:r>
      <w:r>
        <w:rPr>
          <w:rFonts w:hint="eastAsia" w:ascii="宋体" w:hAnsi="宋体" w:eastAsia="宋体" w:cs="宋体"/>
          <w:spacing w:val="-8"/>
          <w:sz w:val="21"/>
          <w:szCs w:val="21"/>
        </w:rPr>
        <w:t>的项目。如发生以上情况，</w:t>
      </w:r>
      <w:r>
        <w:rPr>
          <w:rFonts w:hint="eastAsia" w:ascii="宋体" w:hAnsi="宋体" w:eastAsia="宋体" w:cs="宋体"/>
          <w:spacing w:val="-1"/>
          <w:sz w:val="21"/>
          <w:szCs w:val="21"/>
        </w:rPr>
        <w:t>乙方有权索赔，但甲方依据相关法定职责对外公开的除外。</w:t>
      </w:r>
    </w:p>
    <w:p w14:paraId="25615E02">
      <w:pPr>
        <w:pStyle w:val="2"/>
        <w:spacing w:before="175" w:line="309" w:lineRule="auto"/>
        <w:ind w:left="9" w:right="61" w:firstLine="491"/>
        <w:rPr>
          <w:rFonts w:hint="eastAsia" w:ascii="宋体" w:hAnsi="宋体" w:eastAsia="宋体" w:cs="宋体"/>
          <w:sz w:val="21"/>
          <w:szCs w:val="21"/>
        </w:rPr>
      </w:pPr>
      <w:r>
        <w:rPr>
          <w:rFonts w:hint="eastAsia" w:ascii="宋体" w:hAnsi="宋体" w:eastAsia="宋体" w:cs="宋体"/>
          <w:spacing w:val="-3"/>
          <w:sz w:val="21"/>
          <w:szCs w:val="21"/>
        </w:rPr>
        <w:t>（三）本合同的保密信息包括所有商业秘密、技术秘密、通信或</w:t>
      </w:r>
      <w:r>
        <w:rPr>
          <w:rFonts w:hint="eastAsia" w:ascii="宋体" w:hAnsi="宋体" w:eastAsia="宋体" w:cs="宋体"/>
          <w:spacing w:val="-4"/>
          <w:sz w:val="21"/>
          <w:szCs w:val="21"/>
        </w:rPr>
        <w:t>与该产品相关的其</w:t>
      </w:r>
      <w:r>
        <w:rPr>
          <w:rFonts w:hint="eastAsia" w:ascii="宋体" w:hAnsi="宋体" w:eastAsia="宋体" w:cs="宋体"/>
          <w:spacing w:val="-3"/>
          <w:sz w:val="21"/>
          <w:szCs w:val="21"/>
        </w:rPr>
        <w:t>他信息，无论是书面的、口头的、图形的、电磁的或其它任何形式的信息，包括但不限</w:t>
      </w:r>
      <w:r>
        <w:rPr>
          <w:rFonts w:hint="eastAsia" w:ascii="宋体" w:hAnsi="宋体" w:eastAsia="宋体" w:cs="宋体"/>
          <w:sz w:val="21"/>
          <w:szCs w:val="21"/>
        </w:rPr>
        <w:t>于：数据、模型、样品、草案、技术、方法</w:t>
      </w:r>
      <w:r>
        <w:rPr>
          <w:rFonts w:hint="eastAsia" w:ascii="宋体" w:hAnsi="宋体" w:eastAsia="宋体" w:cs="宋体"/>
          <w:spacing w:val="-1"/>
          <w:sz w:val="21"/>
          <w:szCs w:val="21"/>
        </w:rPr>
        <w:t>、仪器设备和其它信息。</w:t>
      </w:r>
    </w:p>
    <w:p w14:paraId="616E82E9">
      <w:pPr>
        <w:pStyle w:val="2"/>
        <w:spacing w:before="176" w:line="286" w:lineRule="auto"/>
        <w:ind w:left="38" w:right="61" w:firstLine="462"/>
        <w:rPr>
          <w:rFonts w:hint="eastAsia" w:ascii="宋体" w:hAnsi="宋体" w:eastAsia="宋体" w:cs="宋体"/>
          <w:sz w:val="21"/>
          <w:szCs w:val="21"/>
        </w:rPr>
      </w:pPr>
      <w:r>
        <w:rPr>
          <w:rFonts w:hint="eastAsia" w:ascii="宋体" w:hAnsi="宋体" w:eastAsia="宋体" w:cs="宋体"/>
          <w:spacing w:val="-3"/>
          <w:sz w:val="21"/>
          <w:szCs w:val="21"/>
        </w:rPr>
        <w:t>（四）乙方应当按照甲方的要求采取有效的方法对该保密信息进</w:t>
      </w:r>
      <w:r>
        <w:rPr>
          <w:rFonts w:hint="eastAsia" w:ascii="宋体" w:hAnsi="宋体" w:eastAsia="宋体" w:cs="宋体"/>
          <w:spacing w:val="-4"/>
          <w:sz w:val="21"/>
          <w:szCs w:val="21"/>
        </w:rPr>
        <w:t>行保密，所需费用</w:t>
      </w:r>
      <w:r>
        <w:rPr>
          <w:rFonts w:hint="eastAsia" w:ascii="宋体" w:hAnsi="宋体" w:eastAsia="宋体" w:cs="宋体"/>
          <w:spacing w:val="-7"/>
          <w:sz w:val="21"/>
          <w:szCs w:val="21"/>
        </w:rPr>
        <w:t>由乙方承担。</w:t>
      </w:r>
    </w:p>
    <w:p w14:paraId="153030C8">
      <w:pPr>
        <w:pStyle w:val="2"/>
        <w:spacing w:before="175" w:line="287" w:lineRule="auto"/>
        <w:ind w:left="10" w:right="61" w:firstLine="490"/>
        <w:rPr>
          <w:rFonts w:hint="eastAsia" w:ascii="宋体" w:hAnsi="宋体" w:eastAsia="宋体" w:cs="宋体"/>
          <w:sz w:val="21"/>
          <w:szCs w:val="21"/>
        </w:rPr>
      </w:pPr>
      <w:r>
        <w:rPr>
          <w:rFonts w:hint="eastAsia" w:ascii="宋体" w:hAnsi="宋体" w:eastAsia="宋体" w:cs="宋体"/>
          <w:spacing w:val="-3"/>
          <w:sz w:val="21"/>
          <w:szCs w:val="21"/>
        </w:rPr>
        <w:t>（五）乙方对甲方的数据、软件、用户名、密码、系统结构、网</w:t>
      </w:r>
      <w:r>
        <w:rPr>
          <w:rFonts w:hint="eastAsia" w:ascii="宋体" w:hAnsi="宋体" w:eastAsia="宋体" w:cs="宋体"/>
          <w:spacing w:val="-4"/>
          <w:sz w:val="21"/>
          <w:szCs w:val="21"/>
        </w:rPr>
        <w:t>络配置等不得泄露</w:t>
      </w:r>
      <w:r>
        <w:rPr>
          <w:rFonts w:hint="eastAsia" w:ascii="宋体" w:hAnsi="宋体" w:eastAsia="宋体" w:cs="宋体"/>
          <w:spacing w:val="-1"/>
          <w:sz w:val="21"/>
          <w:szCs w:val="21"/>
        </w:rPr>
        <w:t>给任何第三方，如有违反，按违约处理。</w:t>
      </w:r>
    </w:p>
    <w:p w14:paraId="405B6893">
      <w:pPr>
        <w:pStyle w:val="2"/>
        <w:spacing w:before="173" w:line="219" w:lineRule="auto"/>
        <w:ind w:left="500"/>
        <w:rPr>
          <w:rFonts w:hint="eastAsia" w:ascii="宋体" w:hAnsi="宋体" w:eastAsia="宋体" w:cs="宋体"/>
          <w:sz w:val="21"/>
          <w:szCs w:val="21"/>
        </w:rPr>
      </w:pPr>
      <w:r>
        <w:rPr>
          <w:rFonts w:hint="eastAsia" w:ascii="宋体" w:hAnsi="宋体" w:eastAsia="宋体" w:cs="宋体"/>
          <w:spacing w:val="-1"/>
          <w:sz w:val="21"/>
          <w:szCs w:val="21"/>
        </w:rPr>
        <w:t>（六）保密期限：本合同保密期限为永久保密。</w:t>
      </w:r>
    </w:p>
    <w:p w14:paraId="216A12FE">
      <w:pPr>
        <w:pStyle w:val="2"/>
        <w:spacing w:before="176" w:line="287" w:lineRule="auto"/>
        <w:ind w:left="13" w:right="61" w:firstLine="487"/>
        <w:rPr>
          <w:rFonts w:hint="eastAsia" w:ascii="宋体" w:hAnsi="宋体" w:eastAsia="宋体" w:cs="宋体"/>
          <w:sz w:val="21"/>
          <w:szCs w:val="21"/>
        </w:rPr>
      </w:pPr>
      <w:r>
        <w:rPr>
          <w:rFonts w:hint="eastAsia" w:ascii="宋体" w:hAnsi="宋体" w:eastAsia="宋体" w:cs="宋体"/>
          <w:spacing w:val="-3"/>
          <w:sz w:val="21"/>
          <w:szCs w:val="21"/>
        </w:rPr>
        <w:t>（七）本条款为独立条款，本合同的无效、变更、解除和终止均</w:t>
      </w:r>
      <w:r>
        <w:rPr>
          <w:rFonts w:hint="eastAsia" w:ascii="宋体" w:hAnsi="宋体" w:eastAsia="宋体" w:cs="宋体"/>
          <w:spacing w:val="-4"/>
          <w:sz w:val="21"/>
          <w:szCs w:val="21"/>
        </w:rPr>
        <w:t>不影响本条款的效</w:t>
      </w:r>
      <w:r>
        <w:rPr>
          <w:rFonts w:hint="eastAsia" w:ascii="宋体" w:hAnsi="宋体" w:eastAsia="宋体" w:cs="宋体"/>
          <w:spacing w:val="-7"/>
          <w:sz w:val="21"/>
          <w:szCs w:val="21"/>
        </w:rPr>
        <w:t>力。</w:t>
      </w:r>
    </w:p>
    <w:p w14:paraId="3F2C75F3">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十、争议解决：</w:t>
      </w:r>
    </w:p>
    <w:p w14:paraId="0FBDB292">
      <w:pPr>
        <w:pStyle w:val="2"/>
        <w:spacing w:before="175" w:line="354" w:lineRule="auto"/>
        <w:ind w:left="29" w:right="61" w:firstLine="471"/>
        <w:rPr>
          <w:rFonts w:hint="eastAsia" w:ascii="宋体" w:hAnsi="宋体" w:eastAsia="宋体" w:cs="宋体"/>
          <w:sz w:val="21"/>
          <w:szCs w:val="21"/>
        </w:rPr>
      </w:pPr>
      <w:r>
        <w:rPr>
          <w:rFonts w:hint="eastAsia" w:ascii="宋体" w:hAnsi="宋体" w:eastAsia="宋体" w:cs="宋体"/>
          <w:spacing w:val="-3"/>
          <w:sz w:val="21"/>
          <w:szCs w:val="21"/>
        </w:rPr>
        <w:t>（一）本合同在履行过程中发生的争议，由甲、乙双方当事人协</w:t>
      </w:r>
      <w:r>
        <w:rPr>
          <w:rFonts w:hint="eastAsia" w:ascii="宋体" w:hAnsi="宋体" w:eastAsia="宋体" w:cs="宋体"/>
          <w:spacing w:val="-4"/>
          <w:sz w:val="21"/>
          <w:szCs w:val="21"/>
        </w:rPr>
        <w:t>商解决，协商不成</w:t>
      </w:r>
      <w:r>
        <w:rPr>
          <w:rFonts w:hint="eastAsia" w:ascii="宋体" w:hAnsi="宋体" w:eastAsia="宋体" w:cs="宋体"/>
          <w:spacing w:val="-3"/>
          <w:sz w:val="21"/>
          <w:szCs w:val="21"/>
        </w:rPr>
        <w:t>的按下列第</w:t>
      </w:r>
      <w:r>
        <w:rPr>
          <w:rFonts w:hint="eastAsia" w:ascii="宋体" w:hAnsi="宋体" w:eastAsia="宋体" w:cs="宋体"/>
          <w:spacing w:val="-3"/>
          <w:sz w:val="21"/>
          <w:szCs w:val="21"/>
          <w:u w:val="single" w:color="auto"/>
        </w:rPr>
        <w:t xml:space="preserve">  2</w:t>
      </w:r>
      <w:r>
        <w:rPr>
          <w:rFonts w:hint="eastAsia" w:ascii="宋体" w:hAnsi="宋体" w:eastAsia="宋体" w:cs="宋体"/>
          <w:spacing w:val="11"/>
          <w:sz w:val="21"/>
          <w:szCs w:val="21"/>
        </w:rPr>
        <w:t xml:space="preserve"> </w:t>
      </w:r>
      <w:r>
        <w:rPr>
          <w:rFonts w:hint="eastAsia" w:ascii="宋体" w:hAnsi="宋体" w:eastAsia="宋体" w:cs="宋体"/>
          <w:spacing w:val="-3"/>
          <w:sz w:val="21"/>
          <w:szCs w:val="21"/>
        </w:rPr>
        <w:t>种方式解决：</w:t>
      </w:r>
    </w:p>
    <w:p w14:paraId="2C7F92B4">
      <w:pPr>
        <w:pStyle w:val="2"/>
        <w:spacing w:line="218" w:lineRule="auto"/>
        <w:ind w:left="507"/>
        <w:rPr>
          <w:rFonts w:hint="eastAsia" w:ascii="宋体" w:hAnsi="宋体" w:eastAsia="宋体" w:cs="宋体"/>
          <w:sz w:val="21"/>
          <w:szCs w:val="21"/>
        </w:rPr>
      </w:pPr>
      <w:r>
        <w:rPr>
          <w:rFonts w:hint="eastAsia" w:ascii="宋体" w:hAnsi="宋体" w:eastAsia="宋体" w:cs="宋体"/>
          <w:spacing w:val="-2"/>
          <w:sz w:val="21"/>
          <w:szCs w:val="21"/>
        </w:rPr>
        <w:t>1、提交西安仲裁委员会仲裁；</w:t>
      </w:r>
    </w:p>
    <w:p w14:paraId="6748FE48">
      <w:pPr>
        <w:pStyle w:val="2"/>
        <w:spacing w:before="177" w:line="219" w:lineRule="auto"/>
        <w:ind w:left="492"/>
        <w:rPr>
          <w:rFonts w:hint="eastAsia" w:ascii="宋体" w:hAnsi="宋体" w:eastAsia="宋体" w:cs="宋体"/>
          <w:sz w:val="21"/>
          <w:szCs w:val="21"/>
        </w:rPr>
      </w:pPr>
      <w:r>
        <w:rPr>
          <w:rFonts w:hint="eastAsia" w:ascii="宋体" w:hAnsi="宋体" w:eastAsia="宋体" w:cs="宋体"/>
          <w:spacing w:val="-1"/>
          <w:sz w:val="21"/>
          <w:szCs w:val="21"/>
        </w:rPr>
        <w:t>2、依法向甲方所在地人民法院起诉。</w:t>
      </w:r>
    </w:p>
    <w:p w14:paraId="20B3281A">
      <w:pPr>
        <w:pStyle w:val="2"/>
        <w:spacing w:before="78" w:line="219" w:lineRule="auto"/>
        <w:ind w:left="13" w:firstLine="408" w:firstLineChars="200"/>
        <w:rPr>
          <w:rFonts w:hint="eastAsia" w:ascii="宋体" w:hAnsi="宋体" w:eastAsia="宋体" w:cs="宋体"/>
          <w:sz w:val="21"/>
          <w:szCs w:val="21"/>
        </w:rPr>
      </w:pPr>
      <w:r>
        <w:rPr>
          <w:rFonts w:hint="eastAsia" w:ascii="宋体" w:hAnsi="宋体" w:eastAsia="宋体" w:cs="宋体"/>
          <w:spacing w:val="-3"/>
          <w:sz w:val="21"/>
          <w:szCs w:val="21"/>
        </w:rPr>
        <w:t>（二）本条款为独立条款，本合同的无效、变更、解除和终止均</w:t>
      </w:r>
      <w:r>
        <w:rPr>
          <w:rFonts w:hint="eastAsia" w:ascii="宋体" w:hAnsi="宋体" w:eastAsia="宋体" w:cs="宋体"/>
          <w:spacing w:val="-4"/>
          <w:sz w:val="21"/>
          <w:szCs w:val="21"/>
        </w:rPr>
        <w:t>不影响本条款的</w:t>
      </w:r>
      <w:r>
        <w:rPr>
          <w:rFonts w:hint="eastAsia" w:ascii="宋体" w:hAnsi="宋体" w:eastAsia="宋体" w:cs="宋体"/>
          <w:spacing w:val="-3"/>
          <w:sz w:val="21"/>
          <w:szCs w:val="21"/>
          <w:lang w:val="en-US" w:eastAsia="zh-CN"/>
        </w:rPr>
        <w:t>效</w:t>
      </w:r>
      <w:r>
        <w:rPr>
          <w:rFonts w:hint="eastAsia" w:ascii="宋体" w:hAnsi="宋体" w:eastAsia="宋体" w:cs="宋体"/>
          <w:spacing w:val="-7"/>
          <w:sz w:val="21"/>
          <w:szCs w:val="21"/>
        </w:rPr>
        <w:t>力。</w:t>
      </w:r>
    </w:p>
    <w:p w14:paraId="5F2401CB">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十一、合同变更：</w:t>
      </w:r>
    </w:p>
    <w:p w14:paraId="6843EFF4">
      <w:pPr>
        <w:pStyle w:val="2"/>
        <w:spacing w:before="173" w:line="354" w:lineRule="auto"/>
        <w:ind w:left="12" w:firstLine="476"/>
        <w:jc w:val="both"/>
        <w:rPr>
          <w:rFonts w:hint="eastAsia" w:ascii="宋体" w:hAnsi="宋体" w:eastAsia="宋体" w:cs="宋体"/>
          <w:sz w:val="21"/>
          <w:szCs w:val="21"/>
        </w:rPr>
      </w:pPr>
      <w:r>
        <w:rPr>
          <w:rFonts w:hint="eastAsia" w:ascii="宋体" w:hAnsi="宋体" w:eastAsia="宋体" w:cs="宋体"/>
          <w:spacing w:val="-8"/>
          <w:sz w:val="21"/>
          <w:szCs w:val="21"/>
        </w:rPr>
        <w:t>在合同的执行期内，双方均不得随意变更或解除合同。如因项目需求情况发生变化，</w:t>
      </w:r>
      <w:r>
        <w:rPr>
          <w:rFonts w:hint="eastAsia" w:ascii="宋体" w:hAnsi="宋体" w:eastAsia="宋体" w:cs="宋体"/>
          <w:spacing w:val="-3"/>
          <w:sz w:val="21"/>
          <w:szCs w:val="21"/>
        </w:rPr>
        <w:t>需要项目变更的，应双方协商后签订项目变更协议，并经鉴证方确认后生效（如双方变</w:t>
      </w:r>
      <w:r>
        <w:rPr>
          <w:rFonts w:hint="eastAsia" w:ascii="宋体" w:hAnsi="宋体" w:eastAsia="宋体" w:cs="宋体"/>
          <w:spacing w:val="-1"/>
          <w:sz w:val="21"/>
          <w:szCs w:val="21"/>
        </w:rPr>
        <w:t>更事项不能达成一致的，仍按原合同履行，否则视为违约）。</w:t>
      </w:r>
    </w:p>
    <w:p w14:paraId="553850A7">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十二、合同生效：</w:t>
      </w:r>
    </w:p>
    <w:p w14:paraId="1A5BE0BC">
      <w:pPr>
        <w:pStyle w:val="2"/>
        <w:spacing w:before="171" w:line="354" w:lineRule="auto"/>
        <w:ind w:left="7" w:right="61" w:firstLine="473"/>
        <w:jc w:val="both"/>
        <w:rPr>
          <w:rFonts w:hint="eastAsia" w:ascii="宋体" w:hAnsi="宋体" w:eastAsia="宋体" w:cs="宋体"/>
          <w:sz w:val="21"/>
          <w:szCs w:val="21"/>
        </w:rPr>
      </w:pPr>
      <w:r>
        <w:rPr>
          <w:rFonts w:hint="eastAsia" w:ascii="宋体" w:hAnsi="宋体" w:eastAsia="宋体" w:cs="宋体"/>
          <w:spacing w:val="-3"/>
          <w:sz w:val="21"/>
          <w:szCs w:val="21"/>
        </w:rPr>
        <w:t>本合同一式捌份，甲方持贰份，乙方持贰份，鉴证方持壹份，西安市财政局政府采购管理处备案叁份，本合同甲、乙、鉴证各方签字盖章后生效，合同执行完毕后，自动</w:t>
      </w:r>
      <w:r>
        <w:rPr>
          <w:rFonts w:hint="eastAsia" w:ascii="宋体" w:hAnsi="宋体" w:eastAsia="宋体" w:cs="宋体"/>
          <w:spacing w:val="-1"/>
          <w:sz w:val="21"/>
          <w:szCs w:val="21"/>
        </w:rPr>
        <w:t>失效（合同的服务承诺则长期有效）。</w:t>
      </w:r>
    </w:p>
    <w:p w14:paraId="33CFBBF6">
      <w:pPr>
        <w:pStyle w:val="2"/>
        <w:spacing w:before="173" w:line="354" w:lineRule="auto"/>
        <w:jc w:val="both"/>
        <w:rPr>
          <w:rFonts w:hint="eastAsia" w:ascii="宋体" w:hAnsi="宋体" w:eastAsia="宋体" w:cs="宋体"/>
          <w:b/>
          <w:bCs/>
          <w:spacing w:val="-1"/>
          <w:sz w:val="21"/>
          <w:szCs w:val="21"/>
        </w:rPr>
      </w:pPr>
      <w:r>
        <w:rPr>
          <w:rFonts w:hint="eastAsia" w:ascii="宋体" w:hAnsi="宋体" w:eastAsia="宋体" w:cs="宋体"/>
          <w:b/>
          <w:bCs/>
          <w:spacing w:val="-1"/>
          <w:sz w:val="21"/>
          <w:szCs w:val="21"/>
        </w:rPr>
        <w:t>十三、其他事项：</w:t>
      </w:r>
    </w:p>
    <w:p w14:paraId="4BDAF7A0">
      <w:pPr>
        <w:pStyle w:val="2"/>
        <w:spacing w:before="174" w:line="219" w:lineRule="auto"/>
        <w:ind w:left="500"/>
        <w:rPr>
          <w:rFonts w:hint="eastAsia" w:ascii="宋体" w:hAnsi="宋体" w:eastAsia="宋体" w:cs="宋体"/>
          <w:sz w:val="21"/>
          <w:szCs w:val="21"/>
        </w:rPr>
      </w:pPr>
      <w:r>
        <w:rPr>
          <w:rFonts w:hint="eastAsia" w:ascii="宋体" w:hAnsi="宋体" w:eastAsia="宋体" w:cs="宋体"/>
          <w:spacing w:val="-1"/>
          <w:sz w:val="21"/>
          <w:szCs w:val="21"/>
        </w:rPr>
        <w:t>（一）鉴证方作为采购代理机构对合同进行确认。</w:t>
      </w:r>
    </w:p>
    <w:p w14:paraId="3AB9DB70">
      <w:pPr>
        <w:pStyle w:val="2"/>
        <w:spacing w:before="175" w:line="286" w:lineRule="auto"/>
        <w:ind w:left="12" w:right="7" w:firstLine="488"/>
        <w:rPr>
          <w:rFonts w:hint="eastAsia" w:ascii="宋体" w:hAnsi="宋体" w:eastAsia="宋体" w:cs="宋体"/>
          <w:sz w:val="21"/>
          <w:szCs w:val="21"/>
        </w:rPr>
      </w:pPr>
      <w:r>
        <w:rPr>
          <w:rFonts w:hint="eastAsia" w:ascii="宋体" w:hAnsi="宋体" w:eastAsia="宋体" w:cs="宋体"/>
          <w:spacing w:val="-3"/>
          <w:sz w:val="21"/>
          <w:szCs w:val="21"/>
        </w:rPr>
        <w:t>（二）西安市财政局政府采购管理处在合同的履行期间以及履行</w:t>
      </w:r>
      <w:r>
        <w:rPr>
          <w:rFonts w:hint="eastAsia" w:ascii="宋体" w:hAnsi="宋体" w:eastAsia="宋体" w:cs="宋体"/>
          <w:spacing w:val="-4"/>
          <w:sz w:val="21"/>
          <w:szCs w:val="21"/>
        </w:rPr>
        <w:t>期后，可以随时检</w:t>
      </w:r>
      <w:r>
        <w:rPr>
          <w:rFonts w:hint="eastAsia" w:ascii="宋体" w:hAnsi="宋体" w:eastAsia="宋体" w:cs="宋体"/>
          <w:spacing w:val="-1"/>
          <w:sz w:val="21"/>
          <w:szCs w:val="21"/>
        </w:rPr>
        <w:t>查项目的执行情况，对采购标准、采购内容进行调</w:t>
      </w:r>
      <w:r>
        <w:rPr>
          <w:rFonts w:hint="eastAsia" w:ascii="宋体" w:hAnsi="宋体" w:eastAsia="宋体" w:cs="宋体"/>
          <w:spacing w:val="-2"/>
          <w:sz w:val="21"/>
          <w:szCs w:val="21"/>
        </w:rPr>
        <w:t>查核实，并对发现的问题进行处理。</w:t>
      </w:r>
    </w:p>
    <w:p w14:paraId="56AC178B">
      <w:pPr>
        <w:pStyle w:val="2"/>
        <w:spacing w:before="176" w:line="287" w:lineRule="auto"/>
        <w:ind w:left="28" w:right="63" w:firstLine="472"/>
        <w:rPr>
          <w:rFonts w:hint="eastAsia" w:ascii="宋体" w:hAnsi="宋体" w:eastAsia="宋体" w:cs="宋体"/>
          <w:sz w:val="21"/>
          <w:szCs w:val="21"/>
        </w:rPr>
      </w:pPr>
      <w:r>
        <w:rPr>
          <w:rFonts w:hint="eastAsia" w:ascii="宋体" w:hAnsi="宋体" w:eastAsia="宋体" w:cs="宋体"/>
          <w:spacing w:val="-3"/>
          <w:sz w:val="21"/>
          <w:szCs w:val="21"/>
        </w:rPr>
        <w:t>（三）竞争性磋商文件、竞争性磋商响应文件、澄清表（函</w:t>
      </w:r>
      <w:r>
        <w:rPr>
          <w:rFonts w:hint="eastAsia" w:ascii="宋体" w:hAnsi="宋体" w:eastAsia="宋体" w:cs="宋体"/>
          <w:spacing w:val="-4"/>
          <w:sz w:val="21"/>
          <w:szCs w:val="21"/>
        </w:rPr>
        <w:t>）、成交通知书、合同</w:t>
      </w:r>
      <w:r>
        <w:rPr>
          <w:rFonts w:hint="eastAsia" w:ascii="宋体" w:hAnsi="宋体" w:eastAsia="宋体" w:cs="宋体"/>
          <w:spacing w:val="-2"/>
          <w:sz w:val="21"/>
          <w:szCs w:val="21"/>
        </w:rPr>
        <w:t>附件均成为合同不可分割的部分。</w:t>
      </w:r>
    </w:p>
    <w:p w14:paraId="6DAE3716">
      <w:pPr>
        <w:pStyle w:val="2"/>
        <w:spacing w:before="174" w:line="287" w:lineRule="auto"/>
        <w:ind w:left="14" w:firstLine="486"/>
        <w:rPr>
          <w:rFonts w:hint="eastAsia" w:ascii="宋体" w:hAnsi="宋体" w:eastAsia="宋体" w:cs="宋体"/>
          <w:sz w:val="21"/>
          <w:szCs w:val="21"/>
        </w:rPr>
      </w:pPr>
      <w:r>
        <w:rPr>
          <w:rFonts w:hint="eastAsia" w:ascii="宋体" w:hAnsi="宋体" w:eastAsia="宋体" w:cs="宋体"/>
          <w:spacing w:val="-8"/>
          <w:sz w:val="21"/>
          <w:szCs w:val="21"/>
        </w:rPr>
        <w:t>（四）合同未尽事宜，由甲、乙双方协商并经鉴证方确认后签订政府采购补充合同，</w:t>
      </w:r>
      <w:r>
        <w:rPr>
          <w:rFonts w:hint="eastAsia" w:ascii="宋体" w:hAnsi="宋体" w:eastAsia="宋体" w:cs="宋体"/>
          <w:spacing w:val="-2"/>
          <w:sz w:val="21"/>
          <w:szCs w:val="21"/>
        </w:rPr>
        <w:t>与原合同具有同等法律效力。</w:t>
      </w:r>
    </w:p>
    <w:p w14:paraId="3BA38D93">
      <w:pPr>
        <w:spacing w:line="360" w:lineRule="auto"/>
        <w:rPr>
          <w:rFonts w:hint="eastAsia" w:ascii="宋体" w:hAnsi="宋体" w:eastAsia="宋体" w:cs="宋体"/>
          <w:sz w:val="21"/>
          <w:szCs w:val="21"/>
        </w:rPr>
      </w:pPr>
    </w:p>
    <w:p w14:paraId="2A4EF729">
      <w:pPr>
        <w:spacing w:line="219" w:lineRule="auto"/>
        <w:rPr>
          <w:rFonts w:hint="eastAsia" w:ascii="宋体" w:hAnsi="宋体" w:eastAsia="宋体" w:cs="宋体"/>
          <w:sz w:val="21"/>
          <w:szCs w:val="21"/>
        </w:rPr>
        <w:sectPr>
          <w:headerReference r:id="rId9" w:type="default"/>
          <w:footerReference r:id="rId10" w:type="default"/>
          <w:pgSz w:w="11906" w:h="16839"/>
          <w:pgMar w:top="1161" w:right="1378" w:bottom="1170" w:left="1440" w:header="829" w:footer="956" w:gutter="0"/>
          <w:cols w:space="720" w:num="1"/>
        </w:sectPr>
      </w:pPr>
    </w:p>
    <w:p w14:paraId="6F6DF595">
      <w:pPr>
        <w:spacing w:before="36"/>
        <w:rPr>
          <w:rFonts w:hint="eastAsia" w:ascii="宋体" w:hAnsi="宋体" w:eastAsia="宋体" w:cs="宋体"/>
          <w:sz w:val="21"/>
          <w:szCs w:val="21"/>
        </w:rPr>
      </w:pPr>
    </w:p>
    <w:p w14:paraId="0E0D129D">
      <w:pPr>
        <w:pStyle w:val="2"/>
        <w:spacing w:before="175" w:line="219" w:lineRule="auto"/>
        <w:ind w:left="516"/>
        <w:rPr>
          <w:rFonts w:hint="eastAsia" w:ascii="宋体" w:hAnsi="宋体" w:eastAsia="宋体" w:cs="宋体"/>
          <w:sz w:val="21"/>
          <w:szCs w:val="21"/>
        </w:rPr>
      </w:pPr>
      <w:r>
        <w:rPr>
          <w:rFonts w:hint="eastAsia" w:ascii="宋体" w:hAnsi="宋体" w:eastAsia="宋体" w:cs="宋体"/>
          <w:b/>
          <w:bCs/>
          <w:spacing w:val="-5"/>
          <w:sz w:val="21"/>
          <w:szCs w:val="21"/>
        </w:rPr>
        <w:t>以下为签字盖章页，无正文内容。</w:t>
      </w:r>
    </w:p>
    <w:p w14:paraId="1E6E1AFD">
      <w:pPr>
        <w:spacing w:before="36"/>
        <w:rPr>
          <w:rFonts w:hint="eastAsia" w:ascii="宋体" w:hAnsi="宋体" w:eastAsia="宋体" w:cs="宋体"/>
          <w:sz w:val="21"/>
          <w:szCs w:val="21"/>
        </w:rPr>
      </w:pPr>
    </w:p>
    <w:tbl>
      <w:tblPr>
        <w:tblStyle w:val="6"/>
        <w:tblW w:w="85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15"/>
        <w:gridCol w:w="4144"/>
      </w:tblGrid>
      <w:tr w14:paraId="374DA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4415" w:type="dxa"/>
            <w:vAlign w:val="top"/>
          </w:tcPr>
          <w:p w14:paraId="00DF734C">
            <w:pPr>
              <w:pStyle w:val="5"/>
              <w:spacing w:before="118" w:line="221" w:lineRule="auto"/>
              <w:ind w:left="1318"/>
              <w:rPr>
                <w:rFonts w:hint="eastAsia" w:ascii="宋体" w:hAnsi="宋体" w:eastAsia="宋体" w:cs="宋体"/>
                <w:sz w:val="21"/>
                <w:szCs w:val="21"/>
              </w:rPr>
            </w:pPr>
            <w:r>
              <w:rPr>
                <w:rFonts w:hint="eastAsia" w:ascii="宋体" w:hAnsi="宋体" w:eastAsia="宋体" w:cs="宋体"/>
                <w:spacing w:val="-21"/>
                <w:sz w:val="21"/>
                <w:szCs w:val="21"/>
              </w:rPr>
              <w:t>甲</w:t>
            </w:r>
            <w:r>
              <w:rPr>
                <w:rFonts w:hint="eastAsia" w:ascii="宋体" w:hAnsi="宋体" w:eastAsia="宋体" w:cs="宋体"/>
                <w:spacing w:val="5"/>
                <w:sz w:val="21"/>
                <w:szCs w:val="21"/>
              </w:rPr>
              <w:t xml:space="preserve">  </w:t>
            </w:r>
            <w:r>
              <w:rPr>
                <w:rFonts w:hint="eastAsia" w:ascii="宋体" w:hAnsi="宋体" w:eastAsia="宋体" w:cs="宋体"/>
                <w:spacing w:val="-21"/>
                <w:sz w:val="21"/>
                <w:szCs w:val="21"/>
              </w:rPr>
              <w:t>方</w:t>
            </w:r>
          </w:p>
        </w:tc>
        <w:tc>
          <w:tcPr>
            <w:tcW w:w="4144" w:type="dxa"/>
            <w:vAlign w:val="top"/>
          </w:tcPr>
          <w:p w14:paraId="4E790B0B">
            <w:pPr>
              <w:pStyle w:val="5"/>
              <w:spacing w:before="118" w:line="221" w:lineRule="auto"/>
              <w:ind w:left="1210"/>
              <w:rPr>
                <w:rFonts w:hint="eastAsia" w:ascii="宋体" w:hAnsi="宋体" w:eastAsia="宋体" w:cs="宋体"/>
                <w:sz w:val="21"/>
                <w:szCs w:val="21"/>
              </w:rPr>
            </w:pPr>
            <w:r>
              <w:rPr>
                <w:rFonts w:hint="eastAsia" w:ascii="宋体" w:hAnsi="宋体" w:eastAsia="宋体" w:cs="宋体"/>
                <w:spacing w:val="-17"/>
                <w:sz w:val="21"/>
                <w:szCs w:val="21"/>
              </w:rPr>
              <w:t>乙</w:t>
            </w:r>
            <w:r>
              <w:rPr>
                <w:rFonts w:hint="eastAsia" w:ascii="宋体" w:hAnsi="宋体" w:eastAsia="宋体" w:cs="宋体"/>
                <w:spacing w:val="5"/>
                <w:sz w:val="21"/>
                <w:szCs w:val="21"/>
              </w:rPr>
              <w:t xml:space="preserve">  </w:t>
            </w:r>
            <w:r>
              <w:rPr>
                <w:rFonts w:hint="eastAsia" w:ascii="宋体" w:hAnsi="宋体" w:eastAsia="宋体" w:cs="宋体"/>
                <w:spacing w:val="-17"/>
                <w:sz w:val="21"/>
                <w:szCs w:val="21"/>
              </w:rPr>
              <w:t>方</w:t>
            </w:r>
          </w:p>
        </w:tc>
      </w:tr>
      <w:tr w14:paraId="01D32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8" w:hRule="atLeast"/>
        </w:trPr>
        <w:tc>
          <w:tcPr>
            <w:tcW w:w="4415" w:type="dxa"/>
            <w:vAlign w:val="top"/>
          </w:tcPr>
          <w:p w14:paraId="3E14362F">
            <w:pPr>
              <w:spacing w:line="305" w:lineRule="auto"/>
              <w:rPr>
                <w:rFonts w:hint="eastAsia" w:ascii="宋体" w:hAnsi="宋体" w:eastAsia="宋体" w:cs="宋体"/>
                <w:sz w:val="21"/>
                <w:szCs w:val="21"/>
              </w:rPr>
            </w:pPr>
          </w:p>
          <w:p w14:paraId="67C6AB62">
            <w:pPr>
              <w:spacing w:line="306" w:lineRule="auto"/>
              <w:rPr>
                <w:rFonts w:hint="eastAsia" w:ascii="宋体" w:hAnsi="宋体" w:eastAsia="宋体" w:cs="宋体"/>
                <w:sz w:val="21"/>
                <w:szCs w:val="21"/>
              </w:rPr>
            </w:pPr>
          </w:p>
          <w:p w14:paraId="09D25AFD">
            <w:pPr>
              <w:pStyle w:val="5"/>
              <w:spacing w:before="78" w:line="219" w:lineRule="auto"/>
              <w:ind w:left="333"/>
              <w:rPr>
                <w:rFonts w:hint="eastAsia" w:ascii="宋体" w:hAnsi="宋体" w:eastAsia="宋体" w:cs="宋体"/>
                <w:sz w:val="21"/>
                <w:szCs w:val="21"/>
              </w:rPr>
            </w:pPr>
            <w:r>
              <w:rPr>
                <w:rFonts w:hint="eastAsia" w:ascii="宋体" w:hAnsi="宋体" w:eastAsia="宋体" w:cs="宋体"/>
                <w:spacing w:val="-2"/>
                <w:sz w:val="21"/>
                <w:szCs w:val="21"/>
              </w:rPr>
              <w:t>西安住房公积金管理中心</w:t>
            </w:r>
          </w:p>
          <w:p w14:paraId="6BD459E1">
            <w:pPr>
              <w:spacing w:line="284" w:lineRule="auto"/>
              <w:rPr>
                <w:rFonts w:hint="eastAsia" w:ascii="宋体" w:hAnsi="宋体" w:eastAsia="宋体" w:cs="宋体"/>
                <w:sz w:val="21"/>
                <w:szCs w:val="21"/>
              </w:rPr>
            </w:pPr>
          </w:p>
          <w:p w14:paraId="25AC6257">
            <w:pPr>
              <w:spacing w:line="284" w:lineRule="auto"/>
              <w:rPr>
                <w:rFonts w:hint="eastAsia" w:ascii="宋体" w:hAnsi="宋体" w:eastAsia="宋体" w:cs="宋体"/>
                <w:sz w:val="21"/>
                <w:szCs w:val="21"/>
              </w:rPr>
            </w:pPr>
          </w:p>
          <w:p w14:paraId="23135B9F">
            <w:pPr>
              <w:pStyle w:val="5"/>
              <w:spacing w:before="78" w:line="219" w:lineRule="auto"/>
              <w:ind w:left="1179"/>
              <w:rPr>
                <w:rFonts w:hint="eastAsia" w:ascii="宋体" w:hAnsi="宋体" w:eastAsia="宋体" w:cs="宋体"/>
                <w:sz w:val="21"/>
                <w:szCs w:val="21"/>
              </w:rPr>
            </w:pPr>
            <w:r>
              <w:rPr>
                <w:rFonts w:hint="eastAsia" w:ascii="宋体" w:hAnsi="宋体" w:eastAsia="宋体" w:cs="宋体"/>
                <w:spacing w:val="-6"/>
                <w:sz w:val="21"/>
                <w:szCs w:val="21"/>
              </w:rPr>
              <w:t>（盖章）</w:t>
            </w:r>
          </w:p>
        </w:tc>
        <w:tc>
          <w:tcPr>
            <w:tcW w:w="4144" w:type="dxa"/>
            <w:vAlign w:val="top"/>
          </w:tcPr>
          <w:p w14:paraId="6330EF71">
            <w:pPr>
              <w:spacing w:line="261" w:lineRule="auto"/>
              <w:rPr>
                <w:rFonts w:hint="eastAsia" w:ascii="宋体" w:hAnsi="宋体" w:eastAsia="宋体" w:cs="宋体"/>
                <w:sz w:val="21"/>
                <w:szCs w:val="21"/>
              </w:rPr>
            </w:pPr>
          </w:p>
          <w:p w14:paraId="4A282312">
            <w:pPr>
              <w:spacing w:line="262" w:lineRule="auto"/>
              <w:rPr>
                <w:rFonts w:hint="eastAsia" w:ascii="宋体" w:hAnsi="宋体" w:eastAsia="宋体" w:cs="宋体"/>
                <w:sz w:val="21"/>
                <w:szCs w:val="21"/>
              </w:rPr>
            </w:pPr>
          </w:p>
          <w:p w14:paraId="44CB4C44">
            <w:pPr>
              <w:spacing w:line="262" w:lineRule="auto"/>
              <w:rPr>
                <w:rFonts w:hint="eastAsia" w:ascii="宋体" w:hAnsi="宋体" w:eastAsia="宋体" w:cs="宋体"/>
                <w:sz w:val="21"/>
                <w:szCs w:val="21"/>
              </w:rPr>
            </w:pPr>
          </w:p>
          <w:p w14:paraId="3E401620">
            <w:pPr>
              <w:spacing w:line="262" w:lineRule="auto"/>
              <w:rPr>
                <w:rFonts w:hint="eastAsia" w:ascii="宋体" w:hAnsi="宋体" w:eastAsia="宋体" w:cs="宋体"/>
                <w:sz w:val="21"/>
                <w:szCs w:val="21"/>
              </w:rPr>
            </w:pPr>
          </w:p>
          <w:p w14:paraId="5F1E888F">
            <w:pPr>
              <w:spacing w:line="262" w:lineRule="auto"/>
              <w:rPr>
                <w:rFonts w:hint="eastAsia" w:ascii="宋体" w:hAnsi="宋体" w:eastAsia="宋体" w:cs="宋体"/>
                <w:sz w:val="21"/>
                <w:szCs w:val="21"/>
              </w:rPr>
            </w:pPr>
          </w:p>
          <w:p w14:paraId="0E8B54E8">
            <w:pPr>
              <w:pStyle w:val="5"/>
              <w:spacing w:before="78" w:line="219" w:lineRule="auto"/>
              <w:ind w:left="605"/>
              <w:rPr>
                <w:rFonts w:hint="eastAsia" w:ascii="宋体" w:hAnsi="宋体" w:eastAsia="宋体" w:cs="宋体"/>
                <w:sz w:val="21"/>
                <w:szCs w:val="21"/>
              </w:rPr>
            </w:pPr>
            <w:r>
              <w:rPr>
                <w:rFonts w:hint="eastAsia" w:ascii="宋体" w:hAnsi="宋体" w:eastAsia="宋体" w:cs="宋体"/>
                <w:spacing w:val="-6"/>
                <w:sz w:val="21"/>
                <w:szCs w:val="21"/>
              </w:rPr>
              <w:t>（盖章）</w:t>
            </w:r>
          </w:p>
        </w:tc>
      </w:tr>
      <w:tr w14:paraId="68ABF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0" w:hRule="atLeast"/>
        </w:trPr>
        <w:tc>
          <w:tcPr>
            <w:tcW w:w="4415" w:type="dxa"/>
            <w:vAlign w:val="top"/>
          </w:tcPr>
          <w:p w14:paraId="02C30BBB">
            <w:pPr>
              <w:spacing w:line="271" w:lineRule="auto"/>
              <w:rPr>
                <w:rFonts w:hint="eastAsia" w:ascii="宋体" w:hAnsi="宋体" w:eastAsia="宋体" w:cs="宋体"/>
                <w:sz w:val="21"/>
                <w:szCs w:val="21"/>
              </w:rPr>
            </w:pPr>
          </w:p>
          <w:p w14:paraId="3000DCAA">
            <w:pPr>
              <w:pStyle w:val="5"/>
              <w:spacing w:before="78" w:line="219" w:lineRule="auto"/>
              <w:ind w:left="116"/>
              <w:rPr>
                <w:rFonts w:hint="eastAsia" w:ascii="宋体" w:hAnsi="宋体" w:eastAsia="宋体" w:cs="宋体"/>
                <w:sz w:val="21"/>
                <w:szCs w:val="21"/>
              </w:rPr>
            </w:pPr>
            <w:r>
              <w:rPr>
                <w:rFonts w:hint="eastAsia" w:ascii="宋体" w:hAnsi="宋体" w:eastAsia="宋体" w:cs="宋体"/>
                <w:spacing w:val="-4"/>
                <w:sz w:val="21"/>
                <w:szCs w:val="21"/>
              </w:rPr>
              <w:t>地址：振兴路</w:t>
            </w:r>
            <w:r>
              <w:rPr>
                <w:rFonts w:hint="eastAsia" w:ascii="宋体" w:hAnsi="宋体" w:eastAsia="宋体" w:cs="宋体"/>
                <w:spacing w:val="-31"/>
                <w:sz w:val="21"/>
                <w:szCs w:val="21"/>
              </w:rPr>
              <w:t xml:space="preserve"> </w:t>
            </w:r>
            <w:r>
              <w:rPr>
                <w:rFonts w:hint="eastAsia" w:ascii="宋体" w:hAnsi="宋体" w:eastAsia="宋体" w:cs="宋体"/>
                <w:spacing w:val="-4"/>
                <w:sz w:val="21"/>
                <w:szCs w:val="21"/>
              </w:rPr>
              <w:t>137</w:t>
            </w:r>
            <w:r>
              <w:rPr>
                <w:rFonts w:hint="eastAsia" w:ascii="宋体" w:hAnsi="宋体" w:eastAsia="宋体" w:cs="宋体"/>
                <w:spacing w:val="-45"/>
                <w:sz w:val="21"/>
                <w:szCs w:val="21"/>
              </w:rPr>
              <w:t xml:space="preserve"> </w:t>
            </w:r>
            <w:r>
              <w:rPr>
                <w:rFonts w:hint="eastAsia" w:ascii="宋体" w:hAnsi="宋体" w:eastAsia="宋体" w:cs="宋体"/>
                <w:spacing w:val="-4"/>
                <w:sz w:val="21"/>
                <w:szCs w:val="21"/>
              </w:rPr>
              <w:t>号</w:t>
            </w:r>
          </w:p>
        </w:tc>
        <w:tc>
          <w:tcPr>
            <w:tcW w:w="4144" w:type="dxa"/>
            <w:vAlign w:val="top"/>
          </w:tcPr>
          <w:p w14:paraId="218FA9A9">
            <w:pPr>
              <w:spacing w:line="271" w:lineRule="auto"/>
              <w:rPr>
                <w:rFonts w:hint="eastAsia" w:ascii="宋体" w:hAnsi="宋体" w:eastAsia="宋体" w:cs="宋体"/>
                <w:sz w:val="21"/>
                <w:szCs w:val="21"/>
              </w:rPr>
            </w:pPr>
          </w:p>
          <w:p w14:paraId="12B0BC73">
            <w:pPr>
              <w:pStyle w:val="5"/>
              <w:spacing w:before="78" w:line="229" w:lineRule="auto"/>
              <w:ind w:left="114"/>
              <w:rPr>
                <w:rFonts w:hint="eastAsia" w:ascii="宋体" w:hAnsi="宋体" w:eastAsia="宋体" w:cs="宋体"/>
                <w:sz w:val="21"/>
                <w:szCs w:val="21"/>
              </w:rPr>
            </w:pPr>
            <w:r>
              <w:rPr>
                <w:rFonts w:hint="eastAsia" w:ascii="宋体" w:hAnsi="宋体" w:eastAsia="宋体" w:cs="宋体"/>
                <w:spacing w:val="-4"/>
                <w:sz w:val="21"/>
                <w:szCs w:val="21"/>
              </w:rPr>
              <w:t>地址：</w:t>
            </w:r>
          </w:p>
        </w:tc>
      </w:tr>
      <w:tr w14:paraId="2CED0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4415" w:type="dxa"/>
            <w:vAlign w:val="top"/>
          </w:tcPr>
          <w:p w14:paraId="3C1A0E15">
            <w:pPr>
              <w:pStyle w:val="5"/>
              <w:spacing w:before="234" w:line="219" w:lineRule="auto"/>
              <w:ind w:left="134"/>
              <w:rPr>
                <w:rFonts w:hint="eastAsia" w:ascii="宋体" w:hAnsi="宋体" w:eastAsia="宋体" w:cs="宋体"/>
                <w:sz w:val="21"/>
                <w:szCs w:val="21"/>
              </w:rPr>
            </w:pPr>
            <w:r>
              <w:rPr>
                <w:rFonts w:hint="eastAsia" w:ascii="宋体" w:hAnsi="宋体" w:eastAsia="宋体" w:cs="宋体"/>
                <w:spacing w:val="-10"/>
                <w:sz w:val="21"/>
                <w:szCs w:val="21"/>
              </w:rPr>
              <w:t>邮编：</w:t>
            </w:r>
          </w:p>
        </w:tc>
        <w:tc>
          <w:tcPr>
            <w:tcW w:w="4144" w:type="dxa"/>
            <w:vAlign w:val="top"/>
          </w:tcPr>
          <w:p w14:paraId="3C219ECE">
            <w:pPr>
              <w:pStyle w:val="5"/>
              <w:spacing w:before="234" w:line="219" w:lineRule="auto"/>
              <w:ind w:left="131"/>
              <w:rPr>
                <w:rFonts w:hint="eastAsia" w:ascii="宋体" w:hAnsi="宋体" w:eastAsia="宋体" w:cs="宋体"/>
                <w:sz w:val="21"/>
                <w:szCs w:val="21"/>
              </w:rPr>
            </w:pPr>
            <w:r>
              <w:rPr>
                <w:rFonts w:hint="eastAsia" w:ascii="宋体" w:hAnsi="宋体" w:eastAsia="宋体" w:cs="宋体"/>
                <w:spacing w:val="-10"/>
                <w:sz w:val="21"/>
                <w:szCs w:val="21"/>
              </w:rPr>
              <w:t>邮编：</w:t>
            </w:r>
          </w:p>
        </w:tc>
      </w:tr>
      <w:tr w14:paraId="503D82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2" w:hRule="atLeast"/>
        </w:trPr>
        <w:tc>
          <w:tcPr>
            <w:tcW w:w="4415" w:type="dxa"/>
            <w:vAlign w:val="top"/>
          </w:tcPr>
          <w:p w14:paraId="580BE1EE">
            <w:pPr>
              <w:pStyle w:val="5"/>
              <w:spacing w:before="233" w:line="219" w:lineRule="auto"/>
              <w:ind w:left="117"/>
              <w:rPr>
                <w:rFonts w:hint="eastAsia" w:ascii="宋体" w:hAnsi="宋体" w:eastAsia="宋体" w:cs="宋体"/>
                <w:sz w:val="21"/>
                <w:szCs w:val="21"/>
              </w:rPr>
            </w:pPr>
            <w:r>
              <w:rPr>
                <w:rFonts w:hint="eastAsia" w:ascii="宋体" w:hAnsi="宋体" w:eastAsia="宋体" w:cs="宋体"/>
                <w:spacing w:val="-2"/>
                <w:sz w:val="21"/>
                <w:szCs w:val="21"/>
              </w:rPr>
              <w:t>法定代表人：</w:t>
            </w:r>
          </w:p>
        </w:tc>
        <w:tc>
          <w:tcPr>
            <w:tcW w:w="4144" w:type="dxa"/>
            <w:vAlign w:val="top"/>
          </w:tcPr>
          <w:p w14:paraId="3C8606C7">
            <w:pPr>
              <w:pStyle w:val="5"/>
              <w:spacing w:before="233" w:line="219" w:lineRule="auto"/>
              <w:ind w:left="115"/>
              <w:rPr>
                <w:rFonts w:hint="eastAsia" w:ascii="宋体" w:hAnsi="宋体" w:eastAsia="宋体" w:cs="宋体"/>
                <w:sz w:val="21"/>
                <w:szCs w:val="21"/>
              </w:rPr>
            </w:pPr>
            <w:r>
              <w:rPr>
                <w:rFonts w:hint="eastAsia" w:ascii="宋体" w:hAnsi="宋体" w:eastAsia="宋体" w:cs="宋体"/>
                <w:spacing w:val="-2"/>
                <w:sz w:val="21"/>
                <w:szCs w:val="21"/>
              </w:rPr>
              <w:t>法定代表人：</w:t>
            </w:r>
          </w:p>
        </w:tc>
      </w:tr>
      <w:tr w14:paraId="11BC2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4415" w:type="dxa"/>
            <w:vAlign w:val="top"/>
          </w:tcPr>
          <w:p w14:paraId="7A2DEFD3">
            <w:pPr>
              <w:pStyle w:val="5"/>
              <w:spacing w:before="236" w:line="219" w:lineRule="auto"/>
              <w:ind w:left="116"/>
              <w:rPr>
                <w:rFonts w:hint="eastAsia" w:ascii="宋体" w:hAnsi="宋体" w:eastAsia="宋体" w:cs="宋体"/>
                <w:sz w:val="21"/>
                <w:szCs w:val="21"/>
              </w:rPr>
            </w:pPr>
            <w:r>
              <w:rPr>
                <w:rFonts w:hint="eastAsia" w:ascii="宋体" w:hAnsi="宋体" w:eastAsia="宋体" w:cs="宋体"/>
                <w:spacing w:val="-2"/>
                <w:sz w:val="21"/>
                <w:szCs w:val="21"/>
              </w:rPr>
              <w:t>被授权代表：</w:t>
            </w:r>
          </w:p>
        </w:tc>
        <w:tc>
          <w:tcPr>
            <w:tcW w:w="4144" w:type="dxa"/>
            <w:vAlign w:val="top"/>
          </w:tcPr>
          <w:p w14:paraId="2AA7296D">
            <w:pPr>
              <w:pStyle w:val="5"/>
              <w:spacing w:before="236" w:line="219" w:lineRule="auto"/>
              <w:ind w:left="114"/>
              <w:rPr>
                <w:rFonts w:hint="eastAsia" w:ascii="宋体" w:hAnsi="宋体" w:eastAsia="宋体" w:cs="宋体"/>
                <w:sz w:val="21"/>
                <w:szCs w:val="21"/>
              </w:rPr>
            </w:pPr>
            <w:r>
              <w:rPr>
                <w:rFonts w:hint="eastAsia" w:ascii="宋体" w:hAnsi="宋体" w:eastAsia="宋体" w:cs="宋体"/>
                <w:spacing w:val="-2"/>
                <w:sz w:val="21"/>
                <w:szCs w:val="21"/>
              </w:rPr>
              <w:t>被授权代表：</w:t>
            </w:r>
          </w:p>
        </w:tc>
      </w:tr>
      <w:tr w14:paraId="15A40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4415" w:type="dxa"/>
            <w:vAlign w:val="top"/>
          </w:tcPr>
          <w:p w14:paraId="1A59AC1C">
            <w:pPr>
              <w:pStyle w:val="5"/>
              <w:spacing w:before="235" w:line="221" w:lineRule="auto"/>
              <w:ind w:left="144"/>
              <w:rPr>
                <w:rFonts w:hint="eastAsia" w:ascii="宋体" w:hAnsi="宋体" w:eastAsia="宋体" w:cs="宋体"/>
                <w:sz w:val="21"/>
                <w:szCs w:val="21"/>
              </w:rPr>
            </w:pPr>
            <w:r>
              <w:rPr>
                <w:rFonts w:hint="eastAsia" w:ascii="宋体" w:hAnsi="宋体" w:eastAsia="宋体" w:cs="宋体"/>
                <w:spacing w:val="-13"/>
                <w:sz w:val="21"/>
                <w:szCs w:val="21"/>
              </w:rPr>
              <w:t>电话：</w:t>
            </w:r>
          </w:p>
        </w:tc>
        <w:tc>
          <w:tcPr>
            <w:tcW w:w="4144" w:type="dxa"/>
            <w:vAlign w:val="top"/>
          </w:tcPr>
          <w:p w14:paraId="135CF3E9">
            <w:pPr>
              <w:pStyle w:val="5"/>
              <w:spacing w:before="235" w:line="221" w:lineRule="auto"/>
              <w:ind w:left="142"/>
              <w:rPr>
                <w:rFonts w:hint="eastAsia" w:ascii="宋体" w:hAnsi="宋体" w:eastAsia="宋体" w:cs="宋体"/>
                <w:sz w:val="21"/>
                <w:szCs w:val="21"/>
              </w:rPr>
            </w:pPr>
            <w:r>
              <w:rPr>
                <w:rFonts w:hint="eastAsia" w:ascii="宋体" w:hAnsi="宋体" w:eastAsia="宋体" w:cs="宋体"/>
                <w:spacing w:val="-13"/>
                <w:sz w:val="21"/>
                <w:szCs w:val="21"/>
              </w:rPr>
              <w:t>电话：</w:t>
            </w:r>
          </w:p>
        </w:tc>
      </w:tr>
      <w:tr w14:paraId="7F9B89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4415" w:type="dxa"/>
            <w:vAlign w:val="top"/>
          </w:tcPr>
          <w:p w14:paraId="7D5D8DA4">
            <w:pPr>
              <w:rPr>
                <w:rFonts w:hint="eastAsia" w:ascii="宋体" w:hAnsi="宋体" w:eastAsia="宋体" w:cs="宋体"/>
                <w:sz w:val="21"/>
                <w:szCs w:val="21"/>
              </w:rPr>
            </w:pPr>
          </w:p>
        </w:tc>
        <w:tc>
          <w:tcPr>
            <w:tcW w:w="4144" w:type="dxa"/>
            <w:vAlign w:val="top"/>
          </w:tcPr>
          <w:p w14:paraId="63100179">
            <w:pPr>
              <w:pStyle w:val="5"/>
              <w:spacing w:before="233" w:line="220" w:lineRule="auto"/>
              <w:ind w:left="115"/>
              <w:rPr>
                <w:rFonts w:hint="eastAsia" w:ascii="宋体" w:hAnsi="宋体" w:eastAsia="宋体" w:cs="宋体"/>
                <w:sz w:val="21"/>
                <w:szCs w:val="21"/>
              </w:rPr>
            </w:pPr>
            <w:r>
              <w:rPr>
                <w:rFonts w:hint="eastAsia" w:ascii="宋体" w:hAnsi="宋体" w:eastAsia="宋体" w:cs="宋体"/>
                <w:spacing w:val="-3"/>
                <w:sz w:val="21"/>
                <w:szCs w:val="21"/>
              </w:rPr>
              <w:t>开户银行：</w:t>
            </w:r>
          </w:p>
        </w:tc>
      </w:tr>
      <w:tr w14:paraId="2FD18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4415" w:type="dxa"/>
            <w:vAlign w:val="top"/>
          </w:tcPr>
          <w:p w14:paraId="27A1156A">
            <w:pPr>
              <w:rPr>
                <w:rFonts w:hint="eastAsia" w:ascii="宋体" w:hAnsi="宋体" w:eastAsia="宋体" w:cs="宋体"/>
                <w:sz w:val="21"/>
                <w:szCs w:val="21"/>
              </w:rPr>
            </w:pPr>
          </w:p>
        </w:tc>
        <w:tc>
          <w:tcPr>
            <w:tcW w:w="4144" w:type="dxa"/>
            <w:vAlign w:val="top"/>
          </w:tcPr>
          <w:p w14:paraId="44B1B593">
            <w:pPr>
              <w:pStyle w:val="5"/>
              <w:spacing w:before="234" w:line="221" w:lineRule="auto"/>
              <w:ind w:left="117"/>
              <w:rPr>
                <w:rFonts w:hint="eastAsia" w:ascii="宋体" w:hAnsi="宋体" w:eastAsia="宋体" w:cs="宋体"/>
                <w:sz w:val="21"/>
                <w:szCs w:val="21"/>
              </w:rPr>
            </w:pPr>
            <w:r>
              <w:rPr>
                <w:rFonts w:hint="eastAsia" w:ascii="宋体" w:hAnsi="宋体" w:eastAsia="宋体" w:cs="宋体"/>
                <w:spacing w:val="-5"/>
                <w:sz w:val="21"/>
                <w:szCs w:val="21"/>
              </w:rPr>
              <w:t>账号：</w:t>
            </w:r>
          </w:p>
        </w:tc>
      </w:tr>
      <w:tr w14:paraId="12609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9" w:hRule="atLeast"/>
        </w:trPr>
        <w:tc>
          <w:tcPr>
            <w:tcW w:w="4415" w:type="dxa"/>
            <w:vAlign w:val="top"/>
          </w:tcPr>
          <w:p w14:paraId="6183CC09">
            <w:pPr>
              <w:pStyle w:val="5"/>
              <w:spacing w:before="268" w:line="219" w:lineRule="auto"/>
              <w:ind w:left="158"/>
              <w:rPr>
                <w:rFonts w:hint="eastAsia" w:ascii="宋体" w:hAnsi="宋体" w:eastAsia="宋体" w:cs="宋体"/>
                <w:sz w:val="21"/>
                <w:szCs w:val="21"/>
              </w:rPr>
            </w:pPr>
            <w:r>
              <w:rPr>
                <w:rFonts w:hint="eastAsia" w:ascii="宋体" w:hAnsi="宋体" w:eastAsia="宋体" w:cs="宋体"/>
                <w:spacing w:val="-13"/>
                <w:sz w:val="21"/>
                <w:szCs w:val="21"/>
              </w:rPr>
              <w:t>日期：</w:t>
            </w:r>
            <w:r>
              <w:rPr>
                <w:rFonts w:hint="eastAsia" w:ascii="宋体" w:hAnsi="宋体" w:eastAsia="宋体" w:cs="宋体"/>
                <w:spacing w:val="3"/>
                <w:sz w:val="21"/>
                <w:szCs w:val="21"/>
              </w:rPr>
              <w:t xml:space="preserve">   </w:t>
            </w:r>
            <w:r>
              <w:rPr>
                <w:rFonts w:hint="eastAsia" w:ascii="宋体" w:hAnsi="宋体" w:eastAsia="宋体" w:cs="宋体"/>
                <w:spacing w:val="-13"/>
                <w:sz w:val="21"/>
                <w:szCs w:val="21"/>
              </w:rPr>
              <w:t>年</w:t>
            </w:r>
            <w:r>
              <w:rPr>
                <w:rFonts w:hint="eastAsia" w:ascii="宋体" w:hAnsi="宋体" w:eastAsia="宋体" w:cs="宋体"/>
                <w:spacing w:val="5"/>
                <w:sz w:val="21"/>
                <w:szCs w:val="21"/>
              </w:rPr>
              <w:t xml:space="preserve">   </w:t>
            </w:r>
            <w:r>
              <w:rPr>
                <w:rFonts w:hint="eastAsia" w:ascii="宋体" w:hAnsi="宋体" w:eastAsia="宋体" w:cs="宋体"/>
                <w:spacing w:val="-13"/>
                <w:sz w:val="21"/>
                <w:szCs w:val="21"/>
              </w:rPr>
              <w:t>月</w:t>
            </w:r>
            <w:r>
              <w:rPr>
                <w:rFonts w:hint="eastAsia" w:ascii="宋体" w:hAnsi="宋体" w:eastAsia="宋体" w:cs="宋体"/>
                <w:spacing w:val="17"/>
                <w:sz w:val="21"/>
                <w:szCs w:val="21"/>
              </w:rPr>
              <w:t xml:space="preserve">   </w:t>
            </w:r>
            <w:r>
              <w:rPr>
                <w:rFonts w:hint="eastAsia" w:ascii="宋体" w:hAnsi="宋体" w:eastAsia="宋体" w:cs="宋体"/>
                <w:spacing w:val="-13"/>
                <w:sz w:val="21"/>
                <w:szCs w:val="21"/>
              </w:rPr>
              <w:t>日</w:t>
            </w:r>
          </w:p>
        </w:tc>
        <w:tc>
          <w:tcPr>
            <w:tcW w:w="4144" w:type="dxa"/>
            <w:vAlign w:val="top"/>
          </w:tcPr>
          <w:p w14:paraId="7653B092">
            <w:pPr>
              <w:pStyle w:val="5"/>
              <w:spacing w:before="268" w:line="219" w:lineRule="auto"/>
              <w:ind w:left="155"/>
              <w:rPr>
                <w:rFonts w:hint="eastAsia" w:ascii="宋体" w:hAnsi="宋体" w:eastAsia="宋体" w:cs="宋体"/>
                <w:sz w:val="21"/>
                <w:szCs w:val="21"/>
              </w:rPr>
            </w:pPr>
            <w:r>
              <w:rPr>
                <w:rFonts w:hint="eastAsia" w:ascii="宋体" w:hAnsi="宋体" w:eastAsia="宋体" w:cs="宋体"/>
                <w:spacing w:val="-13"/>
                <w:sz w:val="21"/>
                <w:szCs w:val="21"/>
              </w:rPr>
              <w:t>日期：</w:t>
            </w:r>
            <w:r>
              <w:rPr>
                <w:rFonts w:hint="eastAsia" w:ascii="宋体" w:hAnsi="宋体" w:eastAsia="宋体" w:cs="宋体"/>
                <w:spacing w:val="3"/>
                <w:sz w:val="21"/>
                <w:szCs w:val="21"/>
              </w:rPr>
              <w:t xml:space="preserve">   </w:t>
            </w:r>
            <w:r>
              <w:rPr>
                <w:rFonts w:hint="eastAsia" w:ascii="宋体" w:hAnsi="宋体" w:eastAsia="宋体" w:cs="宋体"/>
                <w:spacing w:val="-13"/>
                <w:sz w:val="21"/>
                <w:szCs w:val="21"/>
              </w:rPr>
              <w:t>年</w:t>
            </w:r>
            <w:r>
              <w:rPr>
                <w:rFonts w:hint="eastAsia" w:ascii="宋体" w:hAnsi="宋体" w:eastAsia="宋体" w:cs="宋体"/>
                <w:spacing w:val="5"/>
                <w:sz w:val="21"/>
                <w:szCs w:val="21"/>
              </w:rPr>
              <w:t xml:space="preserve">   </w:t>
            </w:r>
            <w:r>
              <w:rPr>
                <w:rFonts w:hint="eastAsia" w:ascii="宋体" w:hAnsi="宋体" w:eastAsia="宋体" w:cs="宋体"/>
                <w:spacing w:val="-13"/>
                <w:sz w:val="21"/>
                <w:szCs w:val="21"/>
              </w:rPr>
              <w:t>月</w:t>
            </w:r>
            <w:r>
              <w:rPr>
                <w:rFonts w:hint="eastAsia" w:ascii="宋体" w:hAnsi="宋体" w:eastAsia="宋体" w:cs="宋体"/>
                <w:spacing w:val="17"/>
                <w:sz w:val="21"/>
                <w:szCs w:val="21"/>
              </w:rPr>
              <w:t xml:space="preserve">   </w:t>
            </w:r>
            <w:r>
              <w:rPr>
                <w:rFonts w:hint="eastAsia" w:ascii="宋体" w:hAnsi="宋体" w:eastAsia="宋体" w:cs="宋体"/>
                <w:spacing w:val="-13"/>
                <w:sz w:val="21"/>
                <w:szCs w:val="21"/>
              </w:rPr>
              <w:t>日</w:t>
            </w:r>
          </w:p>
        </w:tc>
      </w:tr>
    </w:tbl>
    <w:p w14:paraId="21911222">
      <w:pPr>
        <w:pStyle w:val="2"/>
        <w:spacing w:before="36" w:line="219" w:lineRule="auto"/>
        <w:rPr>
          <w:rFonts w:hint="eastAsia" w:ascii="宋体" w:hAnsi="宋体" w:eastAsia="宋体" w:cs="宋体"/>
          <w:sz w:val="21"/>
          <w:szCs w:val="21"/>
        </w:rPr>
      </w:pPr>
      <w:r>
        <w:rPr>
          <w:rFonts w:hint="eastAsia" w:ascii="宋体" w:hAnsi="宋体" w:eastAsia="宋体" w:cs="宋体"/>
          <w:spacing w:val="4"/>
          <w:sz w:val="21"/>
          <w:szCs w:val="21"/>
        </w:rPr>
        <w:t>注：上述合同仅作为参考文本，合同签订时双方可根</w:t>
      </w:r>
      <w:r>
        <w:rPr>
          <w:rFonts w:hint="eastAsia" w:ascii="宋体" w:hAnsi="宋体" w:eastAsia="宋体" w:cs="宋体"/>
          <w:spacing w:val="3"/>
          <w:sz w:val="21"/>
          <w:szCs w:val="21"/>
        </w:rPr>
        <w:t>据项目的具体要求进行修订</w:t>
      </w:r>
      <w:r>
        <w:rPr>
          <w:rFonts w:hint="eastAsia" w:ascii="宋体" w:hAnsi="宋体" w:eastAsia="宋体" w:cs="宋体"/>
          <w:spacing w:val="3"/>
          <w:sz w:val="21"/>
          <w:szCs w:val="21"/>
          <w:lang w:eastAsia="zh-CN"/>
        </w:rPr>
        <w:t>。</w:t>
      </w: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DFB4A">
    <w:pPr>
      <w:pStyle w:val="2"/>
      <w:spacing w:line="209" w:lineRule="auto"/>
      <w:ind w:left="3850"/>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7090D">
    <w:pPr>
      <w:pStyle w:val="2"/>
      <w:spacing w:line="209" w:lineRule="auto"/>
      <w:ind w:left="3851"/>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567E6">
    <w:pPr>
      <w:pStyle w:val="2"/>
      <w:spacing w:line="209" w:lineRule="auto"/>
      <w:ind w:left="3851"/>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BC3E7">
    <w:pPr>
      <w:pStyle w:val="2"/>
      <w:spacing w:line="209" w:lineRule="auto"/>
      <w:ind w:left="4362"/>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268F8">
    <w:pPr>
      <w:pBdr>
        <w:bottom w:val="none" w:color="auto" w:sz="0" w:space="0"/>
      </w:pBdr>
      <w:spacing w:before="12" w:line="48"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150CA">
    <w:pPr>
      <w:spacing w:before="12" w:line="48"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64EE0">
    <w:pPr>
      <w:spacing w:before="12" w:line="48"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72465">
    <w:pPr>
      <w:pStyle w:val="2"/>
      <w:spacing w:before="48" w:line="219" w:lineRule="auto"/>
      <w:ind w:left="522"/>
      <w:rPr>
        <w:sz w:val="18"/>
        <w:szCs w:val="18"/>
      </w:rPr>
    </w:pPr>
    <w:r>
      <w:rPr>
        <w:sz w:val="18"/>
        <w:szCs w:val="18"/>
      </w:rPr>
      <w:t xml:space="preserve">                     </w:t>
    </w:r>
  </w:p>
  <w:p w14:paraId="12FE81DC">
    <w:pPr>
      <w:spacing w:before="12" w:line="48" w:lineRule="exact"/>
      <w:ind w:firstLine="5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F3494"/>
    <w:rsid w:val="010C0545"/>
    <w:rsid w:val="747F3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2025-10-13T03:51:00Z</dcterms:created>
  <dc:creator>开心聪father</dc:creator>
  <cp:lastModifiedBy>开心聪father</cp:lastModifiedBy>
  <dcterms:modified xsi:type="dcterms:W3CDTF">2025-10-13T04:12:59Z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273E991CFA904E049BE8E5CF7F03C5F2_11</vt:lpwstr>
  </property>
  <property fmtid="{D5CDD505-2E9C-101B-9397-08002B2CF9AE}" pid="4" name="KSOTemplateDocerSaveRecord">
    <vt:lpwstr>eyJoZGlkIjoiYWJiYzk4NTE5Y2RmY2IyZWYxOGZlNTY3MjEyZmMzOTIiLCJ1c2VySWQiOiIzOTE4MjQzNDgifQ==</vt:lpwstr>
  </property>
</Properties>
</file>