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C66" w:rsidRPr="004A4DF4" w:rsidRDefault="00054C66" w:rsidP="00054C66">
      <w:pPr>
        <w:jc w:val="left"/>
        <w:outlineLvl w:val="0"/>
        <w:rPr>
          <w:rStyle w:val="10"/>
          <w:bCs/>
        </w:rPr>
      </w:pPr>
      <w:r w:rsidRPr="004A4DF4">
        <w:rPr>
          <w:rFonts w:ascii="宋体" w:hAnsi="宋体" w:cs="宋体" w:hint="eastAsia"/>
          <w:b/>
          <w:sz w:val="28"/>
          <w:szCs w:val="28"/>
        </w:rPr>
        <w:t>合同协议书</w:t>
      </w: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jc w:val="center"/>
        <w:rPr>
          <w:rFonts w:ascii="宋体" w:hAnsi="宋体" w:cs="宋体"/>
          <w:b/>
          <w:kern w:val="0"/>
          <w:sz w:val="32"/>
          <w:szCs w:val="32"/>
        </w:rPr>
      </w:pPr>
      <w:r w:rsidRPr="004A4DF4">
        <w:rPr>
          <w:rFonts w:ascii="宋体" w:hAnsi="宋体" w:cs="宋体" w:hint="eastAsia"/>
          <w:b/>
          <w:sz w:val="32"/>
          <w:szCs w:val="32"/>
        </w:rPr>
        <w:t>项目名称：</w:t>
      </w:r>
      <w:r w:rsidR="001B68CA" w:rsidRPr="001B68CA">
        <w:rPr>
          <w:rFonts w:ascii="宋体" w:hAnsi="宋体" w:cs="宋体" w:hint="eastAsia"/>
          <w:b/>
          <w:sz w:val="32"/>
          <w:szCs w:val="32"/>
        </w:rPr>
        <w:t>面向旱涝急转灾害防御的西安典型水库多目标调度模式研究项目</w:t>
      </w:r>
    </w:p>
    <w:p w:rsidR="00054C66" w:rsidRPr="004A4DF4" w:rsidRDefault="00054C66" w:rsidP="00054C66">
      <w:pPr>
        <w:spacing w:line="560" w:lineRule="exact"/>
        <w:jc w:val="center"/>
        <w:rPr>
          <w:rFonts w:ascii="宋体" w:hAnsi="宋体" w:cs="宋体"/>
          <w:b/>
          <w:kern w:val="0"/>
          <w:sz w:val="36"/>
          <w:szCs w:val="36"/>
        </w:rPr>
      </w:pPr>
    </w:p>
    <w:p w:rsidR="00054C66" w:rsidRPr="004A4DF4" w:rsidRDefault="00054C66" w:rsidP="00054C66">
      <w:pPr>
        <w:spacing w:line="560" w:lineRule="exact"/>
        <w:rPr>
          <w:rFonts w:ascii="宋体" w:hAnsi="宋体" w:cs="宋体"/>
          <w:b/>
        </w:rPr>
      </w:pPr>
    </w:p>
    <w:p w:rsidR="00054C66" w:rsidRPr="004A4DF4" w:rsidRDefault="00054C66" w:rsidP="00054C66">
      <w:pPr>
        <w:spacing w:line="560" w:lineRule="exact"/>
        <w:rPr>
          <w:rFonts w:ascii="宋体" w:hAnsi="宋体" w:cs="宋体"/>
          <w:b/>
        </w:rPr>
      </w:pPr>
    </w:p>
    <w:p w:rsidR="00054C66" w:rsidRPr="004A4DF4" w:rsidRDefault="00054C66" w:rsidP="00054C66">
      <w:pPr>
        <w:spacing w:line="560" w:lineRule="exact"/>
        <w:rPr>
          <w:rFonts w:ascii="宋体" w:hAnsi="宋体" w:cs="宋体"/>
          <w:b/>
        </w:rPr>
      </w:pPr>
    </w:p>
    <w:p w:rsidR="00054C66" w:rsidRPr="004A4DF4" w:rsidRDefault="00054C66" w:rsidP="00054C66">
      <w:pPr>
        <w:spacing w:line="560" w:lineRule="exact"/>
        <w:rPr>
          <w:rFonts w:ascii="宋体" w:hAnsi="宋体" w:cs="宋体"/>
          <w:b/>
          <w:sz w:val="48"/>
          <w:szCs w:val="48"/>
        </w:rPr>
      </w:pPr>
    </w:p>
    <w:p w:rsidR="00054C66" w:rsidRPr="004A4DF4" w:rsidRDefault="00054C66" w:rsidP="00054C66">
      <w:pPr>
        <w:pStyle w:val="Default"/>
      </w:pPr>
    </w:p>
    <w:p w:rsidR="00054C66" w:rsidRPr="004A4DF4" w:rsidRDefault="00054C66" w:rsidP="00054C66">
      <w:pPr>
        <w:pStyle w:val="Default"/>
      </w:pPr>
    </w:p>
    <w:p w:rsidR="00054C66" w:rsidRPr="004A4DF4" w:rsidRDefault="00054C66" w:rsidP="00054C66">
      <w:pPr>
        <w:pStyle w:val="Default"/>
      </w:pPr>
    </w:p>
    <w:p w:rsidR="00054C66" w:rsidRPr="004A4DF4" w:rsidRDefault="00054C66" w:rsidP="00054C66">
      <w:pPr>
        <w:spacing w:line="560" w:lineRule="exact"/>
        <w:rPr>
          <w:rFonts w:ascii="宋体" w:hAnsi="宋体" w:cs="宋体"/>
          <w:b/>
          <w:sz w:val="48"/>
          <w:szCs w:val="48"/>
        </w:rPr>
      </w:pPr>
    </w:p>
    <w:p w:rsidR="00054C66" w:rsidRPr="004A4DF4" w:rsidRDefault="00054C66" w:rsidP="00054C66">
      <w:pPr>
        <w:spacing w:line="560" w:lineRule="exact"/>
        <w:rPr>
          <w:rFonts w:ascii="宋体" w:hAnsi="宋体" w:cs="宋体"/>
          <w:b/>
          <w:sz w:val="48"/>
          <w:szCs w:val="48"/>
        </w:rPr>
      </w:pPr>
    </w:p>
    <w:p w:rsidR="00054C66" w:rsidRPr="004A4DF4" w:rsidRDefault="00054C66" w:rsidP="00054C66">
      <w:pPr>
        <w:spacing w:line="560" w:lineRule="exact"/>
        <w:ind w:left="1469" w:hangingChars="400" w:hanging="1469"/>
        <w:rPr>
          <w:rFonts w:ascii="宋体" w:hAnsi="宋体" w:cs="宋体"/>
          <w:b/>
          <w:spacing w:val="23"/>
          <w:sz w:val="32"/>
          <w:szCs w:val="32"/>
        </w:rPr>
      </w:pPr>
      <w:r w:rsidRPr="004A4DF4">
        <w:rPr>
          <w:rFonts w:ascii="宋体" w:hAnsi="宋体" w:cs="宋体" w:hint="eastAsia"/>
          <w:b/>
          <w:spacing w:val="23"/>
          <w:sz w:val="32"/>
          <w:szCs w:val="32"/>
        </w:rPr>
        <w:t xml:space="preserve">          甲方(</w:t>
      </w:r>
      <w:hyperlink r:id="rId6" w:history="1">
        <w:r w:rsidRPr="004A4DF4">
          <w:rPr>
            <w:rStyle w:val="ab"/>
            <w:rFonts w:hAnsi="宋体" w:cs="宋体" w:hint="eastAsia"/>
            <w:b/>
            <w:spacing w:val="23"/>
            <w:sz w:val="32"/>
            <w:szCs w:val="32"/>
          </w:rPr>
          <w:t>采购人</w:t>
        </w:r>
      </w:hyperlink>
      <w:r w:rsidRPr="004A4DF4">
        <w:rPr>
          <w:rFonts w:ascii="宋体" w:hAnsi="宋体" w:cs="宋体" w:hint="eastAsia"/>
          <w:b/>
          <w:spacing w:val="23"/>
          <w:sz w:val="32"/>
          <w:szCs w:val="32"/>
        </w:rPr>
        <w:t>)：</w:t>
      </w:r>
      <w:r w:rsidRPr="004A4DF4">
        <w:rPr>
          <w:rFonts w:ascii="宋体" w:hAnsi="宋体" w:cs="宋体" w:hint="eastAsia"/>
          <w:b/>
          <w:spacing w:val="23"/>
          <w:sz w:val="32"/>
          <w:szCs w:val="32"/>
          <w:u w:val="single"/>
        </w:rPr>
        <w:t xml:space="preserve">          </w:t>
      </w:r>
    </w:p>
    <w:p w:rsidR="00054C66" w:rsidRPr="004A4DF4" w:rsidRDefault="00054C66" w:rsidP="00054C66">
      <w:pPr>
        <w:spacing w:line="560" w:lineRule="exact"/>
        <w:ind w:left="1469" w:hangingChars="400" w:hanging="1469"/>
        <w:rPr>
          <w:rFonts w:ascii="宋体" w:hAnsi="宋体" w:cs="宋体"/>
          <w:b/>
          <w:spacing w:val="23"/>
          <w:sz w:val="32"/>
          <w:szCs w:val="32"/>
        </w:rPr>
      </w:pPr>
      <w:r w:rsidRPr="004A4DF4">
        <w:rPr>
          <w:rFonts w:ascii="宋体" w:hAnsi="宋体" w:cs="宋体" w:hint="eastAsia"/>
          <w:b/>
          <w:spacing w:val="23"/>
          <w:sz w:val="32"/>
          <w:szCs w:val="32"/>
        </w:rPr>
        <w:t xml:space="preserve">          </w:t>
      </w:r>
      <w:hyperlink r:id="rId7" w:history="1">
        <w:r w:rsidRPr="004A4DF4">
          <w:rPr>
            <w:rStyle w:val="ab"/>
            <w:rFonts w:hAnsi="宋体" w:cs="宋体" w:hint="eastAsia"/>
            <w:b/>
            <w:spacing w:val="23"/>
            <w:sz w:val="32"/>
            <w:szCs w:val="32"/>
          </w:rPr>
          <w:t>乙方</w:t>
        </w:r>
      </w:hyperlink>
      <w:r w:rsidRPr="004A4DF4">
        <w:rPr>
          <w:rFonts w:ascii="宋体" w:hAnsi="宋体" w:cs="宋体" w:hint="eastAsia"/>
          <w:b/>
          <w:spacing w:val="23"/>
          <w:sz w:val="32"/>
          <w:szCs w:val="32"/>
        </w:rPr>
        <w:t>(供应商)：</w:t>
      </w:r>
      <w:r w:rsidRPr="004A4DF4">
        <w:rPr>
          <w:rFonts w:ascii="宋体" w:hAnsi="宋体" w:cs="宋体" w:hint="eastAsia"/>
          <w:b/>
          <w:spacing w:val="23"/>
          <w:sz w:val="32"/>
          <w:szCs w:val="32"/>
          <w:u w:val="single"/>
        </w:rPr>
        <w:t xml:space="preserve">          </w:t>
      </w:r>
    </w:p>
    <w:p w:rsidR="00054C66" w:rsidRPr="004A4DF4" w:rsidRDefault="00054C66" w:rsidP="00054C66">
      <w:pPr>
        <w:pStyle w:val="aa"/>
        <w:adjustRightInd w:val="0"/>
        <w:spacing w:line="560" w:lineRule="exact"/>
        <w:rPr>
          <w:rFonts w:cs="宋体"/>
          <w:b/>
          <w:spacing w:val="23"/>
          <w:sz w:val="32"/>
          <w:szCs w:val="32"/>
        </w:rPr>
      </w:pPr>
      <w:r w:rsidRPr="004A4DF4">
        <w:rPr>
          <w:rFonts w:cs="宋体" w:hint="eastAsia"/>
          <w:b/>
          <w:spacing w:val="23"/>
          <w:sz w:val="32"/>
          <w:szCs w:val="32"/>
        </w:rPr>
        <w:t xml:space="preserve">          签订时间：</w:t>
      </w:r>
      <w:r w:rsidRPr="004A4DF4">
        <w:rPr>
          <w:rFonts w:cs="宋体" w:hint="eastAsia"/>
          <w:b/>
          <w:spacing w:val="23"/>
          <w:sz w:val="32"/>
          <w:szCs w:val="32"/>
          <w:u w:val="single"/>
        </w:rPr>
        <w:t xml:space="preserve">     </w:t>
      </w:r>
      <w:r w:rsidRPr="004A4DF4">
        <w:rPr>
          <w:rFonts w:cs="宋体" w:hint="eastAsia"/>
          <w:b/>
          <w:spacing w:val="23"/>
          <w:sz w:val="32"/>
          <w:szCs w:val="32"/>
        </w:rPr>
        <w:t>年</w:t>
      </w:r>
      <w:r w:rsidRPr="004A4DF4">
        <w:rPr>
          <w:rFonts w:cs="宋体" w:hint="eastAsia"/>
          <w:b/>
          <w:spacing w:val="23"/>
          <w:sz w:val="32"/>
          <w:szCs w:val="32"/>
          <w:u w:val="single"/>
        </w:rPr>
        <w:t xml:space="preserve">  </w:t>
      </w:r>
      <w:r w:rsidRPr="004A4DF4">
        <w:rPr>
          <w:rFonts w:cs="宋体" w:hint="eastAsia"/>
          <w:b/>
          <w:spacing w:val="23"/>
          <w:sz w:val="32"/>
          <w:szCs w:val="32"/>
        </w:rPr>
        <w:t>月</w:t>
      </w:r>
      <w:r w:rsidRPr="004A4DF4">
        <w:rPr>
          <w:rFonts w:cs="宋体" w:hint="eastAsia"/>
          <w:b/>
          <w:spacing w:val="23"/>
          <w:sz w:val="32"/>
          <w:szCs w:val="32"/>
          <w:u w:val="single"/>
        </w:rPr>
        <w:t xml:space="preserve">   </w:t>
      </w:r>
      <w:r w:rsidRPr="004A4DF4">
        <w:rPr>
          <w:rFonts w:cs="宋体" w:hint="eastAsia"/>
          <w:b/>
          <w:spacing w:val="23"/>
          <w:sz w:val="32"/>
          <w:szCs w:val="32"/>
        </w:rPr>
        <w:t>日</w:t>
      </w:r>
    </w:p>
    <w:p w:rsidR="00054C66" w:rsidRPr="004A4DF4" w:rsidRDefault="00054C66" w:rsidP="00054C66">
      <w:pPr>
        <w:spacing w:line="400" w:lineRule="exact"/>
        <w:ind w:firstLineChars="200" w:firstLine="420"/>
        <w:rPr>
          <w:rFonts w:ascii="宋体" w:hAnsi="宋体" w:cs="宋体"/>
          <w:szCs w:val="21"/>
        </w:rPr>
      </w:pPr>
    </w:p>
    <w:p w:rsidR="00054C66" w:rsidRPr="004A4DF4" w:rsidRDefault="00054C66" w:rsidP="00054C66">
      <w:pPr>
        <w:spacing w:line="400" w:lineRule="exact"/>
        <w:ind w:firstLineChars="200" w:firstLine="420"/>
        <w:rPr>
          <w:rFonts w:ascii="宋体" w:hAnsi="宋体" w:cs="宋体"/>
          <w:szCs w:val="21"/>
        </w:rPr>
      </w:pPr>
    </w:p>
    <w:p w:rsidR="00054C66" w:rsidRDefault="00054C66" w:rsidP="00054C66">
      <w:pPr>
        <w:spacing w:line="400" w:lineRule="exact"/>
        <w:ind w:firstLineChars="200" w:firstLine="420"/>
        <w:rPr>
          <w:rFonts w:ascii="宋体" w:hAnsi="宋体" w:cs="宋体"/>
          <w:szCs w:val="21"/>
        </w:rPr>
      </w:pPr>
    </w:p>
    <w:p w:rsidR="00054C66" w:rsidRPr="004A4DF4" w:rsidRDefault="00054C66" w:rsidP="00054C66">
      <w:pPr>
        <w:spacing w:line="400" w:lineRule="exact"/>
        <w:ind w:firstLineChars="200" w:firstLine="420"/>
        <w:rPr>
          <w:rFonts w:ascii="宋体" w:hAnsi="宋体" w:cs="宋体"/>
          <w:szCs w:val="21"/>
        </w:rPr>
      </w:pPr>
    </w:p>
    <w:p w:rsidR="00054C66" w:rsidRPr="004A4DF4" w:rsidRDefault="00054C66" w:rsidP="00054C66">
      <w:pPr>
        <w:spacing w:line="400" w:lineRule="exact"/>
        <w:ind w:firstLineChars="200" w:firstLine="420"/>
        <w:rPr>
          <w:rFonts w:ascii="宋体" w:hAnsi="宋体" w:cs="宋体"/>
          <w:szCs w:val="21"/>
        </w:rPr>
      </w:pPr>
    </w:p>
    <w:p w:rsidR="00054C66" w:rsidRPr="004A4DF4" w:rsidRDefault="00054C66" w:rsidP="00054C66">
      <w:pPr>
        <w:pStyle w:val="Default"/>
      </w:pPr>
    </w:p>
    <w:p w:rsidR="00054C66" w:rsidRPr="004A4DF4" w:rsidRDefault="00054C66" w:rsidP="00054C66">
      <w:pPr>
        <w:spacing w:line="400" w:lineRule="exact"/>
        <w:ind w:firstLineChars="200" w:firstLine="420"/>
        <w:rPr>
          <w:rFonts w:ascii="宋体" w:hAnsi="宋体" w:cs="宋体"/>
          <w:szCs w:val="21"/>
        </w:rPr>
      </w:pPr>
      <w:r w:rsidRPr="004A4DF4">
        <w:rPr>
          <w:rFonts w:ascii="宋体" w:hAnsi="宋体" w:cs="宋体" w:hint="eastAsia"/>
          <w:szCs w:val="21"/>
        </w:rPr>
        <w:t>甲方(</w:t>
      </w:r>
      <w:hyperlink r:id="rId8" w:history="1">
        <w:r w:rsidRPr="004A4DF4">
          <w:rPr>
            <w:rFonts w:ascii="宋体" w:hAnsi="宋体" w:cs="宋体" w:hint="eastAsia"/>
            <w:szCs w:val="21"/>
          </w:rPr>
          <w:t>采购人</w:t>
        </w:r>
      </w:hyperlink>
      <w:r w:rsidRPr="004A4DF4">
        <w:rPr>
          <w:rFonts w:ascii="宋体" w:hAnsi="宋体" w:cs="宋体" w:hint="eastAsia"/>
          <w:szCs w:val="21"/>
        </w:rPr>
        <w:t>)：</w:t>
      </w:r>
      <w:r w:rsidRPr="004A4DF4">
        <w:rPr>
          <w:rFonts w:ascii="宋体" w:hAnsi="宋体" w:cs="宋体" w:hint="eastAsia"/>
          <w:szCs w:val="21"/>
          <w:u w:val="single"/>
        </w:rPr>
        <w:t>西安市水灾害防御管理中心</w:t>
      </w:r>
    </w:p>
    <w:p w:rsidR="00054C66" w:rsidRPr="004A4DF4" w:rsidRDefault="00054C66" w:rsidP="00054C66">
      <w:pPr>
        <w:spacing w:line="400" w:lineRule="exact"/>
        <w:rPr>
          <w:rFonts w:ascii="宋体" w:hAnsi="宋体" w:cs="宋体"/>
          <w:szCs w:val="21"/>
        </w:rPr>
      </w:pPr>
      <w:r w:rsidRPr="004A4DF4">
        <w:rPr>
          <w:rFonts w:ascii="宋体" w:hAnsi="宋体" w:cs="宋体" w:hint="eastAsia"/>
          <w:szCs w:val="21"/>
        </w:rPr>
        <w:t xml:space="preserve">    </w:t>
      </w:r>
      <w:hyperlink r:id="rId9" w:history="1">
        <w:r w:rsidRPr="004A4DF4">
          <w:rPr>
            <w:rFonts w:ascii="宋体" w:hAnsi="宋体" w:cs="宋体" w:hint="eastAsia"/>
            <w:szCs w:val="21"/>
          </w:rPr>
          <w:t>乙方</w:t>
        </w:r>
      </w:hyperlink>
      <w:r w:rsidRPr="004A4DF4">
        <w:rPr>
          <w:rFonts w:ascii="宋体" w:hAnsi="宋体" w:cs="宋体" w:hint="eastAsia"/>
          <w:szCs w:val="21"/>
        </w:rPr>
        <w:t>(供应商)：</w:t>
      </w:r>
      <w:r w:rsidRPr="004A4DF4">
        <w:rPr>
          <w:rFonts w:ascii="宋体" w:hAnsi="宋体" w:cs="宋体" w:hint="eastAsia"/>
          <w:szCs w:val="21"/>
          <w:u w:val="single"/>
        </w:rPr>
        <w:t xml:space="preserve">                  </w:t>
      </w:r>
    </w:p>
    <w:p w:rsidR="00054C66" w:rsidRPr="004A4DF4" w:rsidRDefault="00054C66" w:rsidP="00054C66">
      <w:pPr>
        <w:overflowPunct w:val="0"/>
        <w:adjustRightInd w:val="0"/>
        <w:snapToGrid w:val="0"/>
        <w:spacing w:line="400" w:lineRule="exact"/>
        <w:ind w:firstLineChars="200" w:firstLine="420"/>
        <w:rPr>
          <w:rFonts w:ascii="宋体" w:hAnsi="宋体" w:cs="宋体"/>
          <w:szCs w:val="21"/>
        </w:rPr>
      </w:pPr>
      <w:r w:rsidRPr="004A4DF4">
        <w:rPr>
          <w:rFonts w:ascii="宋体" w:hAnsi="宋体" w:cs="宋体" w:hint="eastAsia"/>
          <w:szCs w:val="21"/>
        </w:rPr>
        <w:t>《</w:t>
      </w:r>
      <w:r w:rsidR="007C2E87" w:rsidRPr="007C2E87">
        <w:rPr>
          <w:rFonts w:hint="eastAsia"/>
        </w:rPr>
        <w:t>面向旱涝急转灾害防御的西安典型水库多目标调度模式研究项目</w:t>
      </w:r>
      <w:r w:rsidRPr="004A4DF4">
        <w:rPr>
          <w:rFonts w:ascii="宋体" w:hAnsi="宋体" w:cs="宋体" w:hint="eastAsia"/>
          <w:szCs w:val="21"/>
        </w:rPr>
        <w:t>》由</w:t>
      </w:r>
      <w:r w:rsidRPr="004A4DF4">
        <w:rPr>
          <w:rFonts w:ascii="宋体" w:hAnsi="宋体" w:cs="宋体" w:hint="eastAsia"/>
          <w:b/>
          <w:szCs w:val="21"/>
        </w:rPr>
        <w:t>西安市水灾害防御管理中心</w:t>
      </w:r>
      <w:r w:rsidRPr="004A4DF4">
        <w:rPr>
          <w:rFonts w:ascii="宋体" w:hAnsi="宋体" w:cs="宋体" w:hint="eastAsia"/>
          <w:szCs w:val="21"/>
        </w:rPr>
        <w:t>（以下简称甲方）委托</w:t>
      </w:r>
      <w:r w:rsidRPr="004A4DF4">
        <w:rPr>
          <w:rFonts w:ascii="宋体" w:hAnsi="宋体" w:cs="宋体" w:hint="eastAsia"/>
          <w:b/>
          <w:szCs w:val="21"/>
        </w:rPr>
        <w:t>陕西朔宇项目管理有限公司</w:t>
      </w:r>
      <w:r w:rsidRPr="004A4DF4">
        <w:rPr>
          <w:rFonts w:ascii="宋体" w:hAnsi="宋体" w:cs="宋体" w:hint="eastAsia"/>
          <w:szCs w:val="21"/>
        </w:rPr>
        <w:t>组织竞争性磋商，确定</w:t>
      </w:r>
      <w:r w:rsidRPr="004A4DF4">
        <w:rPr>
          <w:rFonts w:ascii="宋体" w:hAnsi="宋体" w:cs="宋体" w:hint="eastAsia"/>
          <w:szCs w:val="21"/>
          <w:u w:val="single"/>
        </w:rPr>
        <w:t xml:space="preserve">                </w:t>
      </w:r>
      <w:r w:rsidRPr="004A4DF4">
        <w:rPr>
          <w:rFonts w:ascii="宋体" w:hAnsi="宋体" w:cs="宋体" w:hint="eastAsia"/>
          <w:szCs w:val="21"/>
        </w:rPr>
        <w:t>公司（以下简称乙方）为本项目成交供应商。依据《中华人民共和国民法典》和《中华人民共和国政府采购法》等法律法规，经甲、乙双方共同协商，按下述条款和条件签署本合同。</w:t>
      </w:r>
    </w:p>
    <w:p w:rsidR="00054C66" w:rsidRPr="004A4DF4" w:rsidRDefault="00054C66" w:rsidP="00054C66">
      <w:pPr>
        <w:pStyle w:val="a7"/>
        <w:autoSpaceDE w:val="0"/>
        <w:autoSpaceDN w:val="0"/>
        <w:adjustRightInd w:val="0"/>
        <w:snapToGrid w:val="0"/>
        <w:spacing w:line="400" w:lineRule="exact"/>
        <w:ind w:firstLineChars="200" w:firstLine="422"/>
        <w:textAlignment w:val="bottom"/>
        <w:rPr>
          <w:rFonts w:hAnsi="宋体" w:cs="宋体"/>
          <w:sz w:val="21"/>
          <w:szCs w:val="21"/>
        </w:rPr>
      </w:pPr>
      <w:r w:rsidRPr="004A4DF4">
        <w:rPr>
          <w:rFonts w:hAnsi="宋体" w:cs="宋体" w:hint="eastAsia"/>
          <w:b/>
          <w:sz w:val="21"/>
          <w:szCs w:val="21"/>
        </w:rPr>
        <w:t>一、合同内容：</w:t>
      </w:r>
      <w:r w:rsidRPr="004A4DF4">
        <w:rPr>
          <w:rFonts w:hAnsi="宋体" w:cs="宋体" w:hint="eastAsia"/>
          <w:sz w:val="21"/>
          <w:szCs w:val="21"/>
        </w:rPr>
        <w:t xml:space="preserve"> </w:t>
      </w:r>
    </w:p>
    <w:p w:rsidR="00054C66" w:rsidRPr="004A4DF4" w:rsidRDefault="00054C66" w:rsidP="00054C66">
      <w:pPr>
        <w:pStyle w:val="a9"/>
        <w:adjustRightInd w:val="0"/>
        <w:snapToGrid w:val="0"/>
        <w:spacing w:line="400" w:lineRule="exact"/>
        <w:ind w:left="0" w:rightChars="0" w:right="0" w:firstLineChars="200" w:firstLine="422"/>
        <w:rPr>
          <w:rFonts w:ascii="宋体" w:eastAsia="宋体" w:cs="宋体"/>
          <w:iCs/>
          <w:szCs w:val="21"/>
        </w:rPr>
      </w:pPr>
      <w:r w:rsidRPr="004A4DF4">
        <w:rPr>
          <w:rFonts w:ascii="宋体" w:eastAsia="宋体" w:cs="宋体" w:hint="eastAsia"/>
          <w:b/>
          <w:szCs w:val="21"/>
          <w:u w:val="single"/>
        </w:rPr>
        <w:t>1、采购内容：</w:t>
      </w:r>
      <w:r w:rsidR="001B68CA" w:rsidRPr="001B68CA">
        <w:rPr>
          <w:rFonts w:ascii="宋体" w:eastAsia="宋体" w:cs="宋体" w:hint="eastAsia"/>
          <w:b/>
          <w:szCs w:val="21"/>
          <w:u w:val="single"/>
        </w:rPr>
        <w:t>面向旱涝急转灾害防御的西安典型水库多目标调度模式研究项目</w:t>
      </w:r>
      <w:r w:rsidR="003334B4" w:rsidRPr="003334B4">
        <w:rPr>
          <w:rFonts w:ascii="宋体" w:eastAsia="宋体" w:cs="宋体" w:hint="eastAsia"/>
          <w:b/>
          <w:szCs w:val="21"/>
          <w:u w:val="single"/>
        </w:rPr>
        <w:t xml:space="preserve">。 </w:t>
      </w:r>
      <w:r w:rsidR="003334B4" w:rsidRPr="003334B4">
        <w:rPr>
          <w:rFonts w:ascii="宋体" w:eastAsia="宋体" w:cs="宋体"/>
          <w:b/>
          <w:szCs w:val="21"/>
          <w:u w:val="single"/>
        </w:rPr>
        <w:cr/>
      </w:r>
      <w:r w:rsidRPr="004A4DF4">
        <w:rPr>
          <w:rFonts w:ascii="宋体" w:eastAsia="宋体" w:cs="宋体" w:hint="eastAsia"/>
          <w:iCs/>
          <w:szCs w:val="21"/>
        </w:rPr>
        <w:t>注：各项服务内容可按采购要求补充。</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b/>
          <w:szCs w:val="21"/>
        </w:rPr>
      </w:pPr>
      <w:r w:rsidRPr="004A4DF4">
        <w:rPr>
          <w:rFonts w:ascii="宋体" w:hAnsi="宋体" w:cs="宋体" w:hint="eastAsia"/>
          <w:b/>
          <w:szCs w:val="21"/>
        </w:rPr>
        <w:t>二、合同价格</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合同总价（大写）：人民币</w:t>
      </w:r>
      <w:r w:rsidRPr="004A4DF4">
        <w:rPr>
          <w:rFonts w:ascii="宋体" w:hAnsi="宋体" w:cs="宋体" w:hint="eastAsia"/>
          <w:szCs w:val="21"/>
          <w:u w:val="single"/>
        </w:rPr>
        <w:t xml:space="preserve">                  </w:t>
      </w:r>
      <w:r w:rsidRPr="004A4DF4">
        <w:rPr>
          <w:rFonts w:ascii="宋体" w:hAnsi="宋体" w:cs="宋体" w:hint="eastAsia"/>
          <w:szCs w:val="21"/>
        </w:rPr>
        <w:t>（¥</w:t>
      </w:r>
      <w:r w:rsidRPr="004A4DF4">
        <w:rPr>
          <w:rFonts w:ascii="宋体" w:hAnsi="宋体" w:cs="宋体" w:hint="eastAsia"/>
          <w:szCs w:val="21"/>
          <w:u w:val="single"/>
        </w:rPr>
        <w:t xml:space="preserve">          </w:t>
      </w:r>
      <w:r w:rsidRPr="004A4DF4">
        <w:rPr>
          <w:rFonts w:ascii="宋体" w:hAnsi="宋体" w:cs="宋体" w:hint="eastAsia"/>
          <w:szCs w:val="21"/>
        </w:rPr>
        <w:t>元）。</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说明：</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1.合同总价包含编制费、人工费、验收费、税费、招标代理服务费及验收等全部费用。</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b/>
          <w:szCs w:val="21"/>
        </w:rPr>
      </w:pPr>
      <w:r w:rsidRPr="004A4DF4">
        <w:rPr>
          <w:rFonts w:ascii="宋体" w:hAnsi="宋体" w:cs="宋体" w:hint="eastAsia"/>
          <w:szCs w:val="21"/>
        </w:rPr>
        <w:t>2.合同总价一次性包死，不受市场价格变化的影响，并作为结算的唯一依据。</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三、合同款项支付</w:t>
      </w:r>
    </w:p>
    <w:p w:rsidR="00054C66" w:rsidRPr="004A4DF4" w:rsidRDefault="00054C66" w:rsidP="00054C66">
      <w:pPr>
        <w:adjustRightInd w:val="0"/>
        <w:snapToGrid w:val="0"/>
        <w:spacing w:line="400" w:lineRule="exact"/>
        <w:ind w:firstLineChars="200" w:firstLine="420"/>
        <w:rPr>
          <w:rFonts w:ascii="宋体" w:hAnsi="宋体" w:cs="宋体"/>
          <w:szCs w:val="21"/>
        </w:rPr>
      </w:pPr>
      <w:r w:rsidRPr="004A4DF4">
        <w:rPr>
          <w:rFonts w:ascii="宋体" w:hAnsi="宋体" w:cs="宋体" w:hint="eastAsia"/>
          <w:szCs w:val="21"/>
        </w:rPr>
        <w:t>1.由采购人负责结算，在付款前，供应商必须开具全额发票给采购人（附详细清单）。</w:t>
      </w:r>
    </w:p>
    <w:p w:rsidR="00054C66" w:rsidRPr="004A4DF4" w:rsidRDefault="00054C66" w:rsidP="00054C66">
      <w:pPr>
        <w:adjustRightInd w:val="0"/>
        <w:snapToGrid w:val="0"/>
        <w:spacing w:line="400" w:lineRule="exact"/>
        <w:ind w:firstLineChars="200" w:firstLine="420"/>
        <w:rPr>
          <w:rFonts w:ascii="宋体" w:hAnsi="宋体" w:cs="宋体"/>
          <w:bCs/>
          <w:szCs w:val="21"/>
        </w:rPr>
      </w:pPr>
      <w:r w:rsidRPr="004A4DF4">
        <w:rPr>
          <w:rFonts w:ascii="宋体" w:hAnsi="宋体" w:cs="宋体" w:hint="eastAsia"/>
          <w:bCs/>
          <w:szCs w:val="21"/>
        </w:rPr>
        <w:t>2.付款方式：</w:t>
      </w:r>
    </w:p>
    <w:p w:rsidR="00054C66" w:rsidRPr="004A4DF4" w:rsidRDefault="001155B1" w:rsidP="00054C66">
      <w:pPr>
        <w:adjustRightInd w:val="0"/>
        <w:snapToGrid w:val="0"/>
        <w:spacing w:line="400" w:lineRule="exact"/>
        <w:ind w:firstLineChars="200" w:firstLine="420"/>
        <w:rPr>
          <w:rFonts w:ascii="宋体" w:hAnsi="宋体" w:cs="宋体"/>
          <w:bCs/>
          <w:szCs w:val="21"/>
        </w:rPr>
      </w:pPr>
      <w:r>
        <w:rPr>
          <w:rFonts w:ascii="宋体" w:hAnsi="宋体" w:cs="宋体" w:hint="eastAsia"/>
          <w:bCs/>
          <w:szCs w:val="21"/>
        </w:rPr>
        <w:t>履约验收合格</w:t>
      </w:r>
      <w:bookmarkStart w:id="0" w:name="_GoBack"/>
      <w:bookmarkEnd w:id="0"/>
      <w:r w:rsidR="00054C66" w:rsidRPr="004A4DF4">
        <w:rPr>
          <w:rFonts w:ascii="宋体" w:hAnsi="宋体" w:cs="宋体" w:hint="eastAsia"/>
          <w:bCs/>
          <w:szCs w:val="21"/>
        </w:rPr>
        <w:t xml:space="preserve">后支付100%合同费用。 </w:t>
      </w:r>
    </w:p>
    <w:p w:rsidR="00054C66" w:rsidRPr="004A4DF4" w:rsidRDefault="00054C66" w:rsidP="00054C66">
      <w:pPr>
        <w:adjustRightInd w:val="0"/>
        <w:snapToGrid w:val="0"/>
        <w:spacing w:line="400" w:lineRule="exact"/>
        <w:ind w:firstLineChars="200" w:firstLine="420"/>
        <w:rPr>
          <w:rFonts w:ascii="宋体" w:hAnsi="宋体" w:cs="宋体"/>
          <w:bCs/>
          <w:szCs w:val="21"/>
        </w:rPr>
      </w:pPr>
      <w:r w:rsidRPr="004A4DF4">
        <w:rPr>
          <w:rFonts w:ascii="宋体" w:hAnsi="宋体" w:cs="宋体" w:hint="eastAsia"/>
          <w:bCs/>
          <w:szCs w:val="21"/>
        </w:rPr>
        <w:t>3.支付方式：银行转账。</w:t>
      </w:r>
    </w:p>
    <w:p w:rsidR="00054C66" w:rsidRPr="004A4DF4" w:rsidRDefault="00054C66" w:rsidP="00054C66">
      <w:pPr>
        <w:adjustRightInd w:val="0"/>
        <w:snapToGrid w:val="0"/>
        <w:spacing w:line="400" w:lineRule="exact"/>
        <w:ind w:firstLineChars="200" w:firstLine="420"/>
        <w:rPr>
          <w:rFonts w:ascii="宋体" w:hAnsi="宋体" w:cs="宋体"/>
          <w:szCs w:val="21"/>
        </w:rPr>
      </w:pPr>
      <w:r w:rsidRPr="004A4DF4">
        <w:rPr>
          <w:rFonts w:ascii="宋体" w:hAnsi="宋体" w:cs="宋体" w:hint="eastAsia"/>
          <w:szCs w:val="21"/>
        </w:rPr>
        <w:t>注：支付前由成交供应商提出支付申请，经采购人审核服务工作达到合同约定且无质量问题后，成交供应商按照合同的要求开具全额增值税发票，采购人予以支付。</w:t>
      </w:r>
    </w:p>
    <w:p w:rsidR="00054C66" w:rsidRPr="004A4DF4" w:rsidRDefault="00054C66" w:rsidP="00054C66">
      <w:pPr>
        <w:adjustRightInd w:val="0"/>
        <w:snapToGrid w:val="0"/>
        <w:spacing w:line="400" w:lineRule="exact"/>
        <w:ind w:firstLineChars="200" w:firstLine="422"/>
        <w:rPr>
          <w:rFonts w:ascii="宋体" w:hAnsi="宋体" w:cs="宋体"/>
          <w:b/>
          <w:szCs w:val="21"/>
        </w:rPr>
      </w:pPr>
      <w:r w:rsidRPr="004A4DF4">
        <w:rPr>
          <w:rFonts w:ascii="宋体" w:hAnsi="宋体" w:cs="宋体" w:hint="eastAsia"/>
          <w:b/>
          <w:szCs w:val="21"/>
        </w:rPr>
        <w:t>四、甲方的权利及义务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（一）甲方权利</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1.甲方有权向乙方询问工作进展情况及相关的内容。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2.甲方有权阐述对具体问题的意见和建议。</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3.甲方有权根据项目的具体情况要求乙方按期到现场解决争议。</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4.当甲方认定服务团队人员不按合同履行其职责，或者与第三方串通给甲方造成经济损失的，甲方有权要求更换，直至终止合同并要求乙方承担相应的赔偿责任。</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（二）甲方义务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1.甲方应负责与本项目有关且属于甲方范畴的第三方协调，为乙方提供外部工作条件。</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2.甲方应在约定的期限内向乙方提供与本项目有关的资料。</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3.甲方应当在约定的时间内就乙方书面提交并要求作出答复的事宜作出书面答复。乙方要求第三方提供有关资料时，甲方应当转达并搜集整理相关资料。</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b/>
          <w:szCs w:val="21"/>
        </w:rPr>
      </w:pPr>
      <w:r w:rsidRPr="004A4DF4">
        <w:rPr>
          <w:rFonts w:ascii="宋体" w:hAnsi="宋体" w:cs="宋体" w:hint="eastAsia"/>
          <w:b/>
          <w:szCs w:val="21"/>
        </w:rPr>
        <w:t>五、乙方的权利及义务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（一）乙方的权利</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1.乙方在服务过程中，如甲方提供的资料不明确时可以向甲方提出书面报告和要求。</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2.乙方在服务过程中，有权对第三方提出与本项目有关的问题进行核对或查问。</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（二）乙方的义务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1.向甲方提供与本项目有关的资料，包括参与本项目的专业人员名单、资质证书及监管计划等，并按合同中约定的范围和内容提供服务。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2.乙方在履行本合同期间，不得泄露与本项目有关保密资料。</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3.乙方应服从甲方的安排。</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b/>
          <w:szCs w:val="21"/>
        </w:rPr>
      </w:pPr>
      <w:r w:rsidRPr="004A4DF4">
        <w:rPr>
          <w:rFonts w:ascii="宋体" w:hAnsi="宋体" w:cs="宋体" w:hint="eastAsia"/>
          <w:b/>
          <w:szCs w:val="21"/>
        </w:rPr>
        <w:t>六、服务保证</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w:t>
      </w:r>
      <w:r w:rsidRPr="004A4DF4">
        <w:rPr>
          <w:rFonts w:ascii="宋体" w:hAnsi="宋体" w:cs="宋体" w:hint="eastAsia"/>
          <w:bCs/>
          <w:szCs w:val="21"/>
        </w:rPr>
        <w:t>按照甲方要求时限编制</w:t>
      </w:r>
      <w:r w:rsidR="00480A56" w:rsidRPr="00480A56">
        <w:rPr>
          <w:rFonts w:hint="eastAsia"/>
        </w:rPr>
        <w:t>2025</w:t>
      </w:r>
      <w:r w:rsidR="00480A56" w:rsidRPr="00480A56">
        <w:rPr>
          <w:rFonts w:hint="eastAsia"/>
        </w:rPr>
        <w:t>年渭河、泾河、新河防御洪水方案</w:t>
      </w:r>
      <w:r>
        <w:rPr>
          <w:rFonts w:hint="eastAsia"/>
        </w:rPr>
        <w:t>修编</w:t>
      </w:r>
      <w:r w:rsidRPr="004A4DF4">
        <w:rPr>
          <w:rFonts w:ascii="宋体" w:hAnsi="宋体" w:cs="宋体" w:hint="eastAsia"/>
          <w:bCs/>
          <w:szCs w:val="21"/>
        </w:rPr>
        <w:t>成果文件及其它约定内容；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bCs/>
          <w:szCs w:val="21"/>
        </w:rPr>
      </w:pPr>
      <w:r w:rsidRPr="004A4DF4">
        <w:rPr>
          <w:rFonts w:ascii="宋体" w:hAnsi="宋体" w:cs="宋体" w:hint="eastAsia"/>
          <w:szCs w:val="21"/>
        </w:rPr>
        <w:t>2.</w:t>
      </w:r>
      <w:r w:rsidRPr="004A4DF4">
        <w:rPr>
          <w:rFonts w:ascii="宋体" w:hAnsi="宋体" w:cs="宋体" w:hint="eastAsia"/>
          <w:bCs/>
          <w:szCs w:val="21"/>
        </w:rPr>
        <w:t>依据国家相关规范编制</w:t>
      </w:r>
      <w:r w:rsidR="00480A56" w:rsidRPr="00480A56">
        <w:rPr>
          <w:rFonts w:hint="eastAsia"/>
        </w:rPr>
        <w:t>2025</w:t>
      </w:r>
      <w:r w:rsidR="00480A56" w:rsidRPr="00480A56">
        <w:rPr>
          <w:rFonts w:hint="eastAsia"/>
        </w:rPr>
        <w:t>年渭河、泾河、新河防御洪水方案</w:t>
      </w:r>
      <w:r>
        <w:rPr>
          <w:rFonts w:hint="eastAsia"/>
        </w:rPr>
        <w:t>修编</w:t>
      </w:r>
      <w:r w:rsidRPr="004A4DF4">
        <w:rPr>
          <w:rFonts w:ascii="宋体" w:hAnsi="宋体" w:cs="宋体" w:hint="eastAsia"/>
          <w:bCs/>
          <w:szCs w:val="21"/>
        </w:rPr>
        <w:t>文件；</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bCs/>
          <w:szCs w:val="21"/>
        </w:rPr>
      </w:pPr>
      <w:r w:rsidRPr="004A4DF4">
        <w:rPr>
          <w:rFonts w:ascii="宋体" w:hAnsi="宋体" w:cs="宋体"/>
          <w:szCs w:val="21"/>
        </w:rPr>
        <w:t>3.</w:t>
      </w:r>
      <w:r w:rsidRPr="004A4DF4">
        <w:rPr>
          <w:rFonts w:ascii="宋体" w:hAnsi="宋体" w:cs="宋体" w:hint="eastAsia"/>
          <w:bCs/>
          <w:szCs w:val="21"/>
        </w:rPr>
        <w:t>向甲方提供</w:t>
      </w:r>
      <w:r w:rsidRPr="004A4DF4">
        <w:rPr>
          <w:rFonts w:ascii="宋体" w:hAnsi="宋体" w:cs="宋体" w:hint="eastAsia"/>
          <w:bCs/>
          <w:szCs w:val="21"/>
          <w:u w:val="single"/>
        </w:rPr>
        <w:t xml:space="preserve">    </w:t>
      </w:r>
      <w:r w:rsidRPr="004A4DF4">
        <w:rPr>
          <w:rFonts w:ascii="宋体" w:hAnsi="宋体" w:cs="宋体" w:hint="eastAsia"/>
          <w:bCs/>
          <w:szCs w:val="21"/>
        </w:rPr>
        <w:t>套</w:t>
      </w:r>
      <w:r w:rsidR="00480A56" w:rsidRPr="00480A56">
        <w:rPr>
          <w:rFonts w:hint="eastAsia"/>
        </w:rPr>
        <w:t>2025</w:t>
      </w:r>
      <w:r w:rsidR="00480A56" w:rsidRPr="00480A56">
        <w:rPr>
          <w:rFonts w:hint="eastAsia"/>
        </w:rPr>
        <w:t>年渭河、泾河、新河防御洪水方案</w:t>
      </w:r>
      <w:r>
        <w:rPr>
          <w:rFonts w:hint="eastAsia"/>
        </w:rPr>
        <w:t>修编</w:t>
      </w:r>
      <w:r w:rsidRPr="004A4DF4">
        <w:rPr>
          <w:rFonts w:ascii="宋体" w:hAnsi="宋体" w:cs="宋体" w:hint="eastAsia"/>
          <w:bCs/>
          <w:szCs w:val="21"/>
          <w:lang w:val="zh-CN"/>
        </w:rPr>
        <w:t>及电子版资料</w:t>
      </w:r>
      <w:r w:rsidRPr="004A4DF4">
        <w:rPr>
          <w:rFonts w:ascii="宋体" w:hAnsi="宋体" w:cs="宋体" w:hint="eastAsia"/>
          <w:bCs/>
          <w:szCs w:val="21"/>
        </w:rPr>
        <w:t>；</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bCs/>
          <w:szCs w:val="21"/>
        </w:rPr>
        <w:t>4.</w:t>
      </w:r>
      <w:r w:rsidRPr="004A4DF4">
        <w:rPr>
          <w:rFonts w:ascii="宋体" w:hAnsi="宋体" w:cs="宋体" w:hint="eastAsia"/>
          <w:bCs/>
          <w:szCs w:val="21"/>
        </w:rPr>
        <w:t>乙方负责技术审查，负责评审方案意见的汇总，对方案中存在问题进行修改完善。</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七、技术规格及标准。（另见附件）</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八、违约责任</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1.按《民法典》中的相关条款执行。</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2.未按合同要求的提供服务或服务质量不能满足技术要求，西安市水灾害防御管理中心有权单方面终止合同，甚至对供方违约行为进行追究。</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3.本合同若与甲方的上级管理机关的政策性行为或其他规定发生冲突，甲方有权与乙方协商调整合同内容或终止合同执行。</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九、保密条款</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bookmarkStart w:id="1" w:name="_Toc9462"/>
      <w:bookmarkStart w:id="2" w:name="_Toc3011"/>
      <w:bookmarkStart w:id="3" w:name="_Toc4469"/>
      <w:bookmarkStart w:id="4" w:name="_Toc28511"/>
      <w:bookmarkStart w:id="5" w:name="_Toc25987"/>
      <w:r w:rsidRPr="004A4DF4">
        <w:rPr>
          <w:rFonts w:ascii="宋体" w:hAnsi="宋体" w:cs="宋体" w:hint="eastAsia"/>
          <w:b/>
          <w:szCs w:val="21"/>
        </w:rPr>
        <w:t>十、合同争议解决的方式</w:t>
      </w:r>
    </w:p>
    <w:bookmarkEnd w:id="1"/>
    <w:bookmarkEnd w:id="2"/>
    <w:bookmarkEnd w:id="3"/>
    <w:bookmarkEnd w:id="4"/>
    <w:bookmarkEnd w:id="5"/>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本合同在履行过程中发生的争议，由甲、乙双方当事人协商解决，协商不成的，提交</w:t>
      </w:r>
      <w:r w:rsidRPr="004A4DF4">
        <w:rPr>
          <w:rFonts w:ascii="宋体" w:hAnsi="宋体" w:cs="宋体" w:hint="eastAsia"/>
          <w:szCs w:val="21"/>
          <w:u w:val="single"/>
        </w:rPr>
        <w:t xml:space="preserve">     </w:t>
      </w:r>
      <w:r w:rsidRPr="004A4DF4">
        <w:rPr>
          <w:rFonts w:ascii="宋体" w:hAnsi="宋体" w:cs="宋体" w:hint="eastAsia"/>
          <w:szCs w:val="21"/>
        </w:rPr>
        <w:t>仲裁委员会仲裁。</w:t>
      </w:r>
    </w:p>
    <w:p w:rsidR="00054C66" w:rsidRPr="004A4DF4" w:rsidRDefault="00054C66" w:rsidP="00054C66">
      <w:pPr>
        <w:autoSpaceDE w:val="0"/>
        <w:autoSpaceDN w:val="0"/>
        <w:adjustRightInd w:val="0"/>
        <w:snapToGrid w:val="0"/>
        <w:spacing w:line="400" w:lineRule="exact"/>
        <w:ind w:firstLineChars="195" w:firstLine="411"/>
        <w:textAlignment w:val="bottom"/>
        <w:rPr>
          <w:rFonts w:ascii="宋体" w:hAnsi="宋体" w:cs="宋体"/>
          <w:b/>
          <w:szCs w:val="21"/>
        </w:rPr>
      </w:pPr>
      <w:r w:rsidRPr="004A4DF4">
        <w:rPr>
          <w:rFonts w:ascii="宋体" w:hAnsi="宋体" w:cs="宋体" w:hint="eastAsia"/>
          <w:b/>
          <w:szCs w:val="21"/>
        </w:rPr>
        <w:t>十一、其他事项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1.本合同一式五份，甲方西安市水灾害防御管理中心贰份，乙方</w:t>
      </w:r>
      <w:r w:rsidRPr="004A4DF4">
        <w:rPr>
          <w:rFonts w:ascii="宋体" w:hAnsi="宋体" w:cs="宋体" w:hint="eastAsia"/>
          <w:szCs w:val="21"/>
          <w:u w:val="single"/>
        </w:rPr>
        <w:t xml:space="preserve">         </w:t>
      </w:r>
      <w:r w:rsidRPr="004A4DF4">
        <w:rPr>
          <w:rFonts w:ascii="宋体" w:hAnsi="宋体" w:cs="宋体" w:hint="eastAsia"/>
          <w:szCs w:val="21"/>
        </w:rPr>
        <w:t>公司贰份，采购代理机构陕西朔宇项目管理有限公司一份。甲乙双方签字盖章后生效。</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 磋商及响应文件与本合同具有相同法律效力。</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合同签订地点：甲方指定地点。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合同签订时间：</w:t>
      </w:r>
      <w:r w:rsidRPr="004A4DF4">
        <w:rPr>
          <w:rFonts w:ascii="宋体" w:hAnsi="宋体" w:cs="宋体" w:hint="eastAsia"/>
          <w:szCs w:val="21"/>
          <w:u w:val="single"/>
        </w:rPr>
        <w:t xml:space="preserve">     </w:t>
      </w:r>
      <w:r w:rsidRPr="004A4DF4">
        <w:rPr>
          <w:rFonts w:ascii="宋体" w:hAnsi="宋体" w:cs="宋体" w:hint="eastAsia"/>
          <w:szCs w:val="21"/>
        </w:rPr>
        <w:t>年</w:t>
      </w:r>
      <w:r w:rsidRPr="004A4DF4">
        <w:rPr>
          <w:rFonts w:ascii="宋体" w:hAnsi="宋体" w:cs="宋体" w:hint="eastAsia"/>
          <w:szCs w:val="21"/>
          <w:u w:val="single"/>
        </w:rPr>
        <w:t xml:space="preserve">   </w:t>
      </w:r>
      <w:r w:rsidRPr="004A4DF4">
        <w:rPr>
          <w:rFonts w:ascii="宋体" w:hAnsi="宋体" w:cs="宋体" w:hint="eastAsia"/>
          <w:szCs w:val="21"/>
        </w:rPr>
        <w:t>月</w:t>
      </w:r>
      <w:r w:rsidRPr="004A4DF4">
        <w:rPr>
          <w:rFonts w:ascii="宋体" w:hAnsi="宋体" w:cs="宋体" w:hint="eastAsia"/>
          <w:szCs w:val="21"/>
          <w:u w:val="single"/>
        </w:rPr>
        <w:t xml:space="preserve">  </w:t>
      </w:r>
      <w:r w:rsidRPr="004A4DF4">
        <w:rPr>
          <w:rFonts w:ascii="宋体" w:hAnsi="宋体" w:cs="宋体" w:hint="eastAsia"/>
          <w:szCs w:val="21"/>
        </w:rPr>
        <w:t>日。</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szCs w:val="21"/>
        </w:rPr>
      </w:pPr>
      <w:r w:rsidRPr="004A4DF4">
        <w:rPr>
          <w:rFonts w:ascii="宋体" w:hAnsi="宋体" w:cs="宋体" w:hint="eastAsia"/>
          <w:b/>
          <w:szCs w:val="21"/>
        </w:rPr>
        <w:t>十二、其他需要补充的内容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1.其他服务内容：</w:t>
      </w:r>
      <w:r w:rsidRPr="004A4DF4">
        <w:rPr>
          <w:rFonts w:ascii="宋体" w:hAnsi="宋体" w:cs="宋体" w:hint="eastAsia"/>
          <w:szCs w:val="21"/>
          <w:u w:val="single"/>
        </w:rPr>
        <w:t xml:space="preserve">                 </w:t>
      </w:r>
      <w:r w:rsidRPr="004A4DF4">
        <w:rPr>
          <w:rFonts w:ascii="宋体" w:hAnsi="宋体" w:cs="宋体" w:hint="eastAsia"/>
          <w:szCs w:val="21"/>
        </w:rPr>
        <w:t xml:space="preserve"> 。</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2.本合同未及之处双方协商补充合同内容。</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甲  方（盖章）                            乙  方（盖章）</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单位名称：                                单位名称：</w:t>
      </w:r>
    </w:p>
    <w:p w:rsidR="00054C66" w:rsidRPr="004A4DF4" w:rsidRDefault="00054C66" w:rsidP="00054C66">
      <w:pPr>
        <w:tabs>
          <w:tab w:val="left" w:pos="480"/>
        </w:tabs>
        <w:spacing w:line="400" w:lineRule="exact"/>
        <w:ind w:leftChars="200" w:left="5880" w:hangingChars="2600" w:hanging="5460"/>
        <w:rPr>
          <w:rFonts w:ascii="宋体" w:hAnsi="宋体" w:cs="Courier New"/>
          <w:szCs w:val="21"/>
        </w:rPr>
      </w:pPr>
      <w:r w:rsidRPr="004A4DF4">
        <w:rPr>
          <w:rFonts w:ascii="宋体" w:hAnsi="宋体" w:cs="Courier New" w:hint="eastAsia"/>
          <w:szCs w:val="21"/>
        </w:rPr>
        <w:t>地  址：                                  地  址：</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法定代表人                                法定代表人</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或委托代理人：                            或委托代理人：</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联系电话：                                联系电话：</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签订日期：     年    月      日           签订日期：     年    月   日</w:t>
      </w:r>
    </w:p>
    <w:p w:rsidR="00054C66" w:rsidRPr="004A4DF4" w:rsidRDefault="00054C66" w:rsidP="00054C66">
      <w:pPr>
        <w:tabs>
          <w:tab w:val="left" w:pos="480"/>
        </w:tabs>
        <w:spacing w:line="400" w:lineRule="exact"/>
        <w:ind w:firstLineChars="200" w:firstLine="420"/>
        <w:rPr>
          <w:rFonts w:ascii="宋体" w:hAnsi="宋体" w:cs="Courier New"/>
          <w:szCs w:val="21"/>
        </w:rPr>
      </w:pPr>
    </w:p>
    <w:p w:rsidR="00EE39C9" w:rsidRDefault="00054C66" w:rsidP="00054C66">
      <w:r w:rsidRPr="004A4DF4">
        <w:rPr>
          <w:rFonts w:ascii="宋体" w:hAnsi="宋体" w:cs="Courier New" w:hint="eastAsia"/>
          <w:szCs w:val="21"/>
        </w:rPr>
        <w:t xml:space="preserve"> </w:t>
      </w:r>
    </w:p>
    <w:sectPr w:rsidR="00EE39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C66" w:rsidRPr="0045120E" w:rsidRDefault="00054C66" w:rsidP="00054C66">
      <w:pPr>
        <w:rPr>
          <w:sz w:val="24"/>
          <w:szCs w:val="24"/>
        </w:rPr>
      </w:pPr>
      <w:r>
        <w:separator/>
      </w:r>
    </w:p>
  </w:endnote>
  <w:endnote w:type="continuationSeparator" w:id="0">
    <w:p w:rsidR="00054C66" w:rsidRPr="0045120E" w:rsidRDefault="00054C66" w:rsidP="00054C66">
      <w:pPr>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C66" w:rsidRPr="0045120E" w:rsidRDefault="00054C66" w:rsidP="00054C66">
      <w:pPr>
        <w:rPr>
          <w:sz w:val="24"/>
          <w:szCs w:val="24"/>
        </w:rPr>
      </w:pPr>
      <w:r>
        <w:separator/>
      </w:r>
    </w:p>
  </w:footnote>
  <w:footnote w:type="continuationSeparator" w:id="0">
    <w:p w:rsidR="00054C66" w:rsidRPr="0045120E" w:rsidRDefault="00054C66" w:rsidP="00054C66">
      <w:pPr>
        <w:rPr>
          <w:sz w:val="24"/>
          <w:szCs w:val="2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4C66"/>
    <w:rsid w:val="00054C66"/>
    <w:rsid w:val="001155B1"/>
    <w:rsid w:val="001B68CA"/>
    <w:rsid w:val="003334B4"/>
    <w:rsid w:val="00480A56"/>
    <w:rsid w:val="007C2E87"/>
    <w:rsid w:val="00EE3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546EE"/>
  <w15:docId w15:val="{A07CDF56-6687-4515-9ED4-B67B80B5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66"/>
    <w:pPr>
      <w:widowControl w:val="0"/>
      <w:jc w:val="both"/>
    </w:pPr>
    <w:rPr>
      <w:rFonts w:ascii="Calibri" w:eastAsia="宋体" w:hAnsi="Calibri" w:cs="Times New Roman"/>
      <w:szCs w:val="20"/>
    </w:rPr>
  </w:style>
  <w:style w:type="paragraph" w:styleId="1">
    <w:name w:val="heading 1"/>
    <w:basedOn w:val="a"/>
    <w:next w:val="a"/>
    <w:link w:val="10"/>
    <w:qFormat/>
    <w:rsid w:val="00054C66"/>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4C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4C66"/>
    <w:rPr>
      <w:sz w:val="18"/>
      <w:szCs w:val="18"/>
    </w:rPr>
  </w:style>
  <w:style w:type="paragraph" w:styleId="a5">
    <w:name w:val="footer"/>
    <w:basedOn w:val="a"/>
    <w:link w:val="a6"/>
    <w:uiPriority w:val="99"/>
    <w:unhideWhenUsed/>
    <w:rsid w:val="00054C66"/>
    <w:pPr>
      <w:tabs>
        <w:tab w:val="center" w:pos="4153"/>
        <w:tab w:val="right" w:pos="8306"/>
      </w:tabs>
      <w:snapToGrid w:val="0"/>
      <w:jc w:val="left"/>
    </w:pPr>
    <w:rPr>
      <w:sz w:val="18"/>
      <w:szCs w:val="18"/>
    </w:rPr>
  </w:style>
  <w:style w:type="character" w:customStyle="1" w:styleId="a6">
    <w:name w:val="页脚 字符"/>
    <w:basedOn w:val="a0"/>
    <w:link w:val="a5"/>
    <w:uiPriority w:val="99"/>
    <w:rsid w:val="00054C66"/>
    <w:rPr>
      <w:sz w:val="18"/>
      <w:szCs w:val="18"/>
    </w:rPr>
  </w:style>
  <w:style w:type="character" w:customStyle="1" w:styleId="10">
    <w:name w:val="标题 1 字符"/>
    <w:basedOn w:val="a0"/>
    <w:link w:val="1"/>
    <w:rsid w:val="00054C66"/>
    <w:rPr>
      <w:rFonts w:ascii="Calibri" w:eastAsia="宋体" w:hAnsi="Calibri" w:cs="Times New Roman"/>
      <w:sz w:val="28"/>
      <w:szCs w:val="20"/>
    </w:rPr>
  </w:style>
  <w:style w:type="paragraph" w:customStyle="1" w:styleId="Default">
    <w:name w:val="Default"/>
    <w:qFormat/>
    <w:rsid w:val="00054C66"/>
    <w:pPr>
      <w:widowControl w:val="0"/>
      <w:autoSpaceDE w:val="0"/>
      <w:autoSpaceDN w:val="0"/>
      <w:adjustRightInd w:val="0"/>
    </w:pPr>
    <w:rPr>
      <w:rFonts w:ascii="宋体" w:eastAsia="宋体" w:hAnsi="Calibri" w:cs="宋体"/>
      <w:color w:val="000000"/>
      <w:kern w:val="0"/>
      <w:sz w:val="24"/>
      <w:szCs w:val="24"/>
    </w:rPr>
  </w:style>
  <w:style w:type="paragraph" w:styleId="a7">
    <w:name w:val="Body Text Indent"/>
    <w:basedOn w:val="a"/>
    <w:link w:val="a8"/>
    <w:rsid w:val="00054C66"/>
    <w:pPr>
      <w:ind w:firstLine="552"/>
    </w:pPr>
    <w:rPr>
      <w:rFonts w:ascii="宋体"/>
      <w:sz w:val="28"/>
    </w:rPr>
  </w:style>
  <w:style w:type="character" w:customStyle="1" w:styleId="a8">
    <w:name w:val="正文文本缩进 字符"/>
    <w:basedOn w:val="a0"/>
    <w:link w:val="a7"/>
    <w:rsid w:val="00054C66"/>
    <w:rPr>
      <w:rFonts w:ascii="宋体" w:eastAsia="宋体" w:hAnsi="Calibri" w:cs="Times New Roman"/>
      <w:sz w:val="28"/>
      <w:szCs w:val="20"/>
    </w:rPr>
  </w:style>
  <w:style w:type="paragraph" w:styleId="a9">
    <w:name w:val="Block Text"/>
    <w:basedOn w:val="a"/>
    <w:qFormat/>
    <w:rsid w:val="00054C66"/>
    <w:pPr>
      <w:ind w:left="2" w:rightChars="12" w:right="25" w:hanging="2"/>
    </w:pPr>
    <w:rPr>
      <w:rFonts w:ascii="楷体_GB2312" w:eastAsia="楷体_GB2312" w:hAnsi="宋体"/>
      <w:szCs w:val="24"/>
    </w:rPr>
  </w:style>
  <w:style w:type="paragraph" w:styleId="aa">
    <w:name w:val="Normal (Web)"/>
    <w:basedOn w:val="a"/>
    <w:uiPriority w:val="99"/>
    <w:rsid w:val="00054C66"/>
    <w:pPr>
      <w:widowControl/>
      <w:spacing w:before="100" w:beforeAutospacing="1" w:after="100" w:afterAutospacing="1"/>
      <w:jc w:val="left"/>
    </w:pPr>
    <w:rPr>
      <w:rFonts w:ascii="宋体" w:hAnsi="宋体"/>
      <w:kern w:val="0"/>
      <w:sz w:val="24"/>
      <w:szCs w:val="24"/>
    </w:rPr>
  </w:style>
  <w:style w:type="character" w:styleId="ab">
    <w:name w:val="Hyperlink"/>
    <w:uiPriority w:val="99"/>
    <w:rsid w:val="00054C66"/>
    <w:rPr>
      <w:color w:val="0000FF"/>
      <w:u w:val="single"/>
    </w:rPr>
  </w:style>
  <w:style w:type="paragraph" w:customStyle="1" w:styleId="ac">
    <w:name w:val="普通正文"/>
    <w:basedOn w:val="a"/>
    <w:qFormat/>
    <w:rsid w:val="00054C66"/>
    <w:pPr>
      <w:adjustRightInd w:val="0"/>
      <w:spacing w:before="120" w:after="120" w:line="360" w:lineRule="auto"/>
      <w:ind w:firstLine="480"/>
      <w:jc w:val="left"/>
    </w:pPr>
    <w:rPr>
      <w:rFonts w:ascii="Arial" w:hAnsi="Arial"/>
      <w:kern w:val="0"/>
      <w:sz w:val="28"/>
      <w:szCs w:val="24"/>
    </w:rPr>
  </w:style>
  <w:style w:type="paragraph" w:styleId="2">
    <w:name w:val="Body Text First Indent 2"/>
    <w:basedOn w:val="a7"/>
    <w:link w:val="20"/>
    <w:uiPriority w:val="99"/>
    <w:semiHidden/>
    <w:unhideWhenUsed/>
    <w:rsid w:val="00054C66"/>
    <w:pPr>
      <w:spacing w:after="120"/>
      <w:ind w:leftChars="200" w:left="420" w:firstLineChars="200" w:firstLine="420"/>
    </w:pPr>
    <w:rPr>
      <w:rFonts w:ascii="Calibri"/>
      <w:sz w:val="21"/>
    </w:rPr>
  </w:style>
  <w:style w:type="character" w:customStyle="1" w:styleId="20">
    <w:name w:val="正文首行缩进 2 字符"/>
    <w:basedOn w:val="a8"/>
    <w:link w:val="2"/>
    <w:uiPriority w:val="99"/>
    <w:semiHidden/>
    <w:rsid w:val="00054C66"/>
    <w:rPr>
      <w:rFonts w:ascii="宋体" w:eastAsia="宋体" w:hAnsi="Calibri"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3" Type="http://schemas.openxmlformats.org/officeDocument/2006/relationships/webSettings" Target="webSettings.xml"/><Relationship Id="rId7" Type="http://schemas.openxmlformats.org/officeDocument/2006/relationships/hyperlink" Target="http://set2.mail.qq.com/cgi-bin/mail_spam?action=check_link&amp;spam=0&amp;url=http://www.baidu.com/s?wd=%E4%B9%99%E6%96%B9&amp;hl_tag=textlink&amp;tn=SE_hldp01350_v6v6zkg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t2.mail.qq.com/cgi-bin/mail_spam?action=check_link&amp;spam=0&amp;url=http://www.baidu.com/s?wd=%E9%87%87%E8%B4%AD%E5%8D%95&amp;hl_tag=textlink&amp;tn=SE_hldp01350_v6v6zkg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t2.mail.qq.com/cgi-bin/mail_spam?action=check_link&amp;spam=0&amp;url=http%3A%2F%2Fwww%2Ebaidu%2Ecom%2Fs%3Fwd%3D%25E4%25B9%2599%25E6%2596%25B9%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460</Words>
  <Characters>2625</Characters>
  <Application>Microsoft Office Word</Application>
  <DocSecurity>0</DocSecurity>
  <Lines>21</Lines>
  <Paragraphs>6</Paragraphs>
  <ScaleCrop>false</ScaleCrop>
  <Company>China</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7</cp:revision>
  <dcterms:created xsi:type="dcterms:W3CDTF">2024-07-02T06:20:00Z</dcterms:created>
  <dcterms:modified xsi:type="dcterms:W3CDTF">2025-09-15T04:05:00Z</dcterms:modified>
</cp:coreProperties>
</file>