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6532F">
      <w:pPr>
        <w:pStyle w:val="13"/>
        <w:keepNext w:val="0"/>
        <w:keepLines w:val="0"/>
        <w:pageBreakBefore w:val="0"/>
        <w:widowControl w:val="0"/>
        <w:kinsoku/>
        <w:overflowPunct/>
        <w:topLinePunct w:val="0"/>
        <w:autoSpaceDE/>
        <w:autoSpaceDN/>
        <w:bidi w:val="0"/>
        <w:adjustRightInd/>
        <w:snapToGrid/>
        <w:spacing w:line="560" w:lineRule="exact"/>
        <w:jc w:val="center"/>
        <w:textAlignment w:val="auto"/>
        <w:rPr>
          <w:rFonts w:hint="default" w:ascii="仿宋" w:hAnsi="仿宋" w:eastAsia="仿宋" w:cs="仿宋"/>
          <w:b/>
          <w:bCs/>
          <w:sz w:val="32"/>
          <w:szCs w:val="32"/>
          <w:highlight w:val="none"/>
          <w:lang w:val="en-US" w:eastAsia="zh-CN"/>
        </w:rPr>
      </w:pPr>
      <w:bookmarkStart w:id="0" w:name="_GoBack"/>
      <w:bookmarkEnd w:id="0"/>
      <w:r>
        <w:rPr>
          <w:rFonts w:hint="eastAsia" w:ascii="仿宋" w:hAnsi="仿宋" w:eastAsia="仿宋" w:cs="仿宋"/>
          <w:b/>
          <w:bCs/>
          <w:sz w:val="32"/>
          <w:szCs w:val="32"/>
          <w:highlight w:val="none"/>
          <w:lang w:val="en-US" w:eastAsia="zh-CN"/>
        </w:rPr>
        <w:t>合同</w:t>
      </w:r>
    </w:p>
    <w:p w14:paraId="106D139F">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承租方（</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w:t>
      </w:r>
      <w:r>
        <w:rPr>
          <w:rFonts w:hint="eastAsia" w:ascii="仿宋" w:hAnsi="仿宋" w:eastAsia="仿宋" w:cs="仿宋"/>
          <w:sz w:val="24"/>
          <w:szCs w:val="24"/>
          <w:highlight w:val="none"/>
          <w:lang w:val="en-US" w:eastAsia="zh-CN"/>
        </w:rPr>
        <w:t>西安市集中办公区综合管理中心</w:t>
      </w:r>
    </w:p>
    <w:p w14:paraId="3EA37592">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出租方（</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w:t>
      </w:r>
    </w:p>
    <w:p w14:paraId="2C27A05E">
      <w:pPr>
        <w:keepNext w:val="0"/>
        <w:keepLines w:val="0"/>
        <w:pageBreakBefore w:val="0"/>
        <w:widowControl w:val="0"/>
        <w:kinsoku/>
        <w:overflowPunct/>
        <w:topLinePunct w:val="0"/>
        <w:autoSpaceDE/>
        <w:autoSpaceDN/>
        <w:bidi w:val="0"/>
        <w:adjustRightInd/>
        <w:snapToGrid/>
        <w:spacing w:line="560" w:lineRule="exact"/>
        <w:jc w:val="left"/>
        <w:textAlignment w:val="auto"/>
        <w:rPr>
          <w:rFonts w:hint="eastAsia" w:ascii="仿宋" w:hAnsi="仿宋" w:eastAsia="仿宋" w:cs="仿宋"/>
          <w:b/>
          <w:sz w:val="24"/>
          <w:szCs w:val="24"/>
          <w:highlight w:val="none"/>
        </w:rPr>
      </w:pPr>
    </w:p>
    <w:p w14:paraId="637C3864">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依据《中华人民共和国民法典》及相关</w:t>
      </w:r>
      <w:r>
        <w:rPr>
          <w:rFonts w:hint="eastAsia" w:ascii="仿宋" w:hAnsi="仿宋" w:eastAsia="仿宋" w:cs="仿宋"/>
          <w:color w:val="auto"/>
          <w:sz w:val="24"/>
          <w:szCs w:val="24"/>
          <w:highlight w:val="none"/>
        </w:rPr>
        <w:t>相关法律、法规</w:t>
      </w:r>
      <w:r>
        <w:rPr>
          <w:rFonts w:hint="eastAsia" w:ascii="仿宋" w:hAnsi="仿宋" w:eastAsia="仿宋" w:cs="仿宋"/>
          <w:sz w:val="24"/>
          <w:szCs w:val="24"/>
          <w:highlight w:val="none"/>
        </w:rPr>
        <w:t>，经甲乙双方平等协商，就</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方承</w:t>
      </w:r>
      <w:r>
        <w:rPr>
          <w:rFonts w:hint="eastAsia" w:ascii="仿宋" w:hAnsi="仿宋" w:eastAsia="仿宋" w:cs="仿宋"/>
          <w:color w:val="auto"/>
          <w:sz w:val="24"/>
          <w:szCs w:val="24"/>
          <w:highlight w:val="none"/>
        </w:rPr>
        <w:t>租</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有关事宜达成一致，自愿签订本合同。</w:t>
      </w:r>
    </w:p>
    <w:p w14:paraId="7B09ECB3">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55A90F9B">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  租赁标的</w:t>
      </w:r>
    </w:p>
    <w:p w14:paraId="57BF663F">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方同意依本合同约定向</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方出租位于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（下称简称“租赁房屋”），</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方亦同意承租该房屋作为</w:t>
      </w:r>
      <w:r>
        <w:rPr>
          <w:rFonts w:hint="eastAsia" w:ascii="仿宋" w:hAnsi="仿宋" w:eastAsia="仿宋" w:cs="仿宋"/>
          <w:sz w:val="24"/>
          <w:szCs w:val="24"/>
          <w:highlight w:val="none"/>
          <w:lang w:val="en-US" w:eastAsia="zh-CN"/>
        </w:rPr>
        <w:t>市级机关凤城九路办公区及入住单位</w:t>
      </w:r>
      <w:r>
        <w:rPr>
          <w:rFonts w:hint="eastAsia" w:ascii="仿宋" w:hAnsi="仿宋" w:eastAsia="仿宋" w:cs="仿宋"/>
          <w:sz w:val="24"/>
          <w:szCs w:val="24"/>
          <w:highlight w:val="none"/>
        </w:rPr>
        <w:t>办公场所。</w:t>
      </w:r>
    </w:p>
    <w:p w14:paraId="1CADE73A">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2．租赁房屋的区位及范围详见平面图(详见附件)。</w:t>
      </w:r>
    </w:p>
    <w:p w14:paraId="10CF346F">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3．租赁房屋具体信息和计租面积见平面图。计租面积指租赁房屋的建筑面积</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平方米。</w:t>
      </w:r>
    </w:p>
    <w:p w14:paraId="2A6100C4">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方保证该租赁房屋仅作为办公用途，未经</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方书面同意，</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方不得擅自改变租赁房屋的用途，否则为</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方违约，</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方有权解除本租赁合同。</w:t>
      </w:r>
    </w:p>
    <w:p w14:paraId="0AE1124F">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5．租赁费总计（大写）：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（小写：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w:t>
      </w:r>
    </w:p>
    <w:p w14:paraId="51449B5C">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370463AE">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第二条  租赁期间</w:t>
      </w:r>
    </w:p>
    <w:p w14:paraId="41F87CFB">
      <w:pPr>
        <w:pStyle w:val="13"/>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1．本项目租赁期为三年，合同一年一签，续签条件为年度考核平均分达到95分以上，未满足续签条件，甲方有权终止合同。</w:t>
      </w:r>
    </w:p>
    <w:p w14:paraId="20B09D4B">
      <w:pPr>
        <w:pStyle w:val="13"/>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2.本合同为第一服务期合同，合同起止时间自</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起</w:t>
      </w:r>
      <w:r>
        <w:rPr>
          <w:rFonts w:hint="eastAsia" w:ascii="仿宋" w:hAnsi="仿宋" w:eastAsia="仿宋" w:cs="仿宋"/>
          <w:sz w:val="24"/>
          <w:szCs w:val="24"/>
          <w:highlight w:val="none"/>
        </w:rPr>
        <w:t>至</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止</w:t>
      </w:r>
      <w:r>
        <w:rPr>
          <w:rFonts w:hint="eastAsia" w:ascii="仿宋" w:hAnsi="仿宋" w:eastAsia="仿宋" w:cs="仿宋"/>
          <w:sz w:val="24"/>
          <w:szCs w:val="24"/>
          <w:highlight w:val="none"/>
        </w:rPr>
        <w:t>。</w:t>
      </w:r>
    </w:p>
    <w:p w14:paraId="7473BBE7">
      <w:pPr>
        <w:pStyle w:val="13"/>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3.乙</w:t>
      </w:r>
      <w:r>
        <w:rPr>
          <w:rFonts w:hint="eastAsia" w:ascii="仿宋" w:hAnsi="仿宋" w:eastAsia="仿宋" w:cs="仿宋"/>
          <w:sz w:val="24"/>
          <w:szCs w:val="24"/>
          <w:highlight w:val="none"/>
        </w:rPr>
        <w:t>方保证租赁房屋没有产权纠纷，保证对租赁房屋拥有合法的财产权益。如因租赁房屋权利瑕疵给</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方造成无法使用租赁房屋的经济损失的，由</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方负责赔偿。</w:t>
      </w:r>
    </w:p>
    <w:p w14:paraId="60CA4CC2">
      <w:pPr>
        <w:pStyle w:val="13"/>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租赁期内，</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方有权自主销售租赁房屋但须事先在合理期限内（</w:t>
      </w:r>
      <w:r>
        <w:rPr>
          <w:rFonts w:hint="eastAsia" w:ascii="仿宋" w:hAnsi="仿宋" w:eastAsia="仿宋" w:cs="仿宋"/>
          <w:sz w:val="24"/>
          <w:szCs w:val="24"/>
          <w:highlight w:val="none"/>
          <w:lang w:val="en-US" w:eastAsia="zh-CN"/>
        </w:rPr>
        <w:t>60</w:t>
      </w:r>
      <w:r>
        <w:rPr>
          <w:rFonts w:hint="eastAsia" w:ascii="仿宋" w:hAnsi="仿宋" w:eastAsia="仿宋" w:cs="仿宋"/>
          <w:sz w:val="24"/>
          <w:szCs w:val="24"/>
          <w:highlight w:val="none"/>
        </w:rPr>
        <w:t>日内）通知</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方享有同等条件优先购买权。如</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方在通知后</w:t>
      </w:r>
      <w:r>
        <w:rPr>
          <w:rFonts w:hint="eastAsia" w:ascii="仿宋" w:hAnsi="仿宋" w:eastAsia="仿宋" w:cs="仿宋"/>
          <w:sz w:val="24"/>
          <w:szCs w:val="24"/>
          <w:highlight w:val="none"/>
          <w:lang w:val="en-US" w:eastAsia="zh-CN"/>
        </w:rPr>
        <w:t>60</w:t>
      </w:r>
      <w:r>
        <w:rPr>
          <w:rFonts w:hint="eastAsia" w:ascii="仿宋" w:hAnsi="仿宋" w:eastAsia="仿宋" w:cs="仿宋"/>
          <w:sz w:val="24"/>
          <w:szCs w:val="24"/>
          <w:highlight w:val="none"/>
        </w:rPr>
        <w:t>日内未明确书面表示购买，则视为放弃优先购买权。租赁房屋所有权转让后，</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方在租赁期内的承租权对受让人仍为有效。</w:t>
      </w:r>
    </w:p>
    <w:p w14:paraId="4F079F8B">
      <w:pPr>
        <w:pStyle w:val="13"/>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租赁期间届满，</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方尚未出售租赁房屋且对外继续承租的，如</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方欲续租租赁房屋，需在合同期满两个月前向</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方提出书面续租，同等条件下</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方享有优先承租权。</w:t>
      </w:r>
    </w:p>
    <w:p w14:paraId="579F2E0A">
      <w:pPr>
        <w:rPr>
          <w:rFonts w:hint="eastAsia" w:ascii="仿宋" w:hAnsi="仿宋" w:eastAsia="仿宋" w:cs="仿宋"/>
          <w:sz w:val="24"/>
          <w:szCs w:val="24"/>
          <w:highlight w:val="none"/>
        </w:rPr>
      </w:pPr>
    </w:p>
    <w:p w14:paraId="495D756F">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第三条  租赁房屋交付以及装饰、装修</w:t>
      </w:r>
    </w:p>
    <w:p w14:paraId="5ECF1903">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1.乙方须根据甲方使用需求提供装修方案，装修方案应当完全符合国家相关装修规范和《党政机关办公用房</w:t>
      </w:r>
      <w:r>
        <w:rPr>
          <w:rFonts w:hint="eastAsia" w:ascii="仿宋" w:hAnsi="仿宋" w:eastAsia="仿宋" w:cs="仿宋"/>
          <w:b w:val="0"/>
          <w:bCs w:val="0"/>
          <w:kern w:val="2"/>
          <w:sz w:val="24"/>
          <w:szCs w:val="24"/>
          <w:highlight w:val="none"/>
          <w:lang w:eastAsia="zh-CN" w:bidi="ar-SA"/>
        </w:rPr>
        <w:t>建设标准</w:t>
      </w:r>
      <w:r>
        <w:rPr>
          <w:rFonts w:hint="eastAsia" w:ascii="仿宋" w:hAnsi="仿宋" w:eastAsia="仿宋" w:cs="仿宋"/>
          <w:b w:val="0"/>
          <w:bCs w:val="0"/>
          <w:kern w:val="2"/>
          <w:sz w:val="24"/>
          <w:szCs w:val="24"/>
          <w:highlight w:val="none"/>
          <w:lang w:val="en-US" w:eastAsia="zh-CN" w:bidi="ar-SA"/>
        </w:rPr>
        <w:t>》《党政机关办公用房管理办法》《西安市市级党政机关办公（业务）用房租用管理暂行规定》中相关规定。</w:t>
      </w:r>
    </w:p>
    <w:p w14:paraId="4B88A397">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2.乙方须根据甲方确定的装饰、装修方案组织实施租赁房屋内部装饰装修的设计、施工，因此而产生的设计费、物料费、施工费等所有费用由乙方承担。</w:t>
      </w:r>
    </w:p>
    <w:p w14:paraId="20144A83">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3.乙方须根据甲方的实际使用需求，依据《</w:t>
      </w:r>
      <w:r>
        <w:rPr>
          <w:rFonts w:hint="eastAsia" w:ascii="仿宋" w:hAnsi="仿宋" w:eastAsia="仿宋" w:cs="仿宋"/>
          <w:b w:val="0"/>
          <w:bCs w:val="0"/>
          <w:kern w:val="2"/>
          <w:sz w:val="24"/>
          <w:szCs w:val="24"/>
          <w:highlight w:val="none"/>
          <w:lang w:eastAsia="zh-CN" w:bidi="ar-SA"/>
        </w:rPr>
        <w:t>西安市</w:t>
      </w:r>
      <w:r>
        <w:rPr>
          <w:rFonts w:hint="eastAsia" w:ascii="仿宋" w:hAnsi="仿宋" w:eastAsia="仿宋" w:cs="仿宋"/>
          <w:b w:val="0"/>
          <w:bCs w:val="0"/>
          <w:kern w:val="2"/>
          <w:sz w:val="24"/>
          <w:szCs w:val="24"/>
          <w:highlight w:val="none"/>
          <w:lang w:val="en-US" w:eastAsia="zh-CN" w:bidi="ar-SA"/>
        </w:rPr>
        <w:t>市级行政事业单位通用办公设备及家具配置标准（2022年版）》为所出租房屋内配备办公家具，由此所产生的相关费用由乙方承担。</w:t>
      </w:r>
    </w:p>
    <w:p w14:paraId="675DBC8A">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在租赁期限内乙方应保证所出租房屋的正常使用。乙方须承担房屋主体结构、给排水管道、取暖设施设备、电力设施设备等相关配套设施设备的维修和保养。对租赁物因质量问题或装修问题影响甲方正常使用或造成的安全隐患(包括但不限于房屋及附属设施和设备的不能正常使用、损坏、漏水、线路出现问题等)负责。发生问题时，须及时安排人员维修，保证在当天内恢复正常使用状态。</w:t>
      </w:r>
    </w:p>
    <w:p w14:paraId="51ECF208">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5.在租赁期限内乙方须按要求配齐消防设施设备，并负责所有消防设施设备的维修，确保甲方的正常使用。</w:t>
      </w:r>
    </w:p>
    <w:p w14:paraId="6D6F521D">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6.乙方须按照甲方要求做好智慧照明系统建设，完善灯光、空调等耗能终端智能化控制系统，建设灯光、空调智能化信息平台用于能耗数据统计、分析及管理，满足节约型机关建设要求，由此而产生的相关费用由乙方承担。</w:t>
      </w:r>
    </w:p>
    <w:p w14:paraId="6C43FFBC">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7.乙方须按照甲方要求做好智联机关配套设施建设，由此而产生的相关费用由乙方承担。</w:t>
      </w:r>
    </w:p>
    <w:p w14:paraId="7C0B7CC7">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8.</w:t>
      </w:r>
      <w:r>
        <w:rPr>
          <w:rStyle w:val="14"/>
          <w:rFonts w:hint="eastAsia" w:ascii="仿宋" w:hAnsi="仿宋" w:eastAsia="仿宋" w:cs="仿宋"/>
          <w:bCs/>
          <w:sz w:val="24"/>
          <w:szCs w:val="24"/>
          <w:highlight w:val="none"/>
          <w:lang w:val="en-US" w:eastAsia="zh-CN"/>
        </w:rPr>
        <w:t>乙方须按照甲方要求做好会议及系统配套设施建设，</w:t>
      </w:r>
      <w:r>
        <w:rPr>
          <w:rFonts w:hint="eastAsia" w:ascii="仿宋" w:hAnsi="仿宋" w:eastAsia="仿宋" w:cs="仿宋"/>
          <w:b w:val="0"/>
          <w:bCs w:val="0"/>
          <w:kern w:val="2"/>
          <w:sz w:val="24"/>
          <w:szCs w:val="24"/>
          <w:highlight w:val="none"/>
          <w:lang w:val="en-US" w:eastAsia="zh-CN" w:bidi="ar-SA"/>
        </w:rPr>
        <w:t>由此而产生的相关费用由乙方承担。</w:t>
      </w:r>
    </w:p>
    <w:p w14:paraId="6400BD14">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9.乙方须按照甲方要求做好规范化、信息化智能停车场建设，由此而产生的相关费用由乙方承担。</w:t>
      </w:r>
    </w:p>
    <w:p w14:paraId="08A914C7">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Style w:val="14"/>
          <w:rFonts w:hint="eastAsia" w:ascii="仿宋" w:hAnsi="仿宋" w:eastAsia="仿宋" w:cs="仿宋"/>
          <w:bCs/>
          <w:sz w:val="24"/>
          <w:szCs w:val="24"/>
          <w:highlight w:val="none"/>
          <w:lang w:val="en-US" w:eastAsia="zh-CN"/>
        </w:rPr>
        <w:t>10.</w:t>
      </w:r>
      <w:r>
        <w:rPr>
          <w:rFonts w:hint="eastAsia" w:ascii="仿宋" w:hAnsi="仿宋" w:eastAsia="仿宋" w:cs="仿宋"/>
          <w:b w:val="0"/>
          <w:bCs w:val="0"/>
          <w:kern w:val="2"/>
          <w:sz w:val="24"/>
          <w:szCs w:val="24"/>
          <w:highlight w:val="none"/>
          <w:lang w:val="en-US" w:eastAsia="zh-CN" w:bidi="ar-SA"/>
        </w:rPr>
        <w:t>乙方须按照甲方要求做好高压增容双回路电路改造，由此而产生的相关费用由乙方承担。</w:t>
      </w:r>
    </w:p>
    <w:p w14:paraId="6EB260A6">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11.乙方每年须对所出租房屋进行一次甲醛检测，并出具检测报告；甲醛检测不合格时，乙方须对所出租房屋进行甲醛治理，治理完成后进行甲醛检测，并出具检测报告。</w:t>
      </w:r>
    </w:p>
    <w:p w14:paraId="6BDE3B15">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12.入住后甲方为完善使用功能而提出的房屋改造、设施设备装配、家具配备等费用均由乙方承担。</w:t>
      </w:r>
    </w:p>
    <w:p w14:paraId="1FF17E5C">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13.如因房屋有严重的质量问题或法律权属上的瑕疵，影响正常使用，甲方有权直接解除合同。</w:t>
      </w:r>
    </w:p>
    <w:p w14:paraId="764A3950">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14.乙方须在合同签订前获得该办公楼地下车库的管理权。</w:t>
      </w:r>
    </w:p>
    <w:p w14:paraId="5F1F7402">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15.乙方须对租赁期内所出租房屋主体、设施设备、消防安全等负安全管理责任；租赁期内所出租房屋主体、设施设备和消防的（包括但不限于设施设备添配、消防系统检测、消防改造、消防备案等）维修、改造、更换、添配等相关事宜均由乙方负责。</w:t>
      </w:r>
    </w:p>
    <w:p w14:paraId="23025138">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 w:hAnsi="仿宋" w:eastAsia="仿宋" w:cs="仿宋"/>
          <w:sz w:val="24"/>
          <w:szCs w:val="24"/>
          <w:highlight w:val="none"/>
        </w:rPr>
      </w:pPr>
    </w:p>
    <w:p w14:paraId="080B08D8">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  租赁费标准及支付方式</w:t>
      </w:r>
    </w:p>
    <w:p w14:paraId="4853E050">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1．租赁期内</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方向</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方支付租赁费，租赁费用标准为：每月每建筑平方米人民币（含税）[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]元整（大写：[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]元整），租赁房屋每月租赁费用为人民币[</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]元整（大写：[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]元整）。租赁期内租赁费不递增。租金自合同签订后</w:t>
      </w:r>
      <w:r>
        <w:rPr>
          <w:rFonts w:hint="eastAsia" w:ascii="仿宋" w:hAnsi="仿宋" w:eastAsia="仿宋" w:cs="仿宋"/>
          <w:sz w:val="24"/>
          <w:szCs w:val="24"/>
          <w:highlight w:val="none"/>
          <w:lang w:val="en-US" w:eastAsia="zh-CN"/>
        </w:rPr>
        <w:t>甲方对乙方进行考核，考核完成后甲方在半年</w:t>
      </w:r>
      <w:r>
        <w:rPr>
          <w:rFonts w:hint="eastAsia" w:ascii="仿宋" w:hAnsi="仿宋" w:eastAsia="仿宋" w:cs="仿宋"/>
          <w:sz w:val="24"/>
          <w:szCs w:val="24"/>
          <w:highlight w:val="none"/>
        </w:rPr>
        <w:t>（6个月）</w:t>
      </w:r>
      <w:r>
        <w:rPr>
          <w:rFonts w:hint="eastAsia" w:ascii="仿宋" w:hAnsi="仿宋" w:eastAsia="仿宋" w:cs="仿宋"/>
          <w:sz w:val="24"/>
          <w:szCs w:val="24"/>
          <w:highlight w:val="none"/>
          <w:lang w:val="en-US" w:eastAsia="zh-CN"/>
        </w:rPr>
        <w:t>租赁费</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]元整（大写：[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]元整）</w:t>
      </w:r>
      <w:r>
        <w:rPr>
          <w:rFonts w:hint="eastAsia" w:ascii="仿宋" w:hAnsi="仿宋" w:eastAsia="仿宋" w:cs="仿宋"/>
          <w:sz w:val="24"/>
          <w:szCs w:val="24"/>
          <w:highlight w:val="none"/>
          <w:lang w:val="en-US" w:eastAsia="zh-CN"/>
        </w:rPr>
        <w:t>中扣除考核金后向乙方支付剩余金额（即：半年租赁费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元-需扣除的对应考核考核金）</w:t>
      </w:r>
      <w:r>
        <w:rPr>
          <w:rFonts w:hint="eastAsia" w:ascii="仿宋" w:hAnsi="仿宋" w:eastAsia="仿宋" w:cs="仿宋"/>
          <w:sz w:val="24"/>
          <w:szCs w:val="24"/>
          <w:highlight w:val="none"/>
        </w:rPr>
        <w:t>。以后每半年</w:t>
      </w:r>
      <w:r>
        <w:rPr>
          <w:rFonts w:hint="eastAsia" w:ascii="仿宋" w:hAnsi="仿宋" w:eastAsia="仿宋" w:cs="仿宋"/>
          <w:sz w:val="24"/>
          <w:szCs w:val="24"/>
          <w:highlight w:val="none"/>
          <w:lang w:val="en-US" w:eastAsia="zh-CN"/>
        </w:rPr>
        <w:t>甲方对乙方进行考核后</w:t>
      </w:r>
      <w:r>
        <w:rPr>
          <w:rFonts w:hint="eastAsia" w:ascii="仿宋" w:hAnsi="仿宋" w:eastAsia="仿宋" w:cs="仿宋"/>
          <w:sz w:val="24"/>
          <w:szCs w:val="24"/>
          <w:highlight w:val="none"/>
        </w:rPr>
        <w:t>按相同</w:t>
      </w:r>
      <w:r>
        <w:rPr>
          <w:rFonts w:hint="eastAsia" w:ascii="仿宋" w:hAnsi="仿宋" w:eastAsia="仿宋" w:cs="仿宋"/>
          <w:sz w:val="24"/>
          <w:szCs w:val="24"/>
          <w:highlight w:val="none"/>
          <w:lang w:val="en-US" w:eastAsia="zh-CN"/>
        </w:rPr>
        <w:t>流程支付租赁费</w:t>
      </w:r>
      <w:r>
        <w:rPr>
          <w:rFonts w:hint="eastAsia" w:ascii="仿宋" w:hAnsi="仿宋" w:eastAsia="仿宋" w:cs="仿宋"/>
          <w:sz w:val="24"/>
          <w:szCs w:val="24"/>
          <w:highlight w:val="none"/>
        </w:rPr>
        <w:t>。每次付款时，</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方需向</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方提供租赁费的增值税普通发票。</w:t>
      </w:r>
    </w:p>
    <w:p w14:paraId="6F033C5D">
      <w:pPr>
        <w:pStyle w:val="13"/>
        <w:keepNext w:val="0"/>
        <w:keepLines w:val="0"/>
        <w:pageBreakBefore w:val="0"/>
        <w:widowControl w:val="0"/>
        <w:shd w:val="clear" w:color="auto" w:fill="auto"/>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方账户如下：</w:t>
      </w:r>
    </w:p>
    <w:p w14:paraId="540162A4">
      <w:pPr>
        <w:pStyle w:val="13"/>
        <w:keepNext w:val="0"/>
        <w:keepLines w:val="0"/>
        <w:pageBreakBefore w:val="0"/>
        <w:widowControl w:val="0"/>
        <w:shd w:val="clear" w:color="auto" w:fill="FFFFFF"/>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u w:val="single"/>
          <w:shd w:val="clear" w:color="auto" w:fill="auto"/>
          <w:lang w:val="en-US" w:eastAsia="zh-CN"/>
        </w:rPr>
      </w:pPr>
      <w:r>
        <w:rPr>
          <w:rFonts w:hint="eastAsia" w:ascii="仿宋" w:hAnsi="仿宋" w:eastAsia="仿宋" w:cs="仿宋"/>
          <w:sz w:val="24"/>
          <w:szCs w:val="24"/>
          <w:highlight w:val="none"/>
          <w:shd w:val="clear" w:color="auto" w:fill="auto"/>
        </w:rPr>
        <w:t>账  号：</w:t>
      </w:r>
      <w:r>
        <w:rPr>
          <w:rFonts w:hint="eastAsia" w:ascii="仿宋" w:hAnsi="仿宋" w:eastAsia="仿宋" w:cs="仿宋"/>
          <w:sz w:val="24"/>
          <w:szCs w:val="24"/>
          <w:highlight w:val="none"/>
          <w:u w:val="single"/>
          <w:shd w:val="clear" w:color="auto" w:fill="auto"/>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shd w:val="clear" w:color="auto" w:fill="auto"/>
          <w:lang w:val="en-US" w:eastAsia="zh-CN"/>
        </w:rPr>
        <w:t xml:space="preserve">              </w:t>
      </w:r>
    </w:p>
    <w:p w14:paraId="06D599E0">
      <w:pPr>
        <w:pStyle w:val="13"/>
        <w:keepNext w:val="0"/>
        <w:keepLines w:val="0"/>
        <w:pageBreakBefore w:val="0"/>
        <w:widowControl w:val="0"/>
        <w:shd w:val="clear" w:color="auto" w:fill="FFFFFF"/>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u w:val="single"/>
          <w:shd w:val="clear" w:color="auto" w:fill="auto"/>
          <w:lang w:val="en-US" w:eastAsia="zh-CN"/>
        </w:rPr>
      </w:pPr>
      <w:r>
        <w:rPr>
          <w:rFonts w:hint="eastAsia" w:ascii="仿宋" w:hAnsi="仿宋" w:eastAsia="仿宋" w:cs="仿宋"/>
          <w:sz w:val="24"/>
          <w:szCs w:val="24"/>
          <w:highlight w:val="none"/>
          <w:shd w:val="clear" w:color="auto" w:fill="auto"/>
        </w:rPr>
        <w:t>账户名：</w:t>
      </w:r>
      <w:r>
        <w:rPr>
          <w:rFonts w:hint="eastAsia" w:ascii="仿宋" w:hAnsi="仿宋" w:eastAsia="仿宋" w:cs="仿宋"/>
          <w:sz w:val="24"/>
          <w:szCs w:val="24"/>
          <w:highlight w:val="none"/>
          <w:u w:val="single"/>
          <w:shd w:val="clear" w:color="auto" w:fill="auto"/>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shd w:val="clear" w:color="auto" w:fill="auto"/>
          <w:lang w:val="en-US" w:eastAsia="zh-CN"/>
        </w:rPr>
        <w:t xml:space="preserve">              </w:t>
      </w:r>
    </w:p>
    <w:p w14:paraId="2C3E6C3C">
      <w:pPr>
        <w:pStyle w:val="13"/>
        <w:keepNext w:val="0"/>
        <w:keepLines w:val="0"/>
        <w:pageBreakBefore w:val="0"/>
        <w:widowControl w:val="0"/>
        <w:shd w:val="clear" w:color="auto" w:fill="FFFFFF"/>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u w:val="single"/>
          <w:shd w:val="clear" w:color="auto" w:fill="auto"/>
          <w:lang w:val="en-US" w:eastAsia="zh-CN"/>
        </w:rPr>
      </w:pPr>
      <w:r>
        <w:rPr>
          <w:rFonts w:hint="eastAsia" w:ascii="仿宋" w:hAnsi="仿宋" w:eastAsia="仿宋" w:cs="仿宋"/>
          <w:sz w:val="24"/>
          <w:szCs w:val="24"/>
          <w:highlight w:val="none"/>
          <w:shd w:val="clear" w:color="auto" w:fill="auto"/>
        </w:rPr>
        <w:t>开户行：</w:t>
      </w:r>
      <w:r>
        <w:rPr>
          <w:rFonts w:hint="eastAsia" w:ascii="仿宋" w:hAnsi="仿宋" w:eastAsia="仿宋" w:cs="仿宋"/>
          <w:sz w:val="24"/>
          <w:szCs w:val="24"/>
          <w:highlight w:val="none"/>
          <w:u w:val="single"/>
          <w:shd w:val="clear" w:color="auto" w:fill="auto"/>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shd w:val="clear" w:color="auto" w:fill="auto"/>
          <w:lang w:val="en-US" w:eastAsia="zh-CN"/>
        </w:rPr>
        <w:t xml:space="preserve">              </w:t>
      </w:r>
    </w:p>
    <w:p w14:paraId="30E2C8BF">
      <w:pPr>
        <w:keepNext w:val="0"/>
        <w:keepLines w:val="0"/>
        <w:pageBreakBefore w:val="0"/>
        <w:widowControl w:val="0"/>
        <w:kinsoku/>
        <w:overflowPunct/>
        <w:topLinePunct w:val="0"/>
        <w:autoSpaceDE/>
        <w:autoSpaceDN/>
        <w:bidi w:val="0"/>
        <w:adjustRightInd/>
        <w:snapToGrid/>
        <w:spacing w:line="560" w:lineRule="exact"/>
        <w:jc w:val="left"/>
        <w:textAlignment w:val="auto"/>
        <w:rPr>
          <w:rFonts w:hint="eastAsia" w:ascii="仿宋" w:hAnsi="仿宋" w:eastAsia="仿宋" w:cs="仿宋"/>
          <w:b/>
          <w:sz w:val="24"/>
          <w:szCs w:val="24"/>
          <w:highlight w:val="none"/>
        </w:rPr>
      </w:pPr>
    </w:p>
    <w:p w14:paraId="45E3281B">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第五条  租赁房屋设施设备维修</w:t>
      </w:r>
    </w:p>
    <w:p w14:paraId="4B551DCE">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1．租赁房屋由</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方负责进行维修并承担费用。</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方未履行维修义务的，</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方可以自行维修，维修费用由</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方负担，由</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方从租赁费中扣除。</w:t>
      </w:r>
    </w:p>
    <w:p w14:paraId="47C033D5">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2．租赁房屋内部的水、电路、灯具及开关、电话线路、卫生间设施由</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方负责维修、维护并承担费用。</w:t>
      </w:r>
    </w:p>
    <w:p w14:paraId="379E4C02">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3．租赁房屋内的宽带、电话等公共服务设施及开户、使用由</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方自行办理相关手续及承担相关费用和维修责任。</w:t>
      </w:r>
    </w:p>
    <w:p w14:paraId="0BAF784D">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4．租赁房屋内部二次消防设施由</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方建设并办理申报、施工及验收手续，并承担相关费用。</w:t>
      </w:r>
    </w:p>
    <w:p w14:paraId="68057BCC">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5．承租期内，</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方应对租赁房屋主体结构及原有配套设施每年检查、修缮时，</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方应予积极协助，不得阻挠施工。但</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方应提前以书面形式告知</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方，如对</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方造成影响的，需由甲乙双方共同协商确定检查、修缮时间，且该维修不得对</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方造成不必要的损失，否则</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方应承担赔偿责任。</w:t>
      </w:r>
    </w:p>
    <w:p w14:paraId="6EC290B2">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6．承租期内，租赁房屋的防火安全、治安事件、安全事故、综合治理及安全保卫、环保、创卫等工作，</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方应执行政府有关部门以及物业管理公司的规定并承担相应责任。</w:t>
      </w:r>
    </w:p>
    <w:p w14:paraId="27EDA8B3">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7.该办公楼主体结构维修、楼体附属设施设备维修更换添配、办公家具维修更换添配等费用由乙方承担，以上维修作业由乙方委托物业服务企业组织实施。办公区公共区域及户内维修，维修费用＜3000元的由物业服务企业负责，维修费用≥3000元的由乙方负责，维修作业由物业服务企业组织实施。</w:t>
      </w:r>
    </w:p>
    <w:p w14:paraId="09F256E5">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p>
    <w:p w14:paraId="72415C84">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sz w:val="24"/>
          <w:szCs w:val="24"/>
          <w:highlight w:val="none"/>
        </w:rPr>
        <w:t xml:space="preserve">第六条   </w:t>
      </w:r>
      <w:r>
        <w:rPr>
          <w:rFonts w:hint="eastAsia" w:ascii="仿宋" w:hAnsi="仿宋" w:eastAsia="仿宋" w:cs="仿宋"/>
          <w:b/>
          <w:sz w:val="24"/>
          <w:szCs w:val="24"/>
          <w:highlight w:val="none"/>
          <w:lang w:val="en-US" w:eastAsia="zh-CN"/>
        </w:rPr>
        <w:t>停车场建设及停车服务</w:t>
      </w:r>
    </w:p>
    <w:p w14:paraId="5F8BD657">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1.机动车辆停放</w:t>
      </w:r>
    </w:p>
    <w:p w14:paraId="1F04DCE0">
      <w:pPr>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乙方须在长安国金中心1号楼地面及地下车库向甲方提供不少于400个车辆免费停放服务；</w:t>
      </w:r>
    </w:p>
    <w:p w14:paraId="6DBDFD14">
      <w:pPr>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乙方须提供充足车位供办事群众车辆和办公区入住单位工作人员私家车辆停放，并为办公区入住单位工作人员私家车辆停放提供相应的优惠有偿停放方案；</w:t>
      </w:r>
    </w:p>
    <w:p w14:paraId="2620A8C9">
      <w:pPr>
        <w:pageBreakBefore w:val="0"/>
        <w:widowControl w:val="0"/>
        <w:kinsoku/>
        <w:wordWrap/>
        <w:overflowPunct/>
        <w:topLinePunct w:val="0"/>
        <w:autoSpaceDE/>
        <w:autoSpaceDN/>
        <w:bidi w:val="0"/>
        <w:adjustRightInd/>
        <w:snapToGrid w:val="0"/>
        <w:spacing w:line="500" w:lineRule="exact"/>
        <w:ind w:firstLine="480" w:firstLineChars="200"/>
        <w:textAlignment w:val="auto"/>
        <w:rPr>
          <w:rStyle w:val="14"/>
          <w:rFonts w:hint="eastAsia" w:ascii="仿宋" w:hAnsi="仿宋" w:eastAsia="仿宋" w:cs="仿宋"/>
          <w:bCs/>
          <w:sz w:val="24"/>
          <w:szCs w:val="24"/>
          <w:highlight w:val="none"/>
          <w:lang w:val="en-US" w:eastAsia="zh-CN"/>
        </w:rPr>
      </w:pPr>
      <w:r>
        <w:rPr>
          <w:rFonts w:hint="eastAsia" w:ascii="仿宋" w:hAnsi="仿宋" w:eastAsia="仿宋" w:cs="仿宋"/>
          <w:b w:val="0"/>
          <w:bCs w:val="0"/>
          <w:kern w:val="2"/>
          <w:sz w:val="24"/>
          <w:szCs w:val="24"/>
          <w:highlight w:val="none"/>
          <w:lang w:val="en-US" w:eastAsia="zh-CN" w:bidi="ar-SA"/>
        </w:rPr>
        <w:t>（3）公务用车及私家车辆停放具体数量以甲方统计审核数量为准</w:t>
      </w:r>
      <w:r>
        <w:rPr>
          <w:rStyle w:val="14"/>
          <w:rFonts w:hint="eastAsia" w:ascii="仿宋" w:hAnsi="仿宋" w:eastAsia="仿宋" w:cs="仿宋"/>
          <w:bCs/>
          <w:sz w:val="24"/>
          <w:szCs w:val="24"/>
          <w:highlight w:val="none"/>
          <w:lang w:val="en-US" w:eastAsia="zh-CN"/>
        </w:rPr>
        <w:t>。</w:t>
      </w:r>
    </w:p>
    <w:p w14:paraId="5E07B72E">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2.非机动车辆停放</w:t>
      </w:r>
    </w:p>
    <w:p w14:paraId="0F9C013B">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乙方须根据甲方需求做好非机动车辆停车场及与其相关的充电设施设备建设，因此而产生的费用由乙方承担。</w:t>
      </w:r>
    </w:p>
    <w:p w14:paraId="494CE53F">
      <w:pPr>
        <w:rPr>
          <w:rFonts w:hint="eastAsia" w:ascii="仿宋" w:hAnsi="仿宋" w:eastAsia="仿宋" w:cs="仿宋"/>
          <w:sz w:val="24"/>
          <w:szCs w:val="24"/>
          <w:highlight w:val="none"/>
        </w:rPr>
      </w:pPr>
    </w:p>
    <w:p w14:paraId="1D3FB415">
      <w:pPr>
        <w:rPr>
          <w:rFonts w:hint="eastAsia" w:ascii="仿宋" w:hAnsi="仿宋" w:eastAsia="仿宋" w:cs="仿宋"/>
          <w:sz w:val="24"/>
          <w:szCs w:val="24"/>
          <w:highlight w:val="none"/>
        </w:rPr>
      </w:pPr>
    </w:p>
    <w:p w14:paraId="6445D14F">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七</w:t>
      </w:r>
      <w:r>
        <w:rPr>
          <w:rFonts w:hint="eastAsia" w:ascii="仿宋" w:hAnsi="仿宋" w:eastAsia="仿宋" w:cs="仿宋"/>
          <w:b/>
          <w:sz w:val="24"/>
          <w:szCs w:val="24"/>
          <w:highlight w:val="none"/>
        </w:rPr>
        <w:t>条   租赁期间管理</w:t>
      </w:r>
    </w:p>
    <w:p w14:paraId="14229981">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方保证对租赁房屋的使用和一切经营活动遵守国家和地方有关的法律法规，并遵守</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方及物业管理公司有关房屋管理的规定。</w:t>
      </w:r>
    </w:p>
    <w:p w14:paraId="5DC2CA54">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2．承租期内</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方应保持租赁房屋及各项附属设施设备清洁完好，在租赁期满时，将其以正常状态（正常磨损除外）交还</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w:t>
      </w:r>
    </w:p>
    <w:p w14:paraId="69A5D20A">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方不许自行或允许他人在租赁房屋内存放有毒有害、易燃易爆、腐蚀性的危险物品，亦不得自行或允许他人在租赁房屋内放置超过楼层设计载荷的物品，或装设可能引起震动、噪音、异味、干扰的机具，</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方应对由此造成的安全责任、人身伤害、财产损失（包含甲方房屋）承担赔偿责任，并且</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方有权解除合同。</w:t>
      </w:r>
    </w:p>
    <w:p w14:paraId="35F09DF7">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方负责租赁房屋、所经营货物、物品及其他设施、消费客户的安全，包括对自然灾害的保险及治安防盗等。</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方应对租赁范围内发生的安全责任、人身伤害、财产损失（包含甲方房屋）承担相应责任并赔偿损失。</w:t>
      </w:r>
    </w:p>
    <w:p w14:paraId="3D5E847D">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方架设或悬挂店招、广告牌应经</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方及物业管理公司同意，遵守政府有关管理规定经审批许可并承担有关费用后方可实施。</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方对所架设或悬挂店招、广告牌承担管理及维护责任，应对由此造成的安全责任、人身伤害、财产损失（包含</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方房屋）承担责任。</w:t>
      </w:r>
    </w:p>
    <w:p w14:paraId="68A5EE7F">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7．租赁期满或双方协商一致提前终止合同，自租赁期满或双方约定的交屋日之次日，</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方即对租赁房屋享有占有、使用、收益、处分之权利。若</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方在租赁期满或双方约定的交屋日仍未将租赁房屋返还</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方应书面告知</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方并给予不少于10天的搬离期限。</w:t>
      </w:r>
    </w:p>
    <w:p w14:paraId="7FCD89CF">
      <w:pPr>
        <w:keepNext w:val="0"/>
        <w:keepLines w:val="0"/>
        <w:pageBreakBefore w:val="0"/>
        <w:widowControl w:val="0"/>
        <w:kinsoku/>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8.乙方须对租赁期内所出租房屋主体、设施设备、消防安全等负安全管理责任，租赁期内所出租房屋主体、设施设备、消防等维护、保养、修缮等均由乙方负责。</w:t>
      </w:r>
    </w:p>
    <w:p w14:paraId="0910D99B">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1763AEA3">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八</w:t>
      </w:r>
      <w:r>
        <w:rPr>
          <w:rFonts w:hint="eastAsia" w:ascii="仿宋" w:hAnsi="仿宋" w:eastAsia="仿宋" w:cs="仿宋"/>
          <w:b/>
          <w:sz w:val="24"/>
          <w:szCs w:val="24"/>
          <w:highlight w:val="none"/>
        </w:rPr>
        <w:t>条  双方权利义务</w:t>
      </w:r>
    </w:p>
    <w:p w14:paraId="30621648">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1．租赁房屋不得供赌博等非法经营或目的之使用。</w:t>
      </w:r>
    </w:p>
    <w:p w14:paraId="075AD770">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2．租赁房屋之公共区域及公共设备等，</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方不得放置物品或为居住，加装设备等任何方式之占用，遵守物业管理规约相关安全规则。</w:t>
      </w:r>
    </w:p>
    <w:p w14:paraId="78F95897">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由于不可抗力（不可抗力是指无法预见或虽可预见但无法控制或避免且不能克服所发生的事件，包括但不限于地震、战争）的发生致使本合同项下各项义务无法正常履行时，其履行可以减免或延迟，直至影响其正常履行的因素消失；如不可抗力的发生致使本合同无法继续履行，本合同终止，双方不承担责任。</w:t>
      </w:r>
    </w:p>
    <w:p w14:paraId="0A90A489">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4．租赁期间，</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方如欲将租赁房屋进行房屋转租或分租，必须征得</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方的书面同意；否则转租或分租无效，</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方有权解除租赁合同。</w:t>
      </w:r>
    </w:p>
    <w:p w14:paraId="61709D76">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5．租赁期内，</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方应尽所有合理的努力，确保对房屋的维护、维修，不得对该房屋或</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方的资产造成任何损坏，不得永久性或实质性改变该房屋结构或尺寸，损害该房屋或公共区域的安全或干扰乙方使用该房屋。</w:t>
      </w:r>
    </w:p>
    <w:p w14:paraId="3F229B93">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租赁期内，甲方应尽所有合理的努力，确保对房屋的维护、维修，不得对该房屋或乙方的资产造成任何损坏，不得永久性或实质性改变该房屋结构或尺寸，损害该房屋或公共区域的安全或干扰乙方使用该房屋。</w:t>
      </w:r>
    </w:p>
    <w:p w14:paraId="1A7C3897">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9．租赁期内，</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方应确保</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方及其员工、访客、客户能够不受妨碍地进出租赁房屋，不得对</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方所租赁房屋停水停电或阻碍</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方进入租赁房屋。</w:t>
      </w:r>
    </w:p>
    <w:p w14:paraId="4B798249">
      <w:pPr>
        <w:keepNext w:val="0"/>
        <w:keepLines w:val="0"/>
        <w:pageBreakBefore w:val="0"/>
        <w:widowControl w:val="0"/>
        <w:kinsoku/>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10.租赁期内，乙方应确保按照单一来源采购文件、单一来源采购响应文件、甲方要求进行服务。</w:t>
      </w:r>
    </w:p>
    <w:p w14:paraId="61BAF240">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2B0F93A0">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九</w:t>
      </w:r>
      <w:r>
        <w:rPr>
          <w:rFonts w:hint="eastAsia" w:ascii="仿宋" w:hAnsi="仿宋" w:eastAsia="仿宋" w:cs="仿宋"/>
          <w:b/>
          <w:sz w:val="24"/>
          <w:szCs w:val="24"/>
          <w:highlight w:val="none"/>
        </w:rPr>
        <w:t xml:space="preserve">条  </w:t>
      </w:r>
      <w:r>
        <w:rPr>
          <w:rFonts w:hint="eastAsia" w:ascii="仿宋" w:hAnsi="仿宋" w:eastAsia="仿宋" w:cs="仿宋"/>
          <w:b/>
          <w:sz w:val="24"/>
          <w:szCs w:val="24"/>
          <w:highlight w:val="none"/>
          <w:lang w:val="en-US" w:eastAsia="zh-CN"/>
        </w:rPr>
        <w:t>甲</w:t>
      </w:r>
      <w:r>
        <w:rPr>
          <w:rFonts w:hint="eastAsia" w:ascii="仿宋" w:hAnsi="仿宋" w:eastAsia="仿宋" w:cs="仿宋"/>
          <w:b/>
          <w:sz w:val="24"/>
          <w:szCs w:val="24"/>
          <w:highlight w:val="none"/>
        </w:rPr>
        <w:t>方之终止事由</w:t>
      </w:r>
    </w:p>
    <w:p w14:paraId="1BBEA701">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1．因不可归责于双方之事由，致租赁房屋之全部或一部遭受天灾、地震、战争、内乱或其他不可抗力事故等原因而不能使用者，经双方确认后</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方可就</w:t>
      </w:r>
      <w:r>
        <w:rPr>
          <w:rFonts w:hint="eastAsia" w:ascii="仿宋" w:hAnsi="仿宋" w:eastAsia="仿宋" w:cs="仿宋"/>
          <w:sz w:val="24"/>
          <w:szCs w:val="24"/>
          <w:highlight w:val="none"/>
          <w:lang w:val="en-US" w:eastAsia="zh-CN"/>
        </w:rPr>
        <w:t>已</w:t>
      </w:r>
      <w:r>
        <w:rPr>
          <w:rFonts w:hint="eastAsia" w:ascii="仿宋" w:hAnsi="仿宋" w:eastAsia="仿宋" w:cs="仿宋"/>
          <w:sz w:val="24"/>
          <w:szCs w:val="24"/>
          <w:highlight w:val="none"/>
        </w:rPr>
        <w:t>不能使用部分之面积与本租赁房屋之面积之比例，减少租赁费用，直至受损部分完全恢复使用为止；或经双方书面同意后终止本合同。</w:t>
      </w:r>
    </w:p>
    <w:p w14:paraId="40F288BB">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2．因不可归责于</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方之事由致本租赁房屋毁损，剩余部分已不符合</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方使用之目的的，</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方可以书面通知</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方终止本合同。</w:t>
      </w:r>
    </w:p>
    <w:p w14:paraId="4613AA3E">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3.因</w:t>
      </w:r>
      <w:r>
        <w:rPr>
          <w:rFonts w:hint="eastAsia" w:ascii="仿宋" w:hAnsi="仿宋" w:eastAsia="仿宋" w:cs="仿宋"/>
          <w:sz w:val="24"/>
          <w:szCs w:val="24"/>
          <w:highlight w:val="none"/>
        </w:rPr>
        <w:t>国家政策调整、编制体制调整、机构改革</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政府办公（业务）用房调整</w:t>
      </w:r>
      <w:r>
        <w:rPr>
          <w:rFonts w:hint="eastAsia" w:ascii="仿宋" w:hAnsi="仿宋" w:eastAsia="仿宋" w:cs="仿宋"/>
          <w:sz w:val="24"/>
          <w:szCs w:val="24"/>
          <w:highlight w:val="none"/>
        </w:rPr>
        <w:t>等不可抗力因素</w:t>
      </w:r>
      <w:r>
        <w:rPr>
          <w:rFonts w:hint="eastAsia" w:ascii="仿宋" w:hAnsi="仿宋" w:eastAsia="仿宋" w:cs="仿宋"/>
          <w:sz w:val="24"/>
          <w:szCs w:val="24"/>
          <w:highlight w:val="none"/>
          <w:lang w:val="en-US" w:eastAsia="zh-CN"/>
        </w:rPr>
        <w:t>，致使</w:t>
      </w:r>
      <w:r>
        <w:rPr>
          <w:rFonts w:hint="eastAsia" w:ascii="仿宋" w:hAnsi="仿宋" w:eastAsia="仿宋" w:cs="仿宋"/>
          <w:sz w:val="24"/>
          <w:szCs w:val="24"/>
          <w:highlight w:val="none"/>
        </w:rPr>
        <w:t>本合同无法继续履行，本合同终止，双方不承担责任。</w:t>
      </w:r>
    </w:p>
    <w:p w14:paraId="581A5B57">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．因前</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项情形而终止本合同时，</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方应于确认</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方已履行本合同规定之所有义务后，于本合同终止【六十】日内由</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方以书面形式通知</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w:t>
      </w:r>
    </w:p>
    <w:p w14:paraId="25B8F7DD">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40529312">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十</w:t>
      </w:r>
      <w:r>
        <w:rPr>
          <w:rFonts w:hint="eastAsia" w:ascii="仿宋" w:hAnsi="仿宋" w:eastAsia="仿宋" w:cs="仿宋"/>
          <w:b/>
          <w:sz w:val="24"/>
          <w:szCs w:val="24"/>
          <w:highlight w:val="none"/>
        </w:rPr>
        <w:t xml:space="preserve">条  </w:t>
      </w:r>
      <w:r>
        <w:rPr>
          <w:rFonts w:hint="eastAsia" w:ascii="仿宋" w:hAnsi="仿宋" w:eastAsia="仿宋" w:cs="仿宋"/>
          <w:b/>
          <w:sz w:val="24"/>
          <w:szCs w:val="24"/>
          <w:highlight w:val="none"/>
          <w:lang w:val="en-US" w:eastAsia="zh-CN"/>
        </w:rPr>
        <w:t>乙</w:t>
      </w:r>
      <w:r>
        <w:rPr>
          <w:rFonts w:hint="eastAsia" w:ascii="仿宋" w:hAnsi="仿宋" w:eastAsia="仿宋" w:cs="仿宋"/>
          <w:b/>
          <w:sz w:val="24"/>
          <w:szCs w:val="24"/>
          <w:highlight w:val="none"/>
        </w:rPr>
        <w:t>方之终止事由</w:t>
      </w:r>
    </w:p>
    <w:p w14:paraId="7C1FCF17">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方有下列各款规定情形之一且在</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方告知后仍未改正者，</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方可以书面通知</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方单方终止本合同，双方合同自通知之日解除，</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方应赔偿甲方因此所发生之一切损失：</w:t>
      </w:r>
    </w:p>
    <w:p w14:paraId="1B8A32E8">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方延迟支付或拒付租赁费用达30日及以上。</w:t>
      </w:r>
    </w:p>
    <w:p w14:paraId="77314C1B">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方自行携入、存放或同意第三人携入、存放任何武器、弹药、硝石、煤油、液化瓦斯等易燃、爆炸之违禁物或危险物品于租赁房屋内。</w:t>
      </w:r>
    </w:p>
    <w:p w14:paraId="5A8A1E7D">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3．严重违反物业管理规约或者损害租赁房屋主体结构或附属设施，经催告拒不承担修缮责任的</w:t>
      </w:r>
      <w:r>
        <w:rPr>
          <w:rFonts w:hint="eastAsia" w:ascii="仿宋" w:hAnsi="仿宋" w:eastAsia="仿宋" w:cs="仿宋"/>
          <w:sz w:val="24"/>
          <w:szCs w:val="24"/>
          <w:highlight w:val="none"/>
          <w:lang w:eastAsia="zh-CN"/>
        </w:rPr>
        <w:t>。</w:t>
      </w:r>
    </w:p>
    <w:p w14:paraId="26DC8BD9">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方在签订和履行合同中存在欺诈、弄虚作假、胁迫等损害</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方和物业公司利益情形的</w:t>
      </w:r>
      <w:r>
        <w:rPr>
          <w:rFonts w:hint="eastAsia" w:ascii="仿宋" w:hAnsi="仿宋" w:eastAsia="仿宋" w:cs="仿宋"/>
          <w:sz w:val="24"/>
          <w:szCs w:val="24"/>
          <w:highlight w:val="none"/>
          <w:lang w:eastAsia="zh-CN"/>
        </w:rPr>
        <w:t>。</w:t>
      </w:r>
    </w:p>
    <w:p w14:paraId="0F95DCE6">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5DF97B54">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w:t>
      </w:r>
      <w:r>
        <w:rPr>
          <w:rFonts w:hint="eastAsia" w:ascii="仿宋" w:hAnsi="仿宋" w:eastAsia="仿宋" w:cs="仿宋"/>
          <w:b/>
          <w:sz w:val="24"/>
          <w:szCs w:val="24"/>
          <w:highlight w:val="none"/>
          <w:lang w:val="en-US" w:eastAsia="zh-CN"/>
        </w:rPr>
        <w:t>一</w:t>
      </w:r>
      <w:r>
        <w:rPr>
          <w:rFonts w:hint="eastAsia" w:ascii="仿宋" w:hAnsi="仿宋" w:eastAsia="仿宋" w:cs="仿宋"/>
          <w:b/>
          <w:sz w:val="24"/>
          <w:szCs w:val="24"/>
          <w:highlight w:val="none"/>
        </w:rPr>
        <w:t>条  租赁期间届满与提前终止</w:t>
      </w:r>
    </w:p>
    <w:p w14:paraId="5A9B4524">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1．租赁期间届满，若未经双方依本合同约定方式续约，本合同自然终止。</w:t>
      </w:r>
    </w:p>
    <w:p w14:paraId="2B510DF9">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2．除本合同另有约定外，</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方有正当理由可提前终止合同，但须提前3个月前以书面方式通知甲方，合同期内的租金按实际租赁月数据实结算。</w:t>
      </w:r>
    </w:p>
    <w:p w14:paraId="6DB4EE1D">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方于本合同终止或租赁期间届满时，未按本合同约定返还租赁房屋予</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方，自本合同终止或租赁期间届满的次日起，</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方应按本合同约定租赁费用的两倍向</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方支付实际占有期间的占有使用费。</w:t>
      </w:r>
    </w:p>
    <w:p w14:paraId="645AC4A2">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2277F3A5">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w:t>
      </w: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rPr>
        <w:t>条  违约责任</w:t>
      </w:r>
    </w:p>
    <w:p w14:paraId="3A8C1864">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方若迟延交付租赁房屋，逾期每日按应付本合同约定的一个交租周期的租赁费用的千分之一支付违约金。</w:t>
      </w:r>
    </w:p>
    <w:p w14:paraId="1D9AE15C">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方逾期交付租赁费用的，除应及时如数补交外，逾期每日按照应付未付租赁费用总额的千分之一支付违约金。</w:t>
      </w:r>
    </w:p>
    <w:p w14:paraId="1BC34084">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方违反合同，在未经</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方书面同意的情况下擅自将租赁房屋转租、分租给第三人使用或变更实际经营人（包括以股权转让或公司转让、承包等方式，但不包括乙方内部人员调整发生的负责人变更），</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方有权解除合同。</w:t>
      </w:r>
    </w:p>
    <w:p w14:paraId="4563FE0F">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方有下列各款规定情形之一且在</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方告知后仍未改正者，</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方可以书面通知</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方单方解除本合同，双方合同自通知之日解除，</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方应退还乙方已付但未到期之租赁费用：</w:t>
      </w:r>
    </w:p>
    <w:p w14:paraId="7A35A2D8">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方延期交付租赁房屋超过15日的。</w:t>
      </w:r>
    </w:p>
    <w:p w14:paraId="59D316FE">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方不承担约定的维修义务，致使</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方无法正常使用该房屋的。</w:t>
      </w:r>
    </w:p>
    <w:p w14:paraId="661ECC20">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方交付的房屋不符合合同约定，或者影响</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方安全或人员健康的。</w:t>
      </w:r>
    </w:p>
    <w:p w14:paraId="28CD4B78">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方无法保证租赁房屋及其设施正常使用，水、电等经常无法正常供给，严重妨碍乙方日常办公，经</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方书面通知要求改正后15日内仍未得到纠正的(但非因甲方过错造成的除外)。</w:t>
      </w:r>
    </w:p>
    <w:p w14:paraId="5C36E122">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⑤因第三人主张权利，致使</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方不能对租赁物使用、收益的。</w:t>
      </w:r>
    </w:p>
    <w:p w14:paraId="534F5E4E">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⑥</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方不履行合同约定其他义务致使</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方无法正常使用部分或全部</w:t>
      </w:r>
      <w:r>
        <w:rPr>
          <w:rFonts w:hint="eastAsia" w:ascii="仿宋" w:hAnsi="仿宋" w:eastAsia="仿宋" w:cs="仿宋"/>
          <w:sz w:val="24"/>
          <w:szCs w:val="24"/>
          <w:highlight w:val="none"/>
          <w:lang w:val="en-US" w:eastAsia="zh-CN"/>
        </w:rPr>
        <w:t>租赁</w:t>
      </w:r>
      <w:r>
        <w:rPr>
          <w:rFonts w:hint="eastAsia" w:ascii="仿宋" w:hAnsi="仿宋" w:eastAsia="仿宋" w:cs="仿宋"/>
          <w:sz w:val="24"/>
          <w:szCs w:val="24"/>
          <w:highlight w:val="none"/>
        </w:rPr>
        <w:t>房屋及其附属设备超过30日，且经书面催告仍未纠正的。</w:t>
      </w:r>
    </w:p>
    <w:p w14:paraId="4FF47F75">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2D3606A0">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w:t>
      </w:r>
      <w:r>
        <w:rPr>
          <w:rFonts w:hint="eastAsia" w:ascii="仿宋" w:hAnsi="仿宋" w:eastAsia="仿宋" w:cs="仿宋"/>
          <w:b/>
          <w:sz w:val="24"/>
          <w:szCs w:val="24"/>
          <w:highlight w:val="none"/>
          <w:lang w:val="en-US" w:eastAsia="zh-CN"/>
        </w:rPr>
        <w:t>三</w:t>
      </w:r>
      <w:r>
        <w:rPr>
          <w:rFonts w:hint="eastAsia" w:ascii="仿宋" w:hAnsi="仿宋" w:eastAsia="仿宋" w:cs="仿宋"/>
          <w:b/>
          <w:sz w:val="24"/>
          <w:szCs w:val="24"/>
          <w:highlight w:val="none"/>
        </w:rPr>
        <w:t>条  保密条款</w:t>
      </w:r>
    </w:p>
    <w:p w14:paraId="39AAEC7B">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1．非经甲方书面同意，乙方不得擅自披露本合同租赁费用信息事项予任何第三人；但双方的员工、律师、代理、借贷方、财务人员或其他咨询人员或政府人员因工作需要的情况除外，法律另有要求的除外。</w:t>
      </w:r>
    </w:p>
    <w:p w14:paraId="6E1C0319">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方也应对本合同及涉及</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方办公、业务场所图纸等资料承担保密责任，未经许可不得提供给第三方。甲方正式入驻办公后，甲方人员需经许可方可进入办公区域。</w:t>
      </w:r>
    </w:p>
    <w:p w14:paraId="68D85F1C">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3.甲乙双方依本条所负之保密义务，于本合同终止或租赁期间届满后一年内仍继续有效。</w:t>
      </w:r>
    </w:p>
    <w:p w14:paraId="3DCC9450">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1B9B94BE">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w:t>
      </w:r>
      <w:r>
        <w:rPr>
          <w:rFonts w:hint="eastAsia" w:ascii="仿宋" w:hAnsi="仿宋" w:eastAsia="仿宋" w:cs="仿宋"/>
          <w:b/>
          <w:sz w:val="24"/>
          <w:szCs w:val="24"/>
          <w:highlight w:val="none"/>
          <w:lang w:val="en-US" w:eastAsia="zh-CN"/>
        </w:rPr>
        <w:t>四</w:t>
      </w:r>
      <w:r>
        <w:rPr>
          <w:rFonts w:hint="eastAsia" w:ascii="仿宋" w:hAnsi="仿宋" w:eastAsia="仿宋" w:cs="仿宋"/>
          <w:b/>
          <w:sz w:val="24"/>
          <w:szCs w:val="24"/>
          <w:highlight w:val="none"/>
        </w:rPr>
        <w:t>条  联络方式</w:t>
      </w:r>
    </w:p>
    <w:p w14:paraId="683E31D7">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1．有关本合同之联络或书面通知事宜，悉以本合同签名页所载之地址为准。</w:t>
      </w:r>
    </w:p>
    <w:p w14:paraId="30364BE3">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2．一方地址如有变更，应以书面通知他方，否则他方按本合同所载之最后地址所发送的通知，视为已送达予该一方。租赁期内，</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方同意</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方对</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方的任何书面通知可张贴于</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方承租房屋方式，即视为送达。</w:t>
      </w:r>
    </w:p>
    <w:p w14:paraId="46554A4A">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3.紧急联系人</w:t>
      </w:r>
    </w:p>
    <w:p w14:paraId="36647CE9">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lang w:val="en-US" w:eastAsia="zh-CN"/>
        </w:rPr>
        <w:t xml:space="preserve">甲方紧急联系人、联系方式： </w:t>
      </w:r>
      <w:r>
        <w:rPr>
          <w:rFonts w:hint="eastAsia" w:ascii="仿宋" w:hAnsi="仿宋" w:eastAsia="仿宋" w:cs="仿宋"/>
          <w:sz w:val="24"/>
          <w:szCs w:val="24"/>
          <w:highlight w:val="none"/>
          <w:u w:val="single"/>
          <w:lang w:val="en-US" w:eastAsia="zh-CN"/>
        </w:rPr>
        <w:t xml:space="preserve">                </w:t>
      </w:r>
    </w:p>
    <w:p w14:paraId="6A899608">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乙方紧急联系人、联系方式： </w:t>
      </w:r>
      <w:r>
        <w:rPr>
          <w:rFonts w:hint="eastAsia" w:ascii="仿宋" w:hAnsi="仿宋" w:eastAsia="仿宋" w:cs="仿宋"/>
          <w:sz w:val="24"/>
          <w:szCs w:val="24"/>
          <w:highlight w:val="none"/>
          <w:u w:val="single"/>
          <w:lang w:val="en-US" w:eastAsia="zh-CN"/>
        </w:rPr>
        <w:t xml:space="preserve">                </w:t>
      </w:r>
    </w:p>
    <w:p w14:paraId="2DC22829">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p>
    <w:p w14:paraId="6EE77898">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w:t>
      </w: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条  其他规定</w:t>
      </w:r>
    </w:p>
    <w:p w14:paraId="4E56056D">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1．本合同</w:t>
      </w:r>
      <w:r>
        <w:rPr>
          <w:rFonts w:hint="eastAsia" w:ascii="仿宋" w:hAnsi="仿宋" w:eastAsia="仿宋" w:cs="仿宋"/>
          <w:sz w:val="24"/>
          <w:szCs w:val="24"/>
          <w:highlight w:val="none"/>
          <w:lang w:val="en-US" w:eastAsia="zh-CN"/>
        </w:rPr>
        <w:t>自甲乙</w:t>
      </w:r>
      <w:r>
        <w:rPr>
          <w:rFonts w:hint="eastAsia" w:ascii="仿宋" w:hAnsi="仿宋" w:eastAsia="仿宋" w:cs="仿宋"/>
          <w:sz w:val="24"/>
          <w:szCs w:val="24"/>
          <w:highlight w:val="none"/>
        </w:rPr>
        <w:t>双方签字、盖章之日起生效。本合同效力及于双方之受让人、承受人、管理人及其法定继承人。</w:t>
      </w:r>
    </w:p>
    <w:p w14:paraId="5FB825A9">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w:t>
      </w:r>
      <w:r>
        <w:rPr>
          <w:rFonts w:hint="eastAsia" w:ascii="仿宋" w:hAnsi="仿宋" w:eastAsia="仿宋" w:cs="仿宋"/>
          <w:sz w:val="24"/>
          <w:szCs w:val="24"/>
          <w:highlight w:val="none"/>
          <w:lang w:val="en-US" w:eastAsia="zh-CN"/>
        </w:rPr>
        <w:t>合同</w:t>
      </w:r>
      <w:r>
        <w:rPr>
          <w:rFonts w:hint="eastAsia" w:ascii="仿宋" w:hAnsi="仿宋" w:eastAsia="仿宋" w:cs="仿宋"/>
          <w:sz w:val="24"/>
          <w:szCs w:val="24"/>
          <w:highlight w:val="none"/>
        </w:rPr>
        <w:t>的订立、生效、解释及争议，均适用中华人民共和国法律、法规。</w:t>
      </w:r>
    </w:p>
    <w:p w14:paraId="16A05A23">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3．本协议履行过程中如发生争议，甲乙应双方协商解决；如协商不成或不愿协商时，任何一方可以向租赁房屋所在地人民法院提起诉讼。</w:t>
      </w:r>
    </w:p>
    <w:p w14:paraId="39429D6E">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4．甲乙双方的营业执照、组织机构代码等经营证照复印件、租赁房屋面积位置附图、附属设施设备清单以及双方在履行本合同中，以书面形式所发出的书面通告及</w:t>
      </w:r>
      <w:r>
        <w:rPr>
          <w:rFonts w:hint="eastAsia" w:ascii="仿宋" w:hAnsi="仿宋" w:eastAsia="仿宋" w:cs="仿宋"/>
          <w:sz w:val="24"/>
          <w:szCs w:val="24"/>
          <w:highlight w:val="none"/>
          <w:lang w:val="en-US" w:eastAsia="zh-CN"/>
        </w:rPr>
        <w:t>其他</w:t>
      </w:r>
      <w:r>
        <w:rPr>
          <w:rFonts w:hint="eastAsia" w:ascii="仿宋" w:hAnsi="仿宋" w:eastAsia="仿宋" w:cs="仿宋"/>
          <w:sz w:val="24"/>
          <w:szCs w:val="24"/>
          <w:highlight w:val="none"/>
        </w:rPr>
        <w:t>书面文件，作为协议附件。双方的住所地及办公地点如有变更，须及时以书面通知对方，否则对方按照协议所载明地点发送，视为送达，因此造成的后果及损失由责任方承担。</w:t>
      </w:r>
    </w:p>
    <w:p w14:paraId="21D3F45A">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5．本合同一式6份，甲方执</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份</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成交服务商执</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份</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集中采购机构执1份</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政府采购监管机构备案1份。</w:t>
      </w:r>
    </w:p>
    <w:p w14:paraId="649AB395">
      <w:pPr>
        <w:pStyle w:val="13"/>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6．本合同未尽事宜，双方可通过友好协商订立补充协议。</w:t>
      </w:r>
    </w:p>
    <w:p w14:paraId="642C8739">
      <w:pPr>
        <w:keepNext w:val="0"/>
        <w:keepLines w:val="0"/>
        <w:pageBreakBefore w:val="0"/>
        <w:widowControl w:val="0"/>
        <w:tabs>
          <w:tab w:val="left" w:pos="480"/>
        </w:tabs>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7．本合同附件</w:t>
      </w:r>
      <w:r>
        <w:rPr>
          <w:rFonts w:hint="eastAsia" w:ascii="仿宋" w:hAnsi="仿宋" w:eastAsia="仿宋" w:cs="仿宋"/>
          <w:sz w:val="24"/>
          <w:szCs w:val="24"/>
          <w:highlight w:val="none"/>
          <w:lang w:val="en-US" w:eastAsia="zh-CN"/>
        </w:rPr>
        <w:t>为</w:t>
      </w:r>
      <w:r>
        <w:rPr>
          <w:rFonts w:hint="eastAsia" w:ascii="仿宋" w:hAnsi="仿宋" w:eastAsia="仿宋" w:cs="仿宋"/>
          <w:sz w:val="24"/>
          <w:szCs w:val="24"/>
          <w:highlight w:val="none"/>
        </w:rPr>
        <w:t>本合同不可分割的一部分，并与本合同具有同等效力。</w:t>
      </w:r>
    </w:p>
    <w:p w14:paraId="6145E443">
      <w:pPr>
        <w:pageBreakBefore w:val="0"/>
        <w:overflowPunct/>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7"/>
        <w:gridCol w:w="4648"/>
      </w:tblGrid>
      <w:tr w14:paraId="762C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500" w:type="pct"/>
            <w:noWrap w:val="0"/>
            <w:vAlign w:val="top"/>
          </w:tcPr>
          <w:p w14:paraId="1D9C5C87">
            <w:pPr>
              <w:widowControl w:val="0"/>
              <w:spacing w:before="58" w:line="218" w:lineRule="auto"/>
              <w:ind w:right="38"/>
              <w:jc w:val="center"/>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甲  方</w:t>
            </w:r>
          </w:p>
        </w:tc>
        <w:tc>
          <w:tcPr>
            <w:tcW w:w="2500" w:type="pct"/>
            <w:noWrap w:val="0"/>
            <w:vAlign w:val="top"/>
          </w:tcPr>
          <w:p w14:paraId="58425756">
            <w:pPr>
              <w:widowControl w:val="0"/>
              <w:spacing w:before="58" w:line="218" w:lineRule="auto"/>
              <w:ind w:right="38"/>
              <w:jc w:val="center"/>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乙  方</w:t>
            </w:r>
          </w:p>
        </w:tc>
      </w:tr>
      <w:tr w14:paraId="3459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atLeast"/>
          <w:jc w:val="center"/>
        </w:trPr>
        <w:tc>
          <w:tcPr>
            <w:tcW w:w="2500" w:type="pct"/>
            <w:noWrap w:val="0"/>
            <w:vAlign w:val="center"/>
          </w:tcPr>
          <w:p w14:paraId="1AF3AAD6">
            <w:pPr>
              <w:widowControl w:val="0"/>
              <w:spacing w:before="58" w:line="218" w:lineRule="auto"/>
              <w:ind w:right="38"/>
              <w:jc w:val="center"/>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西安市集中办公区综合管理中心</w:t>
            </w:r>
          </w:p>
          <w:p w14:paraId="5CA01F4F">
            <w:pPr>
              <w:widowControl w:val="0"/>
              <w:spacing w:before="58" w:line="218" w:lineRule="auto"/>
              <w:ind w:right="38"/>
              <w:jc w:val="center"/>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（盖章）</w:t>
            </w:r>
          </w:p>
        </w:tc>
        <w:tc>
          <w:tcPr>
            <w:tcW w:w="2500" w:type="pct"/>
            <w:noWrap w:val="0"/>
            <w:vAlign w:val="center"/>
          </w:tcPr>
          <w:p w14:paraId="2E1A8F9B">
            <w:pPr>
              <w:widowControl w:val="0"/>
              <w:spacing w:before="58" w:line="218" w:lineRule="auto"/>
              <w:ind w:right="38"/>
              <w:jc w:val="center"/>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（盖章）</w:t>
            </w:r>
          </w:p>
        </w:tc>
      </w:tr>
      <w:tr w14:paraId="06DF7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2500" w:type="pct"/>
            <w:noWrap w:val="0"/>
            <w:vAlign w:val="center"/>
          </w:tcPr>
          <w:p w14:paraId="411DC3DD">
            <w:pPr>
              <w:widowControl w:val="0"/>
              <w:spacing w:before="58" w:line="218" w:lineRule="auto"/>
              <w:ind w:right="38"/>
              <w:jc w:val="center"/>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住所：西安市凤城八路109号西安市政府5号楼</w:t>
            </w:r>
          </w:p>
        </w:tc>
        <w:tc>
          <w:tcPr>
            <w:tcW w:w="2500" w:type="pct"/>
            <w:noWrap w:val="0"/>
            <w:vAlign w:val="center"/>
          </w:tcPr>
          <w:p w14:paraId="25851422">
            <w:pPr>
              <w:widowControl w:val="0"/>
              <w:spacing w:before="58" w:line="218" w:lineRule="auto"/>
              <w:ind w:right="38"/>
              <w:jc w:val="center"/>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住所：</w:t>
            </w:r>
          </w:p>
        </w:tc>
      </w:tr>
      <w:tr w14:paraId="2F927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2500" w:type="pct"/>
            <w:noWrap w:val="0"/>
            <w:vAlign w:val="center"/>
          </w:tcPr>
          <w:p w14:paraId="2B895052">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邮编：710018</w:t>
            </w:r>
          </w:p>
        </w:tc>
        <w:tc>
          <w:tcPr>
            <w:tcW w:w="2500" w:type="pct"/>
            <w:noWrap w:val="0"/>
            <w:vAlign w:val="center"/>
          </w:tcPr>
          <w:p w14:paraId="508FBA2B">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邮编：710018</w:t>
            </w:r>
          </w:p>
        </w:tc>
      </w:tr>
      <w:tr w14:paraId="5544E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2500" w:type="pct"/>
            <w:noWrap w:val="0"/>
            <w:vAlign w:val="center"/>
          </w:tcPr>
          <w:p w14:paraId="08D7F80C">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法定代表人：</w:t>
            </w:r>
          </w:p>
        </w:tc>
        <w:tc>
          <w:tcPr>
            <w:tcW w:w="2500" w:type="pct"/>
            <w:noWrap w:val="0"/>
            <w:vAlign w:val="center"/>
          </w:tcPr>
          <w:p w14:paraId="56322CE8">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法定代表人：</w:t>
            </w:r>
          </w:p>
        </w:tc>
      </w:tr>
      <w:tr w14:paraId="0344D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2500" w:type="pct"/>
            <w:noWrap w:val="0"/>
            <w:vAlign w:val="center"/>
          </w:tcPr>
          <w:p w14:paraId="69893812">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授权代表人（签字）：</w:t>
            </w:r>
          </w:p>
        </w:tc>
        <w:tc>
          <w:tcPr>
            <w:tcW w:w="2500" w:type="pct"/>
            <w:noWrap w:val="0"/>
            <w:vAlign w:val="center"/>
          </w:tcPr>
          <w:p w14:paraId="1546A6E4">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授权代表人（签字）：</w:t>
            </w:r>
          </w:p>
        </w:tc>
      </w:tr>
      <w:tr w14:paraId="6C50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00" w:type="pct"/>
            <w:noWrap w:val="0"/>
            <w:vAlign w:val="center"/>
          </w:tcPr>
          <w:p w14:paraId="22D17D56">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电话：</w:t>
            </w:r>
          </w:p>
        </w:tc>
        <w:tc>
          <w:tcPr>
            <w:tcW w:w="2500" w:type="pct"/>
            <w:noWrap w:val="0"/>
            <w:vAlign w:val="center"/>
          </w:tcPr>
          <w:p w14:paraId="75FCA988">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电话：</w:t>
            </w:r>
          </w:p>
        </w:tc>
      </w:tr>
      <w:tr w14:paraId="1B0B9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500" w:type="pct"/>
            <w:noWrap w:val="0"/>
            <w:vAlign w:val="center"/>
          </w:tcPr>
          <w:p w14:paraId="11280AA1">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传真：</w:t>
            </w:r>
          </w:p>
        </w:tc>
        <w:tc>
          <w:tcPr>
            <w:tcW w:w="2500" w:type="pct"/>
            <w:noWrap w:val="0"/>
            <w:vAlign w:val="center"/>
          </w:tcPr>
          <w:p w14:paraId="66642283">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传真：</w:t>
            </w:r>
          </w:p>
        </w:tc>
      </w:tr>
      <w:tr w14:paraId="403D5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500" w:type="pct"/>
            <w:noWrap w:val="0"/>
            <w:vAlign w:val="center"/>
          </w:tcPr>
          <w:p w14:paraId="744EF99B">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p>
        </w:tc>
        <w:tc>
          <w:tcPr>
            <w:tcW w:w="2500" w:type="pct"/>
            <w:noWrap w:val="0"/>
            <w:vAlign w:val="center"/>
          </w:tcPr>
          <w:p w14:paraId="578A93D5">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开户银行：</w:t>
            </w:r>
          </w:p>
        </w:tc>
      </w:tr>
      <w:tr w14:paraId="6A838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500" w:type="pct"/>
            <w:noWrap w:val="0"/>
            <w:vAlign w:val="center"/>
          </w:tcPr>
          <w:p w14:paraId="2C245796">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p>
        </w:tc>
        <w:tc>
          <w:tcPr>
            <w:tcW w:w="2500" w:type="pct"/>
            <w:noWrap w:val="0"/>
            <w:vAlign w:val="center"/>
          </w:tcPr>
          <w:p w14:paraId="1A46AC7B">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账号：</w:t>
            </w:r>
          </w:p>
        </w:tc>
      </w:tr>
      <w:tr w14:paraId="03AF5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500" w:type="pct"/>
            <w:noWrap w:val="0"/>
            <w:vAlign w:val="center"/>
          </w:tcPr>
          <w:p w14:paraId="1A20A27E">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日期：</w:t>
            </w:r>
          </w:p>
        </w:tc>
        <w:tc>
          <w:tcPr>
            <w:tcW w:w="2500" w:type="pct"/>
            <w:noWrap w:val="0"/>
            <w:vAlign w:val="center"/>
          </w:tcPr>
          <w:p w14:paraId="59C0CF70">
            <w:pPr>
              <w:widowControl w:val="0"/>
              <w:spacing w:before="58" w:line="218" w:lineRule="auto"/>
              <w:ind w:right="38"/>
              <w:jc w:val="left"/>
              <w:rPr>
                <w:rFonts w:hint="eastAsia" w:ascii="仿宋" w:hAnsi="仿宋" w:eastAsia="仿宋" w:cs="仿宋"/>
                <w:spacing w:val="-2"/>
                <w:sz w:val="24"/>
                <w:szCs w:val="24"/>
                <w:highlight w:val="none"/>
                <w:vertAlign w:val="baseline"/>
                <w:lang w:val="en-US" w:eastAsia="zh-CN"/>
              </w:rPr>
            </w:pPr>
            <w:r>
              <w:rPr>
                <w:rFonts w:hint="eastAsia" w:ascii="仿宋" w:hAnsi="仿宋" w:eastAsia="仿宋" w:cs="仿宋"/>
                <w:spacing w:val="-2"/>
                <w:sz w:val="24"/>
                <w:szCs w:val="24"/>
                <w:highlight w:val="none"/>
                <w:vertAlign w:val="baseline"/>
                <w:lang w:val="en-US" w:eastAsia="zh-CN"/>
              </w:rPr>
              <w:t>日期：</w:t>
            </w:r>
          </w:p>
        </w:tc>
      </w:tr>
    </w:tbl>
    <w:p w14:paraId="3855B438">
      <w:pPr>
        <w:pageBreakBefore w:val="0"/>
        <w:overflowPunct/>
        <w:bidi w:val="0"/>
        <w:spacing w:line="360" w:lineRule="auto"/>
        <w:rPr>
          <w:rFonts w:hint="eastAsia" w:ascii="仿宋" w:hAnsi="仿宋" w:eastAsia="仿宋" w:cs="仿宋"/>
          <w:sz w:val="24"/>
          <w:szCs w:val="24"/>
          <w:highlight w:val="none"/>
        </w:rPr>
        <w:sectPr>
          <w:headerReference r:id="rId3" w:type="default"/>
          <w:pgSz w:w="11906" w:h="16839"/>
          <w:pgMar w:top="1118" w:right="1407" w:bottom="972" w:left="1418" w:header="878" w:footer="962" w:gutter="0"/>
          <w:pgBorders>
            <w:top w:val="none" w:sz="0" w:space="0"/>
            <w:left w:val="none" w:sz="0" w:space="0"/>
            <w:bottom w:val="none" w:sz="0" w:space="0"/>
            <w:right w:val="none" w:sz="0" w:space="0"/>
          </w:pgBorders>
          <w:pgNumType w:fmt="decimal" w:start="1"/>
          <w:cols w:space="720" w:num="1"/>
        </w:sectPr>
      </w:pPr>
    </w:p>
    <w:p w14:paraId="5DE41D03">
      <w:pPr>
        <w:pageBreakBefore w:val="0"/>
        <w:overflowPunct/>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附件一</w:t>
      </w:r>
    </w:p>
    <w:p w14:paraId="496403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pacing w:val="-1"/>
          <w:sz w:val="24"/>
          <w:szCs w:val="24"/>
          <w:highlight w:val="none"/>
        </w:rPr>
        <w:t>西安市集中办公区综合管理中心</w:t>
      </w:r>
    </w:p>
    <w:p w14:paraId="14A850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仿宋" w:hAnsi="仿宋" w:eastAsia="仿宋" w:cs="仿宋"/>
          <w:b/>
          <w:bCs/>
          <w:color w:val="auto"/>
          <w:sz w:val="24"/>
          <w:szCs w:val="24"/>
          <w:highlight w:val="none"/>
        </w:rPr>
      </w:pPr>
      <w:r>
        <w:rPr>
          <w:rFonts w:hint="eastAsia" w:ascii="仿宋" w:hAnsi="仿宋" w:eastAsia="仿宋" w:cs="仿宋"/>
          <w:b/>
          <w:bCs/>
          <w:color w:val="auto"/>
          <w:spacing w:val="-1"/>
          <w:sz w:val="24"/>
          <w:szCs w:val="24"/>
          <w:highlight w:val="none"/>
        </w:rPr>
        <w:t>房屋租赁考核实施办法</w:t>
      </w:r>
    </w:p>
    <w:p w14:paraId="2B5EF48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为规范市级机关各集中办公区办公及业务用房租赁活动，实现房屋租赁目标，维护甲乙双方的合法权益，根据《</w:t>
      </w:r>
      <w:r>
        <w:rPr>
          <w:rFonts w:hint="eastAsia" w:ascii="仿宋" w:hAnsi="仿宋" w:eastAsia="仿宋" w:cs="仿宋"/>
          <w:color w:val="auto"/>
          <w:spacing w:val="-2"/>
          <w:sz w:val="24"/>
          <w:szCs w:val="24"/>
          <w:highlight w:val="none"/>
          <w:lang w:eastAsia="zh-CN"/>
        </w:rPr>
        <w:t>中华人民共和国民法典</w:t>
      </w:r>
      <w:r>
        <w:rPr>
          <w:rFonts w:hint="eastAsia" w:ascii="仿宋" w:hAnsi="仿宋" w:eastAsia="仿宋" w:cs="仿宋"/>
          <w:color w:val="auto"/>
          <w:spacing w:val="-2"/>
          <w:sz w:val="24"/>
          <w:szCs w:val="24"/>
          <w:highlight w:val="none"/>
        </w:rPr>
        <w:t>》、《机关事务管理条例》、《西安市市级党政机关办公（业务）用房租用管理暂行规定》，结合各集中办公区房屋租赁实际，制定以下房屋租赁考核办法。</w:t>
      </w:r>
    </w:p>
    <w:p w14:paraId="7D29100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4" w:firstLineChars="200"/>
        <w:jc w:val="left"/>
        <w:textAlignment w:val="baseline"/>
        <w:rPr>
          <w:rFonts w:hint="eastAsia" w:ascii="仿宋" w:hAnsi="仿宋" w:eastAsia="仿宋" w:cs="仿宋"/>
          <w:b/>
          <w:bCs/>
          <w:color w:val="auto"/>
          <w:spacing w:val="-2"/>
          <w:sz w:val="24"/>
          <w:szCs w:val="24"/>
          <w:highlight w:val="none"/>
        </w:rPr>
      </w:pPr>
      <w:r>
        <w:rPr>
          <w:rFonts w:hint="eastAsia" w:ascii="仿宋" w:hAnsi="仿宋" w:eastAsia="仿宋" w:cs="仿宋"/>
          <w:b/>
          <w:bCs/>
          <w:color w:val="auto"/>
          <w:spacing w:val="-2"/>
          <w:sz w:val="24"/>
          <w:szCs w:val="24"/>
          <w:highlight w:val="none"/>
        </w:rPr>
        <w:t>一、考核目的</w:t>
      </w:r>
    </w:p>
    <w:p w14:paraId="7107CC8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通过对房屋租赁企业的考核，调动房屋租赁企业的积极性、主动性、创造性，以达 到规范房屋租赁企业行为，促进房屋租赁向规范化、精细化发展，为广大干部职工提供优质高效的服务保障，营造干净</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rPr>
        <w:t>优质、舒适的办公环境。</w:t>
      </w:r>
    </w:p>
    <w:p w14:paraId="2F7EDAD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4" w:firstLineChars="200"/>
        <w:jc w:val="left"/>
        <w:textAlignment w:val="baseline"/>
        <w:rPr>
          <w:rFonts w:hint="eastAsia" w:ascii="仿宋" w:hAnsi="仿宋" w:eastAsia="仿宋" w:cs="仿宋"/>
          <w:b/>
          <w:bCs/>
          <w:color w:val="auto"/>
          <w:spacing w:val="-2"/>
          <w:sz w:val="24"/>
          <w:szCs w:val="24"/>
          <w:highlight w:val="none"/>
        </w:rPr>
      </w:pPr>
      <w:r>
        <w:rPr>
          <w:rFonts w:hint="eastAsia" w:ascii="仿宋" w:hAnsi="仿宋" w:eastAsia="仿宋" w:cs="仿宋"/>
          <w:b/>
          <w:bCs/>
          <w:color w:val="auto"/>
          <w:spacing w:val="-2"/>
          <w:sz w:val="24"/>
          <w:szCs w:val="24"/>
          <w:highlight w:val="none"/>
        </w:rPr>
        <w:t>二、考核项目</w:t>
      </w:r>
    </w:p>
    <w:p w14:paraId="7B20280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房屋租赁企业资质，租赁房屋区域内房屋主体结构、给排水管道、取暖设施设备、电力设施设备等相关配套设施设备的维修和保养，消防设施设备配备、维修、维护、管理，租赁房屋区域内办公家具配备、维修、更换</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rPr>
        <w:t>软件资料收集、分类和管理，以及工作执行力、安全隐患处置、投诉处置等情况。</w:t>
      </w:r>
    </w:p>
    <w:p w14:paraId="01D9F11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4" w:firstLineChars="200"/>
        <w:jc w:val="left"/>
        <w:textAlignment w:val="baseline"/>
        <w:rPr>
          <w:rFonts w:hint="eastAsia" w:ascii="仿宋" w:hAnsi="仿宋" w:eastAsia="仿宋" w:cs="仿宋"/>
          <w:b/>
          <w:bCs/>
          <w:color w:val="auto"/>
          <w:spacing w:val="-2"/>
          <w:sz w:val="24"/>
          <w:szCs w:val="24"/>
          <w:highlight w:val="none"/>
        </w:rPr>
      </w:pPr>
      <w:r>
        <w:rPr>
          <w:rFonts w:hint="eastAsia" w:ascii="仿宋" w:hAnsi="仿宋" w:eastAsia="仿宋" w:cs="仿宋"/>
          <w:b/>
          <w:bCs/>
          <w:color w:val="auto"/>
          <w:spacing w:val="-2"/>
          <w:sz w:val="24"/>
          <w:szCs w:val="24"/>
          <w:highlight w:val="none"/>
        </w:rPr>
        <w:t>三、考核办法</w:t>
      </w:r>
    </w:p>
    <w:p w14:paraId="6057572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4" w:firstLineChars="200"/>
        <w:jc w:val="left"/>
        <w:textAlignment w:val="baseline"/>
        <w:rPr>
          <w:rFonts w:hint="eastAsia" w:ascii="仿宋" w:hAnsi="仿宋" w:eastAsia="仿宋" w:cs="仿宋"/>
          <w:b/>
          <w:bCs/>
          <w:color w:val="auto"/>
          <w:spacing w:val="-2"/>
          <w:sz w:val="24"/>
          <w:szCs w:val="24"/>
          <w:highlight w:val="none"/>
        </w:rPr>
      </w:pPr>
      <w:r>
        <w:rPr>
          <w:rFonts w:hint="eastAsia" w:ascii="仿宋" w:hAnsi="仿宋" w:eastAsia="仿宋" w:cs="仿宋"/>
          <w:b/>
          <w:bCs/>
          <w:color w:val="auto"/>
          <w:spacing w:val="-2"/>
          <w:sz w:val="24"/>
          <w:szCs w:val="24"/>
          <w:highlight w:val="none"/>
        </w:rPr>
        <w:t>(一)责任单位</w:t>
      </w:r>
    </w:p>
    <w:p w14:paraId="1BD835F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由西安市集中办公区综合管理中心(以下简称综合管理中心)负责组织考核工作。</w:t>
      </w:r>
    </w:p>
    <w:p w14:paraId="11236B7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4" w:firstLineChars="200"/>
        <w:jc w:val="left"/>
        <w:textAlignment w:val="baseline"/>
        <w:rPr>
          <w:rFonts w:hint="eastAsia" w:ascii="仿宋" w:hAnsi="仿宋" w:eastAsia="仿宋" w:cs="仿宋"/>
          <w:b/>
          <w:bCs/>
          <w:color w:val="auto"/>
          <w:spacing w:val="-2"/>
          <w:sz w:val="24"/>
          <w:szCs w:val="24"/>
          <w:highlight w:val="none"/>
        </w:rPr>
      </w:pPr>
      <w:r>
        <w:rPr>
          <w:rFonts w:hint="eastAsia" w:ascii="仿宋" w:hAnsi="仿宋" w:eastAsia="仿宋" w:cs="仿宋"/>
          <w:b/>
          <w:bCs/>
          <w:color w:val="auto"/>
          <w:spacing w:val="-2"/>
          <w:sz w:val="24"/>
          <w:szCs w:val="24"/>
          <w:highlight w:val="none"/>
        </w:rPr>
        <w:t>(二)考核制度</w:t>
      </w:r>
    </w:p>
    <w:p w14:paraId="1D53AE1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1. 半年考核</w:t>
      </w:r>
    </w:p>
    <w:p w14:paraId="12A0349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每半年组织一次考核，对照考核办法及评分标准进行考核,半年考核满分100分。达到服务要求项目</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rPr>
        <w:t>根据对应评分标准得对应分值；未达到服务要求项目不得分，考核工作负责人填写扣分说明并签字确认</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rPr>
        <w:t>每半年考核情况由考核工作负责人进行汇总并核算出当月最终分值。</w:t>
      </w:r>
    </w:p>
    <w:p w14:paraId="02B7C4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2.年度考核</w:t>
      </w:r>
    </w:p>
    <w:p w14:paraId="566909C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根据条款内容甲方于每年元月20日前对上一年度服务保障情况进行考核，考核评分采取100分制</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rPr>
        <w:t>年度考核得分占全年考核分的50% (服务期不满一年的按实际服务月数计)。</w:t>
      </w:r>
    </w:p>
    <w:p w14:paraId="0AE4DDF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3.年度综合考评得分计算方法：（半年考核得分+年终考核得分）÷2=年度考核得分。(服务期不满一年的按实际服务月数计)</w:t>
      </w:r>
    </w:p>
    <w:p w14:paraId="6D92A14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4" w:firstLineChars="200"/>
        <w:jc w:val="left"/>
        <w:textAlignment w:val="baseline"/>
        <w:rPr>
          <w:rFonts w:hint="eastAsia" w:ascii="仿宋" w:hAnsi="仿宋" w:eastAsia="仿宋" w:cs="仿宋"/>
          <w:b/>
          <w:bCs/>
          <w:color w:val="auto"/>
          <w:spacing w:val="-2"/>
          <w:sz w:val="24"/>
          <w:szCs w:val="24"/>
          <w:highlight w:val="none"/>
        </w:rPr>
      </w:pPr>
      <w:r>
        <w:rPr>
          <w:rFonts w:hint="eastAsia" w:ascii="仿宋" w:hAnsi="仿宋" w:eastAsia="仿宋" w:cs="仿宋"/>
          <w:b/>
          <w:bCs/>
          <w:color w:val="auto"/>
          <w:spacing w:val="-2"/>
          <w:sz w:val="24"/>
          <w:szCs w:val="24"/>
          <w:highlight w:val="none"/>
        </w:rPr>
        <w:t>(三)其他</w:t>
      </w:r>
    </w:p>
    <w:p w14:paraId="78D8C91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lang w:eastAsia="zh-CN"/>
        </w:rPr>
      </w:pPr>
      <w:r>
        <w:rPr>
          <w:rFonts w:hint="eastAsia" w:ascii="仿宋" w:hAnsi="仿宋" w:eastAsia="仿宋" w:cs="仿宋"/>
          <w:color w:val="auto"/>
          <w:spacing w:val="-2"/>
          <w:sz w:val="24"/>
          <w:szCs w:val="24"/>
          <w:highlight w:val="none"/>
        </w:rPr>
        <w:t>1.考核须保留原始资料(文字、表格、图片、视频)，所有资料均由甲方统一保管，存储时间为一年</w:t>
      </w:r>
      <w:r>
        <w:rPr>
          <w:rFonts w:hint="eastAsia" w:ascii="仿宋" w:hAnsi="仿宋" w:eastAsia="仿宋" w:cs="仿宋"/>
          <w:color w:val="auto"/>
          <w:spacing w:val="-2"/>
          <w:sz w:val="24"/>
          <w:szCs w:val="24"/>
          <w:highlight w:val="none"/>
          <w:lang w:eastAsia="zh-CN"/>
        </w:rPr>
        <w:t>。</w:t>
      </w:r>
    </w:p>
    <w:p w14:paraId="39411BA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2.半年综合考核成绩应通知乙方，如有异议，须在24小时内书面报甲方，经核实后报送市机关事务管理局分管领导审定。</w:t>
      </w:r>
    </w:p>
    <w:p w14:paraId="2FA53B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4" w:firstLineChars="200"/>
        <w:jc w:val="left"/>
        <w:textAlignment w:val="baseline"/>
        <w:rPr>
          <w:rFonts w:hint="eastAsia" w:ascii="仿宋" w:hAnsi="仿宋" w:eastAsia="仿宋" w:cs="仿宋"/>
          <w:b/>
          <w:bCs/>
          <w:color w:val="auto"/>
          <w:spacing w:val="-2"/>
          <w:sz w:val="24"/>
          <w:szCs w:val="24"/>
          <w:highlight w:val="none"/>
        </w:rPr>
      </w:pPr>
      <w:r>
        <w:rPr>
          <w:rFonts w:hint="eastAsia" w:ascii="仿宋" w:hAnsi="仿宋" w:eastAsia="仿宋" w:cs="仿宋"/>
          <w:b/>
          <w:bCs/>
          <w:color w:val="auto"/>
          <w:spacing w:val="-2"/>
          <w:sz w:val="24"/>
          <w:szCs w:val="24"/>
          <w:highlight w:val="none"/>
        </w:rPr>
        <w:t>四、考核结果运用</w:t>
      </w:r>
    </w:p>
    <w:p w14:paraId="4871D4D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一)半年考核结果运用。由于房屋租赁费每半年支付一次，且在每个服务期开始前支付租赁费，甲方应在服务期开始前组织人员对乙方进行考核，考核完成后，甲方应依据考核扣分情况从乙方租金中扣除罚款金额后（甲方扣除的考核罚款数应为当前服务期所扣分数乘以1分所对应的房屋租赁费金额，每分对应金额为</w:t>
      </w:r>
      <w:r>
        <w:rPr>
          <w:rFonts w:hint="eastAsia" w:ascii="仿宋" w:hAnsi="仿宋" w:eastAsia="仿宋" w:cs="仿宋"/>
          <w:color w:val="auto"/>
          <w:spacing w:val="-2"/>
          <w:sz w:val="24"/>
          <w:szCs w:val="24"/>
          <w:highlight w:val="none"/>
          <w:lang w:val="en-US" w:eastAsia="zh-CN"/>
        </w:rPr>
        <w:t>***</w:t>
      </w:r>
      <w:r>
        <w:rPr>
          <w:rFonts w:hint="eastAsia" w:ascii="仿宋" w:hAnsi="仿宋" w:eastAsia="仿宋" w:cs="仿宋"/>
          <w:color w:val="auto"/>
          <w:spacing w:val="-2"/>
          <w:sz w:val="24"/>
          <w:szCs w:val="24"/>
          <w:highlight w:val="none"/>
        </w:rPr>
        <w:t>元，即：年度租赁费</w:t>
      </w:r>
      <w:r>
        <w:rPr>
          <w:rFonts w:hint="eastAsia" w:ascii="仿宋" w:hAnsi="仿宋" w:eastAsia="仿宋" w:cs="仿宋"/>
          <w:color w:val="auto"/>
          <w:spacing w:val="-2"/>
          <w:sz w:val="24"/>
          <w:szCs w:val="24"/>
          <w:highlight w:val="none"/>
          <w:lang w:val="en-US" w:eastAsia="zh-CN"/>
        </w:rPr>
        <w:t>***</w:t>
      </w:r>
      <w:r>
        <w:rPr>
          <w:rFonts w:hint="eastAsia" w:ascii="仿宋" w:hAnsi="仿宋" w:eastAsia="仿宋" w:cs="仿宋"/>
          <w:color w:val="auto"/>
          <w:spacing w:val="-2"/>
          <w:sz w:val="24"/>
          <w:szCs w:val="24"/>
          <w:highlight w:val="none"/>
        </w:rPr>
        <w:t>元除以2再除以100)，支付乙方租赁费，罚款金额备存。同时，综合管理中心向乙方出具考核罚款扣除收据。</w:t>
      </w:r>
    </w:p>
    <w:p w14:paraId="46DFFC12">
      <w:pPr>
        <w:pStyle w:val="4"/>
        <w:keepNext w:val="0"/>
        <w:keepLines w:val="0"/>
        <w:pageBreakBefore w:val="0"/>
        <w:widowControl w:val="0"/>
        <w:kinsoku w:val="0"/>
        <w:wordWrap/>
        <w:overflowPunct/>
        <w:topLinePunct/>
        <w:autoSpaceDE/>
        <w:autoSpaceDN/>
        <w:bidi w:val="0"/>
        <w:adjustRightInd/>
        <w:snapToGrid/>
        <w:spacing w:line="360" w:lineRule="auto"/>
        <w:ind w:righ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rPr>
        <w:t>连续</w:t>
      </w:r>
      <w:r>
        <w:rPr>
          <w:rFonts w:hint="eastAsia" w:ascii="仿宋" w:hAnsi="仿宋" w:eastAsia="仿宋" w:cs="仿宋"/>
          <w:color w:val="auto"/>
          <w:sz w:val="24"/>
          <w:szCs w:val="24"/>
          <w:highlight w:val="none"/>
          <w:lang w:val="en-US" w:eastAsia="zh-CN"/>
        </w:rPr>
        <w:t>两次</w:t>
      </w:r>
      <w:r>
        <w:rPr>
          <w:rFonts w:hint="eastAsia" w:ascii="仿宋" w:hAnsi="仿宋" w:eastAsia="仿宋" w:cs="仿宋"/>
          <w:color w:val="auto"/>
          <w:sz w:val="24"/>
          <w:szCs w:val="24"/>
          <w:highlight w:val="none"/>
          <w:lang w:val="zh-CN"/>
        </w:rPr>
        <w:t>考评被评为“</w:t>
      </w:r>
      <w:r>
        <w:rPr>
          <w:rFonts w:hint="eastAsia" w:ascii="仿宋" w:hAnsi="仿宋" w:eastAsia="仿宋" w:cs="仿宋"/>
          <w:color w:val="auto"/>
          <w:sz w:val="24"/>
          <w:szCs w:val="24"/>
          <w:highlight w:val="none"/>
          <w:lang w:val="en-US" w:eastAsia="zh-CN"/>
        </w:rPr>
        <w:t>租赁服务标兵单位</w:t>
      </w:r>
      <w:r>
        <w:rPr>
          <w:rFonts w:hint="eastAsia" w:ascii="仿宋" w:hAnsi="仿宋" w:eastAsia="仿宋" w:cs="仿宋"/>
          <w:color w:val="auto"/>
          <w:sz w:val="24"/>
          <w:szCs w:val="24"/>
          <w:highlight w:val="none"/>
          <w:lang w:val="zh-CN"/>
        </w:rPr>
        <w:t>”，对该</w:t>
      </w:r>
      <w:r>
        <w:rPr>
          <w:rFonts w:hint="eastAsia" w:ascii="仿宋" w:hAnsi="仿宋" w:eastAsia="仿宋" w:cs="仿宋"/>
          <w:color w:val="auto"/>
          <w:sz w:val="24"/>
          <w:szCs w:val="24"/>
          <w:highlight w:val="none"/>
          <w:lang w:val="en-US" w:eastAsia="zh-CN"/>
        </w:rPr>
        <w:t>租赁</w:t>
      </w:r>
      <w:r>
        <w:rPr>
          <w:rFonts w:hint="eastAsia" w:ascii="仿宋" w:hAnsi="仿宋" w:eastAsia="仿宋" w:cs="仿宋"/>
          <w:color w:val="auto"/>
          <w:sz w:val="24"/>
          <w:szCs w:val="24"/>
          <w:highlight w:val="none"/>
          <w:lang w:val="zh-CN"/>
        </w:rPr>
        <w:t>服务公司奖励</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000元</w:t>
      </w:r>
      <w:r>
        <w:rPr>
          <w:rFonts w:hint="eastAsia" w:ascii="仿宋" w:hAnsi="仿宋" w:eastAsia="仿宋" w:cs="仿宋"/>
          <w:color w:val="auto"/>
          <w:sz w:val="24"/>
          <w:szCs w:val="24"/>
          <w:highlight w:val="none"/>
          <w:lang w:val="en-US" w:eastAsia="zh-CN"/>
        </w:rPr>
        <w:t>。</w:t>
      </w:r>
    </w:p>
    <w:p w14:paraId="40EC0F02">
      <w:pPr>
        <w:pStyle w:val="4"/>
        <w:keepNext w:val="0"/>
        <w:keepLines w:val="0"/>
        <w:pageBreakBefore w:val="0"/>
        <w:widowControl w:val="0"/>
        <w:kinsoku w:val="0"/>
        <w:wordWrap/>
        <w:overflowPunct/>
        <w:topLinePunct/>
        <w:autoSpaceDE/>
        <w:autoSpaceDN/>
        <w:bidi w:val="0"/>
        <w:adjustRightInd/>
        <w:snapToGrid/>
        <w:spacing w:line="360" w:lineRule="auto"/>
        <w:ind w:right="0" w:firstLine="480" w:firstLineChars="200"/>
        <w:jc w:val="left"/>
        <w:textAlignment w:val="baseline"/>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对连续两次考核排名最后一名的租赁服务企业</w:t>
      </w:r>
      <w:r>
        <w:rPr>
          <w:rFonts w:hint="eastAsia" w:ascii="仿宋" w:hAnsi="仿宋" w:eastAsia="仿宋" w:cs="仿宋"/>
          <w:color w:val="auto"/>
          <w:kern w:val="2"/>
          <w:sz w:val="24"/>
          <w:szCs w:val="24"/>
          <w:highlight w:val="none"/>
          <w:lang w:val="en" w:eastAsia="zh-CN" w:bidi="ar-SA"/>
        </w:rPr>
        <w:t>,</w:t>
      </w:r>
      <w:r>
        <w:rPr>
          <w:rFonts w:hint="eastAsia" w:ascii="仿宋" w:hAnsi="仿宋" w:eastAsia="仿宋" w:cs="仿宋"/>
          <w:color w:val="auto"/>
          <w:sz w:val="24"/>
          <w:szCs w:val="24"/>
          <w:highlight w:val="none"/>
          <w:lang w:val="zh-CN"/>
        </w:rPr>
        <w:t>对该</w:t>
      </w:r>
      <w:r>
        <w:rPr>
          <w:rFonts w:hint="eastAsia" w:ascii="仿宋" w:hAnsi="仿宋" w:eastAsia="仿宋" w:cs="仿宋"/>
          <w:color w:val="auto"/>
          <w:sz w:val="24"/>
          <w:szCs w:val="24"/>
          <w:highlight w:val="none"/>
          <w:lang w:val="en-US" w:eastAsia="zh-CN"/>
        </w:rPr>
        <w:t>租赁</w:t>
      </w:r>
      <w:r>
        <w:rPr>
          <w:rFonts w:hint="eastAsia" w:ascii="仿宋" w:hAnsi="仿宋" w:eastAsia="仿宋" w:cs="仿宋"/>
          <w:color w:val="auto"/>
          <w:sz w:val="24"/>
          <w:szCs w:val="24"/>
          <w:highlight w:val="none"/>
          <w:lang w:val="zh-CN"/>
        </w:rPr>
        <w:t>服务公司处罚</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000元</w:t>
      </w:r>
      <w:r>
        <w:rPr>
          <w:rFonts w:hint="eastAsia" w:ascii="仿宋" w:hAnsi="仿宋" w:eastAsia="仿宋" w:cs="仿宋"/>
          <w:color w:val="auto"/>
          <w:sz w:val="24"/>
          <w:szCs w:val="24"/>
          <w:highlight w:val="none"/>
          <w:lang w:val="en-US" w:eastAsia="zh-CN"/>
        </w:rPr>
        <w:t>。</w:t>
      </w:r>
    </w:p>
    <w:p w14:paraId="056EA55C">
      <w:pPr>
        <w:pStyle w:val="15"/>
        <w:keepNext w:val="0"/>
        <w:keepLines w:val="0"/>
        <w:pageBreakBefore w:val="0"/>
        <w:widowControl/>
        <w:kinsoku w:val="0"/>
        <w:wordWrap/>
        <w:overflowPunct/>
        <w:topLinePunct w:val="0"/>
        <w:autoSpaceDE/>
        <w:autoSpaceDN/>
        <w:bidi w:val="0"/>
        <w:adjustRightInd/>
        <w:snapToGrid/>
        <w:spacing w:line="360" w:lineRule="auto"/>
        <w:ind w:right="0" w:firstLine="480" w:firstLineChars="200"/>
        <w:jc w:val="left"/>
        <w:textAlignment w:val="auto"/>
        <w:rPr>
          <w:rFonts w:hint="eastAsia" w:ascii="仿宋" w:hAnsi="仿宋" w:eastAsia="仿宋" w:cs="仿宋"/>
          <w:color w:val="auto"/>
          <w:kern w:val="2"/>
          <w:sz w:val="24"/>
          <w:szCs w:val="24"/>
          <w:highlight w:val="none"/>
          <w:lang w:val="en-US" w:eastAsia="zh-CN" w:bidi="zh-CN"/>
        </w:rPr>
      </w:pPr>
      <w:r>
        <w:rPr>
          <w:rFonts w:hint="eastAsia" w:ascii="仿宋" w:hAnsi="仿宋" w:eastAsia="仿宋" w:cs="仿宋"/>
          <w:color w:val="auto"/>
          <w:kern w:val="2"/>
          <w:sz w:val="24"/>
          <w:szCs w:val="24"/>
          <w:highlight w:val="none"/>
          <w:lang w:val="zh-CN" w:eastAsia="zh-CN" w:bidi="zh-CN"/>
        </w:rPr>
        <w:t>对在</w:t>
      </w:r>
      <w:r>
        <w:rPr>
          <w:rFonts w:hint="eastAsia" w:ascii="仿宋" w:hAnsi="仿宋" w:eastAsia="仿宋" w:cs="仿宋"/>
          <w:color w:val="auto"/>
          <w:kern w:val="2"/>
          <w:sz w:val="24"/>
          <w:szCs w:val="24"/>
          <w:highlight w:val="none"/>
          <w:lang w:val="en-US" w:eastAsia="zh-CN" w:bidi="zh-CN"/>
        </w:rPr>
        <w:t>半年</w:t>
      </w:r>
      <w:r>
        <w:rPr>
          <w:rFonts w:hint="eastAsia" w:ascii="仿宋" w:hAnsi="仿宋" w:eastAsia="仿宋" w:cs="仿宋"/>
          <w:color w:val="auto"/>
          <w:kern w:val="2"/>
          <w:sz w:val="24"/>
          <w:szCs w:val="24"/>
          <w:highlight w:val="none"/>
          <w:lang w:val="zh-CN" w:eastAsia="zh-CN" w:bidi="zh-CN"/>
        </w:rPr>
        <w:t>考核、年度考核和专项考核中连续或重复出现相同问题的，第二次给予</w:t>
      </w:r>
      <w:r>
        <w:rPr>
          <w:rFonts w:hint="eastAsia" w:ascii="仿宋" w:hAnsi="仿宋" w:eastAsia="仿宋" w:cs="仿宋"/>
          <w:color w:val="auto"/>
          <w:kern w:val="2"/>
          <w:sz w:val="24"/>
          <w:szCs w:val="24"/>
          <w:highlight w:val="none"/>
          <w:lang w:val="en-US" w:eastAsia="zh-CN" w:bidi="zh-CN"/>
        </w:rPr>
        <w:t>2倍扣分及2倍现金罚款；第三次由</w:t>
      </w:r>
      <w:r>
        <w:rPr>
          <w:rFonts w:hint="eastAsia" w:ascii="仿宋" w:hAnsi="仿宋" w:eastAsia="仿宋" w:cs="仿宋"/>
          <w:color w:val="auto"/>
          <w:sz w:val="24"/>
          <w:szCs w:val="24"/>
          <w:highlight w:val="none"/>
        </w:rPr>
        <w:t>考核小组</w:t>
      </w:r>
      <w:r>
        <w:rPr>
          <w:rFonts w:hint="eastAsia" w:ascii="仿宋" w:hAnsi="仿宋" w:eastAsia="仿宋" w:cs="仿宋"/>
          <w:color w:val="auto"/>
          <w:sz w:val="24"/>
          <w:szCs w:val="24"/>
          <w:highlight w:val="none"/>
          <w:lang w:eastAsia="zh-CN"/>
        </w:rPr>
        <w:t>协商</w:t>
      </w:r>
      <w:r>
        <w:rPr>
          <w:rFonts w:hint="eastAsia" w:ascii="仿宋" w:hAnsi="仿宋" w:eastAsia="仿宋" w:cs="仿宋"/>
          <w:color w:val="auto"/>
          <w:sz w:val="24"/>
          <w:szCs w:val="24"/>
          <w:highlight w:val="none"/>
          <w:lang w:val="en-US" w:eastAsia="zh-CN"/>
        </w:rPr>
        <w:t>租赁</w:t>
      </w:r>
      <w:r>
        <w:rPr>
          <w:rFonts w:hint="eastAsia" w:ascii="仿宋" w:hAnsi="仿宋" w:eastAsia="仿宋" w:cs="仿宋"/>
          <w:color w:val="auto"/>
          <w:sz w:val="24"/>
          <w:szCs w:val="24"/>
          <w:highlight w:val="none"/>
          <w:lang w:eastAsia="zh-CN"/>
        </w:rPr>
        <w:t>服务公司，</w:t>
      </w:r>
      <w:r>
        <w:rPr>
          <w:rFonts w:hint="eastAsia" w:ascii="仿宋" w:hAnsi="仿宋" w:eastAsia="仿宋" w:cs="仿宋"/>
          <w:color w:val="auto"/>
          <w:kern w:val="2"/>
          <w:sz w:val="24"/>
          <w:szCs w:val="24"/>
          <w:highlight w:val="none"/>
          <w:lang w:val="en-US" w:eastAsia="zh-CN" w:bidi="zh-CN"/>
        </w:rPr>
        <w:t>视情节严重情况</w:t>
      </w:r>
      <w:r>
        <w:rPr>
          <w:rFonts w:hint="eastAsia" w:ascii="仿宋" w:hAnsi="仿宋" w:eastAsia="仿宋" w:cs="仿宋"/>
          <w:color w:val="auto"/>
          <w:sz w:val="24"/>
          <w:szCs w:val="24"/>
          <w:highlight w:val="none"/>
          <w:lang w:eastAsia="zh-CN"/>
        </w:rPr>
        <w:t>对</w:t>
      </w:r>
      <w:r>
        <w:rPr>
          <w:rFonts w:hint="eastAsia" w:ascii="仿宋" w:hAnsi="仿宋" w:eastAsia="仿宋" w:cs="仿宋"/>
          <w:color w:val="auto"/>
          <w:kern w:val="2"/>
          <w:sz w:val="24"/>
          <w:szCs w:val="24"/>
          <w:highlight w:val="none"/>
          <w:lang w:val="en-US" w:eastAsia="zh-CN" w:bidi="zh-CN"/>
        </w:rPr>
        <w:t>项目经理进行更换。</w:t>
      </w:r>
    </w:p>
    <w:p w14:paraId="0038F11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（二）年终奖励。发生以下情况之一的，经核实无误，可给予房屋租赁企业奖励，奖励金额从每月考核罚款金额备存中支出，支完为止。</w:t>
      </w:r>
    </w:p>
    <w:p w14:paraId="5E276AB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lang w:eastAsia="zh-CN"/>
        </w:rPr>
      </w:pPr>
      <w:r>
        <w:rPr>
          <w:rFonts w:hint="eastAsia" w:ascii="仿宋" w:hAnsi="仿宋" w:eastAsia="仿宋" w:cs="仿宋"/>
          <w:color w:val="auto"/>
          <w:spacing w:val="-2"/>
          <w:sz w:val="24"/>
          <w:szCs w:val="24"/>
          <w:highlight w:val="none"/>
        </w:rPr>
        <w:t>1.在突发事件应急处置过程中，因房屋租赁企业妥善处置，为服务单位减少损失、降低影响的</w:t>
      </w:r>
      <w:r>
        <w:rPr>
          <w:rFonts w:hint="eastAsia" w:ascii="仿宋" w:hAnsi="仿宋" w:eastAsia="仿宋" w:cs="仿宋"/>
          <w:color w:val="auto"/>
          <w:spacing w:val="-2"/>
          <w:sz w:val="24"/>
          <w:szCs w:val="24"/>
          <w:highlight w:val="none"/>
          <w:lang w:eastAsia="zh-CN"/>
        </w:rPr>
        <w:t>；</w:t>
      </w:r>
    </w:p>
    <w:p w14:paraId="257799C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lang w:eastAsia="zh-CN"/>
        </w:rPr>
      </w:pPr>
      <w:r>
        <w:rPr>
          <w:rFonts w:hint="eastAsia" w:ascii="仿宋" w:hAnsi="仿宋" w:eastAsia="仿宋" w:cs="仿宋"/>
          <w:color w:val="auto"/>
          <w:spacing w:val="-2"/>
          <w:sz w:val="24"/>
          <w:szCs w:val="24"/>
          <w:highlight w:val="none"/>
        </w:rPr>
        <w:t>2.在房屋租赁企业过程中，因房屋租赁企业创新或加班加点工作，帮助服务对象取得荣誉的</w:t>
      </w:r>
      <w:r>
        <w:rPr>
          <w:rFonts w:hint="eastAsia" w:ascii="仿宋" w:hAnsi="仿宋" w:eastAsia="仿宋" w:cs="仿宋"/>
          <w:color w:val="auto"/>
          <w:spacing w:val="-2"/>
          <w:sz w:val="24"/>
          <w:szCs w:val="24"/>
          <w:highlight w:val="none"/>
          <w:lang w:eastAsia="zh-CN"/>
        </w:rPr>
        <w:t>；</w:t>
      </w:r>
    </w:p>
    <w:p w14:paraId="4FFDF39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3.在重大接待任务过程中，因房屋租赁企业高品质服务，受综合管理中心以上领导表彰的。</w:t>
      </w:r>
    </w:p>
    <w:p w14:paraId="5154D50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baseline"/>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此房屋租赁考核实施补充协议最终解释权在西安市集中办公区综合管理中心，西安 市集中办公区综合管理中心有权根据实际工作需要适时对本《考核办法》及附属《房屋租赁企业考核评分表》进行修订完善</w:t>
      </w:r>
      <w:r>
        <w:rPr>
          <w:rFonts w:hint="eastAsia" w:ascii="仿宋" w:hAnsi="仿宋" w:eastAsia="仿宋" w:cs="仿宋"/>
          <w:color w:val="auto"/>
          <w:spacing w:val="-2"/>
          <w:sz w:val="24"/>
          <w:szCs w:val="24"/>
          <w:highlight w:val="none"/>
          <w:lang w:eastAsia="zh-CN"/>
        </w:rPr>
        <w:t>。</w:t>
      </w:r>
    </w:p>
    <w:p w14:paraId="5F46706E">
      <w:pPr>
        <w:keepNext w:val="0"/>
        <w:keepLines w:val="0"/>
        <w:pageBreakBefore w:val="0"/>
        <w:kinsoku w:val="0"/>
        <w:wordWrap/>
        <w:overflowPunct/>
        <w:bidi w:val="0"/>
        <w:spacing w:line="360" w:lineRule="auto"/>
        <w:ind w:left="0" w:right="0" w:firstLine="480" w:firstLineChars="200"/>
        <w:rPr>
          <w:rFonts w:hint="eastAsia" w:ascii="仿宋" w:hAnsi="仿宋" w:eastAsia="仿宋" w:cs="仿宋"/>
          <w:color w:val="auto"/>
          <w:sz w:val="24"/>
          <w:szCs w:val="24"/>
          <w:highlight w:val="none"/>
        </w:rPr>
        <w:sectPr>
          <w:pgSz w:w="11906" w:h="16839"/>
          <w:pgMar w:top="1118" w:right="1407" w:bottom="972" w:left="1418" w:header="878" w:footer="962" w:gutter="0"/>
          <w:pgBorders>
            <w:top w:val="none" w:sz="0" w:space="0"/>
            <w:left w:val="none" w:sz="0" w:space="0"/>
            <w:bottom w:val="none" w:sz="0" w:space="0"/>
            <w:right w:val="none" w:sz="0" w:space="0"/>
          </w:pgBorders>
          <w:pgNumType w:fmt="decimal"/>
          <w:cols w:space="720" w:num="1"/>
        </w:sectPr>
      </w:pPr>
    </w:p>
    <w:p w14:paraId="749A555E">
      <w:pPr>
        <w:pStyle w:val="4"/>
        <w:keepNext w:val="0"/>
        <w:keepLines w:val="0"/>
        <w:pageBreakBefore w:val="0"/>
        <w:kinsoku w:val="0"/>
        <w:wordWrap/>
        <w:overflowPunct/>
        <w:bidi w:val="0"/>
        <w:spacing w:line="360" w:lineRule="auto"/>
        <w:ind w:left="0" w:right="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附件二</w:t>
      </w:r>
    </w:p>
    <w:p w14:paraId="40A43E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仿宋" w:hAnsi="仿宋" w:eastAsia="仿宋" w:cs="仿宋"/>
          <w:b/>
          <w:bCs/>
          <w:color w:val="auto"/>
          <w:w w:val="100"/>
          <w:sz w:val="24"/>
          <w:szCs w:val="24"/>
          <w:highlight w:val="none"/>
        </w:rPr>
      </w:pPr>
      <w:r>
        <w:rPr>
          <w:rFonts w:hint="eastAsia" w:ascii="仿宋" w:hAnsi="仿宋" w:eastAsia="仿宋" w:cs="仿宋"/>
          <w:b/>
          <w:bCs/>
          <w:color w:val="auto"/>
          <w:spacing w:val="-2"/>
          <w:w w:val="100"/>
          <w:sz w:val="24"/>
          <w:szCs w:val="24"/>
          <w:highlight w:val="none"/>
        </w:rPr>
        <w:t>西安市集中办公区综合管理中心</w:t>
      </w:r>
    </w:p>
    <w:p w14:paraId="6919D9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仿宋" w:hAnsi="仿宋" w:eastAsia="仿宋" w:cs="仿宋"/>
          <w:b/>
          <w:bCs/>
          <w:color w:val="auto"/>
          <w:w w:val="100"/>
          <w:sz w:val="24"/>
          <w:szCs w:val="24"/>
          <w:highlight w:val="none"/>
        </w:rPr>
      </w:pPr>
      <w:r>
        <w:rPr>
          <w:rFonts w:hint="eastAsia" w:ascii="仿宋" w:hAnsi="仿宋" w:eastAsia="仿宋" w:cs="仿宋"/>
          <w:b/>
          <w:bCs/>
          <w:color w:val="auto"/>
          <w:spacing w:val="-2"/>
          <w:w w:val="100"/>
          <w:sz w:val="24"/>
          <w:szCs w:val="24"/>
          <w:highlight w:val="none"/>
        </w:rPr>
        <w:t>20</w:t>
      </w:r>
      <w:r>
        <w:rPr>
          <w:rFonts w:hint="eastAsia" w:ascii="仿宋" w:hAnsi="仿宋" w:eastAsia="仿宋" w:cs="仿宋"/>
          <w:b/>
          <w:bCs/>
          <w:color w:val="auto"/>
          <w:spacing w:val="-2"/>
          <w:w w:val="100"/>
          <w:sz w:val="24"/>
          <w:szCs w:val="24"/>
          <w:highlight w:val="none"/>
          <w:lang w:val="en-US" w:eastAsia="zh-CN"/>
        </w:rPr>
        <w:t>25</w:t>
      </w:r>
      <w:r>
        <w:rPr>
          <w:rFonts w:hint="eastAsia" w:ascii="仿宋" w:hAnsi="仿宋" w:eastAsia="仿宋" w:cs="仿宋"/>
          <w:b/>
          <w:bCs/>
          <w:color w:val="auto"/>
          <w:spacing w:val="-2"/>
          <w:w w:val="100"/>
          <w:sz w:val="24"/>
          <w:szCs w:val="24"/>
          <w:highlight w:val="none"/>
        </w:rPr>
        <w:t>年</w:t>
      </w:r>
      <w:r>
        <w:rPr>
          <w:rFonts w:hint="eastAsia" w:ascii="仿宋" w:hAnsi="仿宋" w:eastAsia="仿宋" w:cs="仿宋"/>
          <w:b/>
          <w:bCs/>
          <w:color w:val="auto"/>
          <w:spacing w:val="-2"/>
          <w:w w:val="100"/>
          <w:sz w:val="24"/>
          <w:szCs w:val="24"/>
          <w:highlight w:val="none"/>
          <w:lang w:val="en-US" w:eastAsia="zh-CN"/>
        </w:rPr>
        <w:t xml:space="preserve"> </w:t>
      </w:r>
      <w:r>
        <w:rPr>
          <w:rFonts w:hint="eastAsia" w:ascii="仿宋" w:hAnsi="仿宋" w:eastAsia="仿宋" w:cs="仿宋"/>
          <w:b/>
          <w:bCs/>
          <w:color w:val="auto"/>
          <w:spacing w:val="-2"/>
          <w:w w:val="100"/>
          <w:sz w:val="24"/>
          <w:szCs w:val="24"/>
          <w:highlight w:val="none"/>
          <w:u w:val="single" w:color="auto"/>
        </w:rPr>
        <w:t xml:space="preserve">  </w:t>
      </w:r>
      <w:r>
        <w:rPr>
          <w:rFonts w:hint="eastAsia" w:ascii="仿宋" w:hAnsi="仿宋" w:eastAsia="仿宋" w:cs="仿宋"/>
          <w:b/>
          <w:bCs/>
          <w:color w:val="auto"/>
          <w:spacing w:val="-2"/>
          <w:w w:val="100"/>
          <w:sz w:val="24"/>
          <w:szCs w:val="24"/>
          <w:highlight w:val="none"/>
          <w:u w:val="single" w:color="auto"/>
          <w:lang w:val="en-US" w:eastAsia="zh-CN"/>
        </w:rPr>
        <w:t xml:space="preserve">      </w:t>
      </w:r>
      <w:r>
        <w:rPr>
          <w:rFonts w:hint="eastAsia" w:ascii="仿宋" w:hAnsi="仿宋" w:eastAsia="仿宋" w:cs="仿宋"/>
          <w:b/>
          <w:bCs/>
          <w:color w:val="auto"/>
          <w:spacing w:val="-2"/>
          <w:w w:val="100"/>
          <w:sz w:val="24"/>
          <w:szCs w:val="24"/>
          <w:highlight w:val="none"/>
          <w:u w:val="single" w:color="auto"/>
        </w:rPr>
        <w:t xml:space="preserve">  </w:t>
      </w:r>
      <w:r>
        <w:rPr>
          <w:rFonts w:hint="eastAsia" w:ascii="仿宋" w:hAnsi="仿宋" w:eastAsia="仿宋" w:cs="仿宋"/>
          <w:b/>
          <w:bCs/>
          <w:color w:val="auto"/>
          <w:spacing w:val="-105"/>
          <w:w w:val="100"/>
          <w:sz w:val="24"/>
          <w:szCs w:val="24"/>
          <w:highlight w:val="none"/>
        </w:rPr>
        <w:t xml:space="preserve"> </w:t>
      </w:r>
      <w:r>
        <w:rPr>
          <w:rFonts w:hint="eastAsia" w:ascii="仿宋" w:hAnsi="仿宋" w:eastAsia="仿宋" w:cs="仿宋"/>
          <w:b/>
          <w:bCs/>
          <w:color w:val="auto"/>
          <w:spacing w:val="-2"/>
          <w:w w:val="100"/>
          <w:sz w:val="24"/>
          <w:szCs w:val="24"/>
          <w:highlight w:val="none"/>
        </w:rPr>
        <w:t>月</w:t>
      </w:r>
      <w:r>
        <w:rPr>
          <w:rFonts w:hint="eastAsia" w:ascii="仿宋" w:hAnsi="仿宋" w:eastAsia="仿宋" w:cs="仿宋"/>
          <w:b/>
          <w:bCs/>
          <w:color w:val="auto"/>
          <w:spacing w:val="-2"/>
          <w:w w:val="100"/>
          <w:sz w:val="24"/>
          <w:szCs w:val="24"/>
          <w:highlight w:val="none"/>
          <w:u w:val="single"/>
          <w:lang w:val="en-US" w:eastAsia="zh-CN"/>
        </w:rPr>
        <w:t xml:space="preserve">             </w:t>
      </w:r>
      <w:r>
        <w:rPr>
          <w:rFonts w:hint="eastAsia" w:ascii="仿宋" w:hAnsi="仿宋" w:eastAsia="仿宋" w:cs="仿宋"/>
          <w:b/>
          <w:bCs/>
          <w:color w:val="auto"/>
          <w:spacing w:val="-110"/>
          <w:w w:val="100"/>
          <w:sz w:val="24"/>
          <w:szCs w:val="24"/>
          <w:highlight w:val="none"/>
        </w:rPr>
        <w:t xml:space="preserve"> </w:t>
      </w:r>
      <w:r>
        <w:rPr>
          <w:rFonts w:hint="eastAsia" w:ascii="仿宋" w:hAnsi="仿宋" w:eastAsia="仿宋" w:cs="仿宋"/>
          <w:b/>
          <w:bCs/>
          <w:color w:val="auto"/>
          <w:spacing w:val="-2"/>
          <w:w w:val="100"/>
          <w:sz w:val="24"/>
          <w:szCs w:val="24"/>
          <w:highlight w:val="none"/>
        </w:rPr>
        <w:t>房屋租赁考核评分表</w:t>
      </w:r>
    </w:p>
    <w:p w14:paraId="455EAA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z w:val="24"/>
          <w:szCs w:val="24"/>
          <w:highlight w:val="none"/>
        </w:rPr>
        <w:t>考核负责人：</w:t>
      </w:r>
      <w:r>
        <w:rPr>
          <w:rFonts w:hint="eastAsia" w:ascii="仿宋" w:hAnsi="仿宋" w:eastAsia="仿宋" w:cs="仿宋"/>
          <w:b/>
          <w:bCs/>
          <w:color w:val="auto"/>
          <w:sz w:val="24"/>
          <w:szCs w:val="24"/>
          <w:highlight w:val="none"/>
          <w:u w:val="single" w:color="auto"/>
        </w:rPr>
        <w:t xml:space="preserve">               </w:t>
      </w:r>
      <w:r>
        <w:rPr>
          <w:rFonts w:hint="eastAsia" w:ascii="仿宋" w:hAnsi="仿宋" w:eastAsia="仿宋" w:cs="仿宋"/>
          <w:b/>
          <w:bCs/>
          <w:color w:val="auto"/>
          <w:spacing w:val="-1"/>
          <w:sz w:val="24"/>
          <w:szCs w:val="24"/>
          <w:highlight w:val="none"/>
        </w:rPr>
        <w:t xml:space="preserve">    </w:t>
      </w:r>
      <w:r>
        <w:rPr>
          <w:rFonts w:hint="eastAsia" w:ascii="仿宋" w:hAnsi="仿宋" w:eastAsia="仿宋" w:cs="仿宋"/>
          <w:b/>
          <w:bCs/>
          <w:color w:val="auto"/>
          <w:spacing w:val="-1"/>
          <w:sz w:val="24"/>
          <w:szCs w:val="24"/>
          <w:highlight w:val="none"/>
          <w:lang w:val="en-US" w:eastAsia="zh-CN"/>
        </w:rPr>
        <w:t xml:space="preserve">   </w:t>
      </w:r>
      <w:r>
        <w:rPr>
          <w:rFonts w:hint="eastAsia" w:ascii="仿宋" w:hAnsi="仿宋" w:eastAsia="仿宋" w:cs="仿宋"/>
          <w:b/>
          <w:bCs/>
          <w:color w:val="auto"/>
          <w:spacing w:val="-1"/>
          <w:sz w:val="24"/>
          <w:szCs w:val="24"/>
          <w:highlight w:val="none"/>
        </w:rPr>
        <w:t>项目经理：</w:t>
      </w:r>
      <w:r>
        <w:rPr>
          <w:rFonts w:hint="eastAsia" w:ascii="仿宋" w:hAnsi="仿宋" w:eastAsia="仿宋" w:cs="仿宋"/>
          <w:b/>
          <w:bCs/>
          <w:color w:val="auto"/>
          <w:spacing w:val="-1"/>
          <w:sz w:val="24"/>
          <w:szCs w:val="24"/>
          <w:highlight w:val="none"/>
          <w:u w:val="single" w:color="auto"/>
        </w:rPr>
        <w:t xml:space="preserve">                 </w:t>
      </w:r>
    </w:p>
    <w:p w14:paraId="7A46B6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outlineLvl w:val="0"/>
        <w:rPr>
          <w:rFonts w:hint="eastAsia" w:ascii="仿宋" w:hAnsi="仿宋" w:eastAsia="仿宋" w:cs="仿宋"/>
          <w:b/>
          <w:bCs/>
          <w:color w:val="auto"/>
          <w:sz w:val="24"/>
          <w:szCs w:val="24"/>
          <w:highlight w:val="none"/>
        </w:rPr>
      </w:pPr>
      <w:r>
        <w:rPr>
          <w:rFonts w:hint="eastAsia" w:ascii="仿宋" w:hAnsi="仿宋" w:eastAsia="仿宋" w:cs="仿宋"/>
          <w:b/>
          <w:bCs/>
          <w:color w:val="auto"/>
          <w:spacing w:val="-1"/>
          <w:sz w:val="24"/>
          <w:szCs w:val="24"/>
          <w:highlight w:val="none"/>
        </w:rPr>
        <w:t>办公区负责人：</w:t>
      </w:r>
      <w:r>
        <w:rPr>
          <w:rFonts w:hint="eastAsia" w:ascii="仿宋" w:hAnsi="仿宋" w:eastAsia="仿宋" w:cs="仿宋"/>
          <w:b/>
          <w:bCs/>
          <w:color w:val="auto"/>
          <w:sz w:val="24"/>
          <w:szCs w:val="24"/>
          <w:highlight w:val="none"/>
          <w:u w:val="single" w:color="auto"/>
        </w:rPr>
        <w:t xml:space="preserve">             </w:t>
      </w:r>
      <w:r>
        <w:rPr>
          <w:rFonts w:hint="eastAsia" w:ascii="仿宋" w:hAnsi="仿宋" w:eastAsia="仿宋" w:cs="仿宋"/>
          <w:b/>
          <w:bCs/>
          <w:color w:val="auto"/>
          <w:spacing w:val="-1"/>
          <w:sz w:val="24"/>
          <w:szCs w:val="24"/>
          <w:highlight w:val="none"/>
        </w:rPr>
        <w:t xml:space="preserve">    </w:t>
      </w:r>
      <w:r>
        <w:rPr>
          <w:rFonts w:hint="eastAsia" w:ascii="仿宋" w:hAnsi="仿宋" w:eastAsia="仿宋" w:cs="仿宋"/>
          <w:b/>
          <w:bCs/>
          <w:color w:val="auto"/>
          <w:spacing w:val="-1"/>
          <w:sz w:val="24"/>
          <w:szCs w:val="24"/>
          <w:highlight w:val="none"/>
          <w:lang w:val="en-US" w:eastAsia="zh-CN"/>
        </w:rPr>
        <w:t xml:space="preserve">   </w:t>
      </w:r>
      <w:r>
        <w:rPr>
          <w:rFonts w:hint="eastAsia" w:ascii="仿宋" w:hAnsi="仿宋" w:eastAsia="仿宋" w:cs="仿宋"/>
          <w:b/>
          <w:bCs/>
          <w:color w:val="auto"/>
          <w:spacing w:val="-1"/>
          <w:sz w:val="24"/>
          <w:szCs w:val="24"/>
          <w:highlight w:val="none"/>
        </w:rPr>
        <w:t>考核评分：</w:t>
      </w:r>
      <w:r>
        <w:rPr>
          <w:rFonts w:hint="eastAsia" w:ascii="仿宋" w:hAnsi="仿宋" w:eastAsia="仿宋" w:cs="仿宋"/>
          <w:b/>
          <w:bCs/>
          <w:color w:val="auto"/>
          <w:spacing w:val="1"/>
          <w:sz w:val="24"/>
          <w:szCs w:val="24"/>
          <w:highlight w:val="none"/>
          <w:u w:val="single" w:color="auto"/>
        </w:rPr>
        <w:t xml:space="preserve">   </w:t>
      </w:r>
      <w:r>
        <w:rPr>
          <w:rFonts w:hint="eastAsia" w:ascii="仿宋" w:hAnsi="仿宋" w:eastAsia="仿宋" w:cs="仿宋"/>
          <w:b/>
          <w:bCs/>
          <w:color w:val="auto"/>
          <w:spacing w:val="1"/>
          <w:sz w:val="24"/>
          <w:szCs w:val="24"/>
          <w:highlight w:val="none"/>
          <w:u w:val="single" w:color="auto"/>
          <w:lang w:val="en-US" w:eastAsia="zh-CN"/>
        </w:rPr>
        <w:t xml:space="preserve">    </w:t>
      </w:r>
      <w:r>
        <w:rPr>
          <w:rFonts w:hint="eastAsia" w:ascii="仿宋" w:hAnsi="仿宋" w:eastAsia="仿宋" w:cs="仿宋"/>
          <w:b/>
          <w:bCs/>
          <w:color w:val="auto"/>
          <w:spacing w:val="1"/>
          <w:sz w:val="24"/>
          <w:szCs w:val="24"/>
          <w:highlight w:val="none"/>
          <w:u w:val="single" w:color="auto"/>
        </w:rPr>
        <w:t xml:space="preserve">          </w:t>
      </w:r>
    </w:p>
    <w:p w14:paraId="4EA0980B">
      <w:pPr>
        <w:keepNext w:val="0"/>
        <w:keepLines w:val="0"/>
        <w:pageBreakBefore w:val="0"/>
        <w:kinsoku w:val="0"/>
        <w:wordWrap/>
        <w:overflowPunct/>
        <w:bidi w:val="0"/>
        <w:spacing w:line="360" w:lineRule="auto"/>
        <w:ind w:left="0" w:right="0" w:firstLine="0" w:firstLineChars="0"/>
        <w:rPr>
          <w:rFonts w:hint="eastAsia" w:ascii="仿宋" w:hAnsi="仿宋" w:eastAsia="仿宋" w:cs="仿宋"/>
          <w:color w:val="auto"/>
          <w:sz w:val="24"/>
          <w:szCs w:val="24"/>
          <w:highlight w:val="none"/>
        </w:rPr>
      </w:pPr>
    </w:p>
    <w:tbl>
      <w:tblPr>
        <w:tblStyle w:val="16"/>
        <w:tblpPr w:leftFromText="180" w:rightFromText="180" w:vertAnchor="text" w:horzAnchor="page" w:tblpX="1433" w:tblpY="94"/>
        <w:tblOverlap w:val="never"/>
        <w:tblW w:w="499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32"/>
        <w:gridCol w:w="740"/>
        <w:gridCol w:w="1135"/>
        <w:gridCol w:w="2348"/>
        <w:gridCol w:w="804"/>
        <w:gridCol w:w="1542"/>
        <w:gridCol w:w="1104"/>
      </w:tblGrid>
      <w:tr w14:paraId="6E7EB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380" w:type="pct"/>
            <w:noWrap w:val="0"/>
            <w:vAlign w:val="center"/>
          </w:tcPr>
          <w:p w14:paraId="7020A30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5"/>
                <w:sz w:val="22"/>
                <w:szCs w:val="22"/>
                <w:highlight w:val="none"/>
              </w:rPr>
              <w:t>序号</w:t>
            </w:r>
          </w:p>
        </w:tc>
        <w:tc>
          <w:tcPr>
            <w:tcW w:w="1128" w:type="pct"/>
            <w:gridSpan w:val="2"/>
            <w:noWrap w:val="0"/>
            <w:vAlign w:val="center"/>
          </w:tcPr>
          <w:p w14:paraId="530AC56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7"/>
                <w:sz w:val="22"/>
                <w:szCs w:val="22"/>
                <w:highlight w:val="none"/>
              </w:rPr>
              <w:t>项目</w:t>
            </w:r>
          </w:p>
        </w:tc>
        <w:tc>
          <w:tcPr>
            <w:tcW w:w="1413" w:type="pct"/>
            <w:noWrap w:val="0"/>
            <w:vAlign w:val="center"/>
          </w:tcPr>
          <w:p w14:paraId="647955C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考核内容</w:t>
            </w:r>
          </w:p>
        </w:tc>
        <w:tc>
          <w:tcPr>
            <w:tcW w:w="484" w:type="pct"/>
            <w:noWrap w:val="0"/>
            <w:vAlign w:val="center"/>
          </w:tcPr>
          <w:p w14:paraId="7FE5985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7"/>
                <w:sz w:val="22"/>
                <w:szCs w:val="22"/>
                <w:highlight w:val="none"/>
              </w:rPr>
              <w:t>分值</w:t>
            </w:r>
          </w:p>
        </w:tc>
        <w:tc>
          <w:tcPr>
            <w:tcW w:w="928" w:type="pct"/>
            <w:noWrap w:val="0"/>
            <w:vAlign w:val="center"/>
          </w:tcPr>
          <w:p w14:paraId="4857037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考核方式</w:t>
            </w:r>
          </w:p>
        </w:tc>
        <w:tc>
          <w:tcPr>
            <w:tcW w:w="664" w:type="pct"/>
            <w:noWrap w:val="0"/>
            <w:vAlign w:val="center"/>
          </w:tcPr>
          <w:p w14:paraId="5ADA24A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考核</w:t>
            </w:r>
          </w:p>
          <w:p w14:paraId="713052C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标准</w:t>
            </w:r>
          </w:p>
        </w:tc>
      </w:tr>
      <w:tr w14:paraId="1FE7B2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0" w:type="pct"/>
            <w:vMerge w:val="restart"/>
            <w:tcBorders>
              <w:bottom w:val="nil"/>
            </w:tcBorders>
            <w:noWrap w:val="0"/>
            <w:vAlign w:val="center"/>
          </w:tcPr>
          <w:p w14:paraId="3C2469B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504CC3D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445" w:type="pct"/>
            <w:vMerge w:val="restart"/>
            <w:tcBorders>
              <w:bottom w:val="nil"/>
            </w:tcBorders>
            <w:noWrap w:val="0"/>
            <w:vAlign w:val="center"/>
          </w:tcPr>
          <w:p w14:paraId="3A92D72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4"/>
                <w:sz w:val="22"/>
                <w:szCs w:val="22"/>
                <w:highlight w:val="none"/>
              </w:rPr>
              <w:t>房屋主体结构</w:t>
            </w:r>
          </w:p>
        </w:tc>
        <w:tc>
          <w:tcPr>
            <w:tcW w:w="683" w:type="pct"/>
            <w:noWrap w:val="0"/>
            <w:vAlign w:val="center"/>
          </w:tcPr>
          <w:p w14:paraId="37A380C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地面基础</w:t>
            </w:r>
          </w:p>
        </w:tc>
        <w:tc>
          <w:tcPr>
            <w:tcW w:w="1413" w:type="pct"/>
            <w:noWrap w:val="0"/>
            <w:vAlign w:val="center"/>
          </w:tcPr>
          <w:p w14:paraId="55616D0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2"/>
                <w:sz w:val="22"/>
                <w:szCs w:val="22"/>
                <w:highlight w:val="none"/>
              </w:rPr>
              <w:t>公区、户内地面无损坏</w:t>
            </w:r>
          </w:p>
        </w:tc>
        <w:tc>
          <w:tcPr>
            <w:tcW w:w="484" w:type="pct"/>
            <w:noWrap w:val="0"/>
            <w:vAlign w:val="center"/>
          </w:tcPr>
          <w:p w14:paraId="5C3CFF4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w:t>
            </w:r>
          </w:p>
        </w:tc>
        <w:tc>
          <w:tcPr>
            <w:tcW w:w="928" w:type="pct"/>
            <w:vMerge w:val="restart"/>
            <w:tcBorders>
              <w:bottom w:val="nil"/>
            </w:tcBorders>
            <w:noWrap w:val="0"/>
            <w:vAlign w:val="center"/>
          </w:tcPr>
          <w:p w14:paraId="09D9A84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4" w:type="pct"/>
            <w:noWrap w:val="0"/>
            <w:vAlign w:val="center"/>
          </w:tcPr>
          <w:p w14:paraId="6A9ACA1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07EAB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80" w:type="pct"/>
            <w:vMerge w:val="continue"/>
            <w:tcBorders>
              <w:top w:val="nil"/>
              <w:bottom w:val="nil"/>
            </w:tcBorders>
            <w:noWrap w:val="0"/>
            <w:vAlign w:val="center"/>
          </w:tcPr>
          <w:p w14:paraId="451960F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1AB5E55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noWrap w:val="0"/>
            <w:vAlign w:val="center"/>
          </w:tcPr>
          <w:p w14:paraId="26F1046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屋面防水</w:t>
            </w:r>
          </w:p>
        </w:tc>
        <w:tc>
          <w:tcPr>
            <w:tcW w:w="1413" w:type="pct"/>
            <w:noWrap w:val="0"/>
            <w:vAlign w:val="center"/>
          </w:tcPr>
          <w:p w14:paraId="6BAF68F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房屋无漏水情况</w:t>
            </w:r>
          </w:p>
        </w:tc>
        <w:tc>
          <w:tcPr>
            <w:tcW w:w="484" w:type="pct"/>
            <w:noWrap w:val="0"/>
            <w:vAlign w:val="center"/>
          </w:tcPr>
          <w:p w14:paraId="0EBC135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w:t>
            </w:r>
          </w:p>
        </w:tc>
        <w:tc>
          <w:tcPr>
            <w:tcW w:w="928" w:type="pct"/>
            <w:vMerge w:val="continue"/>
            <w:tcBorders>
              <w:top w:val="nil"/>
              <w:bottom w:val="nil"/>
            </w:tcBorders>
            <w:noWrap w:val="0"/>
            <w:vAlign w:val="center"/>
          </w:tcPr>
          <w:p w14:paraId="5D2A7F3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391826B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51320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80" w:type="pct"/>
            <w:vMerge w:val="continue"/>
            <w:tcBorders>
              <w:top w:val="nil"/>
            </w:tcBorders>
            <w:noWrap w:val="0"/>
            <w:vAlign w:val="center"/>
          </w:tcPr>
          <w:p w14:paraId="2BBF147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tcBorders>
            <w:noWrap w:val="0"/>
            <w:vAlign w:val="center"/>
          </w:tcPr>
          <w:p w14:paraId="6ACBBC6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noWrap w:val="0"/>
            <w:vAlign w:val="center"/>
          </w:tcPr>
          <w:p w14:paraId="5533D6F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4"/>
                <w:sz w:val="22"/>
                <w:szCs w:val="22"/>
                <w:highlight w:val="none"/>
              </w:rPr>
              <w:t>墙柱梁</w:t>
            </w:r>
          </w:p>
        </w:tc>
        <w:tc>
          <w:tcPr>
            <w:tcW w:w="1413" w:type="pct"/>
            <w:noWrap w:val="0"/>
            <w:vAlign w:val="center"/>
          </w:tcPr>
          <w:p w14:paraId="765A704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1"/>
                <w:sz w:val="22"/>
                <w:szCs w:val="22"/>
                <w:highlight w:val="none"/>
              </w:rPr>
              <w:t>房屋墙面、梁柱无损坏</w:t>
            </w:r>
          </w:p>
        </w:tc>
        <w:tc>
          <w:tcPr>
            <w:tcW w:w="484" w:type="pct"/>
            <w:noWrap w:val="0"/>
            <w:vAlign w:val="center"/>
          </w:tcPr>
          <w:p w14:paraId="245AFFD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w:t>
            </w:r>
          </w:p>
        </w:tc>
        <w:tc>
          <w:tcPr>
            <w:tcW w:w="928" w:type="pct"/>
            <w:vMerge w:val="continue"/>
            <w:tcBorders>
              <w:top w:val="nil"/>
            </w:tcBorders>
            <w:noWrap w:val="0"/>
            <w:vAlign w:val="center"/>
          </w:tcPr>
          <w:p w14:paraId="4C4DB5A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3E079BD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6E931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80" w:type="pct"/>
            <w:vMerge w:val="restart"/>
            <w:tcBorders>
              <w:bottom w:val="nil"/>
            </w:tcBorders>
            <w:noWrap w:val="0"/>
            <w:vAlign w:val="center"/>
          </w:tcPr>
          <w:p w14:paraId="1903664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003DD59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3B9C909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460E41E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7457A45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22C73EC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35A2520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51BD26B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3BCDE36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6A7FDF2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553325F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20CA186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2BEF47C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6F8DE80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445" w:type="pct"/>
            <w:vMerge w:val="restart"/>
            <w:tcBorders>
              <w:bottom w:val="nil"/>
            </w:tcBorders>
            <w:noWrap w:val="0"/>
            <w:vAlign w:val="center"/>
          </w:tcPr>
          <w:p w14:paraId="08F00E5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4"/>
                <w:sz w:val="22"/>
                <w:szCs w:val="22"/>
                <w:highlight w:val="none"/>
              </w:rPr>
              <w:t>设施设 备管理</w:t>
            </w:r>
          </w:p>
        </w:tc>
        <w:tc>
          <w:tcPr>
            <w:tcW w:w="683" w:type="pct"/>
            <w:vMerge w:val="restart"/>
            <w:tcBorders>
              <w:bottom w:val="nil"/>
            </w:tcBorders>
            <w:noWrap w:val="0"/>
            <w:vAlign w:val="center"/>
          </w:tcPr>
          <w:p w14:paraId="4D4955E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给排水</w:t>
            </w:r>
          </w:p>
          <w:p w14:paraId="5EF952B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管路</w:t>
            </w:r>
          </w:p>
        </w:tc>
        <w:tc>
          <w:tcPr>
            <w:tcW w:w="1413" w:type="pct"/>
            <w:noWrap w:val="0"/>
            <w:vAlign w:val="center"/>
          </w:tcPr>
          <w:p w14:paraId="5C369B3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给排水管路配备齐全</w:t>
            </w:r>
          </w:p>
        </w:tc>
        <w:tc>
          <w:tcPr>
            <w:tcW w:w="484" w:type="pct"/>
            <w:noWrap w:val="0"/>
            <w:vAlign w:val="center"/>
          </w:tcPr>
          <w:p w14:paraId="452E53A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928" w:type="pct"/>
            <w:noWrap w:val="0"/>
            <w:vAlign w:val="center"/>
          </w:tcPr>
          <w:p w14:paraId="1BCE88B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4" w:type="pct"/>
            <w:noWrap w:val="0"/>
            <w:vAlign w:val="center"/>
          </w:tcPr>
          <w:p w14:paraId="33A11FB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303F3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380" w:type="pct"/>
            <w:vMerge w:val="continue"/>
            <w:tcBorders>
              <w:top w:val="nil"/>
              <w:bottom w:val="nil"/>
            </w:tcBorders>
            <w:noWrap w:val="0"/>
            <w:vAlign w:val="center"/>
          </w:tcPr>
          <w:p w14:paraId="21E30B9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2BE65C6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bottom w:val="nil"/>
            </w:tcBorders>
            <w:noWrap w:val="0"/>
            <w:vAlign w:val="center"/>
          </w:tcPr>
          <w:p w14:paraId="7C99E50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454978A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9"/>
                <w:sz w:val="22"/>
                <w:szCs w:val="22"/>
                <w:highlight w:val="none"/>
              </w:rPr>
              <w:t>图纸齐全</w:t>
            </w:r>
          </w:p>
        </w:tc>
        <w:tc>
          <w:tcPr>
            <w:tcW w:w="484" w:type="pct"/>
            <w:noWrap w:val="0"/>
            <w:vAlign w:val="center"/>
          </w:tcPr>
          <w:p w14:paraId="33B5876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restart"/>
            <w:tcBorders>
              <w:bottom w:val="nil"/>
            </w:tcBorders>
            <w:noWrap w:val="0"/>
            <w:vAlign w:val="center"/>
          </w:tcPr>
          <w:p w14:paraId="3AC2778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查看登记记录</w:t>
            </w:r>
          </w:p>
        </w:tc>
        <w:tc>
          <w:tcPr>
            <w:tcW w:w="664" w:type="pct"/>
            <w:noWrap w:val="0"/>
            <w:vAlign w:val="center"/>
          </w:tcPr>
          <w:p w14:paraId="18170E7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76ED6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nil"/>
              <w:bottom w:val="nil"/>
            </w:tcBorders>
            <w:noWrap w:val="0"/>
            <w:vAlign w:val="center"/>
          </w:tcPr>
          <w:p w14:paraId="0CE9629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09CA8F8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bottom w:val="nil"/>
            </w:tcBorders>
            <w:noWrap w:val="0"/>
            <w:vAlign w:val="center"/>
          </w:tcPr>
          <w:p w14:paraId="7F6DF29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2888C6B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1"/>
                <w:sz w:val="22"/>
                <w:szCs w:val="22"/>
                <w:highlight w:val="none"/>
              </w:rPr>
              <w:t>发生故障时，一天之内</w:t>
            </w:r>
            <w:r>
              <w:rPr>
                <w:rFonts w:hint="eastAsia" w:ascii="仿宋" w:hAnsi="仿宋" w:eastAsia="仿宋" w:cs="仿宋"/>
                <w:color w:val="auto"/>
                <w:spacing w:val="-3"/>
                <w:sz w:val="22"/>
                <w:szCs w:val="22"/>
                <w:highlight w:val="none"/>
              </w:rPr>
              <w:t>完成维修</w:t>
            </w:r>
          </w:p>
        </w:tc>
        <w:tc>
          <w:tcPr>
            <w:tcW w:w="484" w:type="pct"/>
            <w:noWrap w:val="0"/>
            <w:vAlign w:val="center"/>
          </w:tcPr>
          <w:p w14:paraId="22B047F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nil"/>
              <w:bottom w:val="nil"/>
            </w:tcBorders>
            <w:noWrap w:val="0"/>
            <w:vAlign w:val="center"/>
          </w:tcPr>
          <w:p w14:paraId="5E7A456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64" w:type="pct"/>
            <w:noWrap w:val="0"/>
            <w:vAlign w:val="center"/>
          </w:tcPr>
          <w:p w14:paraId="13343E8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3EBF5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80" w:type="pct"/>
            <w:vMerge w:val="continue"/>
            <w:tcBorders>
              <w:top w:val="nil"/>
              <w:bottom w:val="nil"/>
            </w:tcBorders>
            <w:noWrap w:val="0"/>
            <w:vAlign w:val="center"/>
          </w:tcPr>
          <w:p w14:paraId="4ED1FED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13376CC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tcBorders>
            <w:noWrap w:val="0"/>
            <w:vAlign w:val="center"/>
          </w:tcPr>
          <w:p w14:paraId="284ED28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56CED35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5"/>
                <w:sz w:val="22"/>
                <w:szCs w:val="22"/>
                <w:highlight w:val="none"/>
              </w:rPr>
              <w:t>日常维保记录详实、准</w:t>
            </w:r>
            <w:r>
              <w:rPr>
                <w:rFonts w:hint="eastAsia" w:ascii="仿宋" w:hAnsi="仿宋" w:eastAsia="仿宋" w:cs="仿宋"/>
                <w:color w:val="auto"/>
                <w:sz w:val="22"/>
                <w:szCs w:val="22"/>
                <w:highlight w:val="none"/>
              </w:rPr>
              <w:t>确</w:t>
            </w:r>
          </w:p>
        </w:tc>
        <w:tc>
          <w:tcPr>
            <w:tcW w:w="484" w:type="pct"/>
            <w:noWrap w:val="0"/>
            <w:vAlign w:val="center"/>
          </w:tcPr>
          <w:p w14:paraId="459F8EE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nil"/>
            </w:tcBorders>
            <w:noWrap w:val="0"/>
            <w:vAlign w:val="center"/>
          </w:tcPr>
          <w:p w14:paraId="5CECCB7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64" w:type="pct"/>
            <w:noWrap w:val="0"/>
            <w:vAlign w:val="center"/>
          </w:tcPr>
          <w:p w14:paraId="1603B17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61D8E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nil"/>
              <w:bottom w:val="nil"/>
            </w:tcBorders>
            <w:noWrap w:val="0"/>
            <w:vAlign w:val="center"/>
          </w:tcPr>
          <w:p w14:paraId="388DECB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66072B4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restart"/>
            <w:tcBorders>
              <w:bottom w:val="nil"/>
            </w:tcBorders>
            <w:noWrap w:val="0"/>
            <w:vAlign w:val="center"/>
          </w:tcPr>
          <w:p w14:paraId="6ECAAE1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取暖设备</w:t>
            </w:r>
          </w:p>
        </w:tc>
        <w:tc>
          <w:tcPr>
            <w:tcW w:w="1413" w:type="pct"/>
            <w:noWrap w:val="0"/>
            <w:vAlign w:val="center"/>
          </w:tcPr>
          <w:p w14:paraId="7E40498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取暖设施设备配备齐</w:t>
            </w:r>
            <w:r>
              <w:rPr>
                <w:rFonts w:hint="eastAsia" w:ascii="仿宋" w:hAnsi="仿宋" w:eastAsia="仿宋" w:cs="仿宋"/>
                <w:color w:val="auto"/>
                <w:sz w:val="22"/>
                <w:szCs w:val="22"/>
                <w:highlight w:val="none"/>
              </w:rPr>
              <w:t>全</w:t>
            </w:r>
          </w:p>
        </w:tc>
        <w:tc>
          <w:tcPr>
            <w:tcW w:w="484" w:type="pct"/>
            <w:noWrap w:val="0"/>
            <w:vAlign w:val="center"/>
          </w:tcPr>
          <w:p w14:paraId="1AA787E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928" w:type="pct"/>
            <w:noWrap w:val="0"/>
            <w:vAlign w:val="center"/>
          </w:tcPr>
          <w:p w14:paraId="6120281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现场考核</w:t>
            </w:r>
          </w:p>
        </w:tc>
        <w:tc>
          <w:tcPr>
            <w:tcW w:w="664" w:type="pct"/>
            <w:noWrap w:val="0"/>
            <w:vAlign w:val="center"/>
          </w:tcPr>
          <w:p w14:paraId="1C52AE6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38FFAF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380" w:type="pct"/>
            <w:vMerge w:val="continue"/>
            <w:tcBorders>
              <w:top w:val="nil"/>
              <w:bottom w:val="nil"/>
            </w:tcBorders>
            <w:noWrap w:val="0"/>
            <w:vAlign w:val="center"/>
          </w:tcPr>
          <w:p w14:paraId="4CEF915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22C6956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bottom w:val="nil"/>
            </w:tcBorders>
            <w:noWrap w:val="0"/>
            <w:vAlign w:val="center"/>
          </w:tcPr>
          <w:p w14:paraId="6A8473A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19692B0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9"/>
                <w:sz w:val="22"/>
                <w:szCs w:val="22"/>
                <w:highlight w:val="none"/>
              </w:rPr>
              <w:t>图纸齐全</w:t>
            </w:r>
          </w:p>
        </w:tc>
        <w:tc>
          <w:tcPr>
            <w:tcW w:w="484" w:type="pct"/>
            <w:noWrap w:val="0"/>
            <w:vAlign w:val="center"/>
          </w:tcPr>
          <w:p w14:paraId="2B5B86D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restart"/>
            <w:tcBorders>
              <w:bottom w:val="nil"/>
            </w:tcBorders>
            <w:noWrap w:val="0"/>
            <w:vAlign w:val="center"/>
          </w:tcPr>
          <w:p w14:paraId="565D8C2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查看登记记录</w:t>
            </w:r>
          </w:p>
        </w:tc>
        <w:tc>
          <w:tcPr>
            <w:tcW w:w="664" w:type="pct"/>
            <w:noWrap w:val="0"/>
            <w:vAlign w:val="center"/>
          </w:tcPr>
          <w:p w14:paraId="19E969F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688724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nil"/>
              <w:bottom w:val="nil"/>
            </w:tcBorders>
            <w:noWrap w:val="0"/>
            <w:vAlign w:val="center"/>
          </w:tcPr>
          <w:p w14:paraId="609DB16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5B2DC69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bottom w:val="nil"/>
            </w:tcBorders>
            <w:noWrap w:val="0"/>
            <w:vAlign w:val="center"/>
          </w:tcPr>
          <w:p w14:paraId="322B8BD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7686E4B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1"/>
                <w:sz w:val="22"/>
                <w:szCs w:val="22"/>
                <w:highlight w:val="none"/>
              </w:rPr>
              <w:t>发生故障时，能在一天</w:t>
            </w:r>
            <w:r>
              <w:rPr>
                <w:rFonts w:hint="eastAsia" w:ascii="仿宋" w:hAnsi="仿宋" w:eastAsia="仿宋" w:cs="仿宋"/>
                <w:color w:val="auto"/>
                <w:spacing w:val="-2"/>
                <w:sz w:val="22"/>
                <w:szCs w:val="22"/>
                <w:highlight w:val="none"/>
              </w:rPr>
              <w:t>之内完成维修</w:t>
            </w:r>
          </w:p>
        </w:tc>
        <w:tc>
          <w:tcPr>
            <w:tcW w:w="484" w:type="pct"/>
            <w:noWrap w:val="0"/>
            <w:vAlign w:val="center"/>
          </w:tcPr>
          <w:p w14:paraId="623DAE3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nil"/>
              <w:bottom w:val="nil"/>
            </w:tcBorders>
            <w:noWrap w:val="0"/>
            <w:vAlign w:val="center"/>
          </w:tcPr>
          <w:p w14:paraId="6E860B1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72BC267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69748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nil"/>
              <w:bottom w:val="nil"/>
            </w:tcBorders>
            <w:noWrap w:val="0"/>
            <w:vAlign w:val="center"/>
          </w:tcPr>
          <w:p w14:paraId="6DCD3E9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4BD08E5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tcBorders>
            <w:noWrap w:val="0"/>
            <w:vAlign w:val="center"/>
          </w:tcPr>
          <w:p w14:paraId="0F5F0FF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64AB771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5"/>
                <w:sz w:val="22"/>
                <w:szCs w:val="22"/>
                <w:highlight w:val="none"/>
              </w:rPr>
              <w:t>日常维保记录详实、准</w:t>
            </w:r>
            <w:r>
              <w:rPr>
                <w:rFonts w:hint="eastAsia" w:ascii="仿宋" w:hAnsi="仿宋" w:eastAsia="仿宋" w:cs="仿宋"/>
                <w:color w:val="auto"/>
                <w:sz w:val="22"/>
                <w:szCs w:val="22"/>
                <w:highlight w:val="none"/>
              </w:rPr>
              <w:t>确</w:t>
            </w:r>
          </w:p>
        </w:tc>
        <w:tc>
          <w:tcPr>
            <w:tcW w:w="484" w:type="pct"/>
            <w:noWrap w:val="0"/>
            <w:vAlign w:val="center"/>
          </w:tcPr>
          <w:p w14:paraId="3FEBA25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nil"/>
            </w:tcBorders>
            <w:noWrap w:val="0"/>
            <w:vAlign w:val="center"/>
          </w:tcPr>
          <w:p w14:paraId="5814306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31B5E82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187DC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nil"/>
              <w:bottom w:val="nil"/>
            </w:tcBorders>
            <w:noWrap w:val="0"/>
            <w:vAlign w:val="center"/>
          </w:tcPr>
          <w:p w14:paraId="6758EF1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7060CBB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restart"/>
            <w:tcBorders>
              <w:bottom w:val="nil"/>
            </w:tcBorders>
            <w:noWrap w:val="0"/>
            <w:vAlign w:val="center"/>
          </w:tcPr>
          <w:p w14:paraId="69BE040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电力设施设备</w:t>
            </w:r>
          </w:p>
        </w:tc>
        <w:tc>
          <w:tcPr>
            <w:tcW w:w="1413" w:type="pct"/>
            <w:noWrap w:val="0"/>
            <w:vAlign w:val="center"/>
          </w:tcPr>
          <w:p w14:paraId="2BD1D78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5"/>
                <w:sz w:val="22"/>
                <w:szCs w:val="22"/>
                <w:highlight w:val="none"/>
              </w:rPr>
              <w:t>电力设施设备配备齐</w:t>
            </w:r>
            <w:r>
              <w:rPr>
                <w:rFonts w:hint="eastAsia" w:ascii="仿宋" w:hAnsi="仿宋" w:eastAsia="仿宋" w:cs="仿宋"/>
                <w:color w:val="auto"/>
                <w:sz w:val="22"/>
                <w:szCs w:val="22"/>
                <w:highlight w:val="none"/>
              </w:rPr>
              <w:t>全</w:t>
            </w:r>
          </w:p>
        </w:tc>
        <w:tc>
          <w:tcPr>
            <w:tcW w:w="484" w:type="pct"/>
            <w:noWrap w:val="0"/>
            <w:vAlign w:val="center"/>
          </w:tcPr>
          <w:p w14:paraId="6154ED1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928" w:type="pct"/>
            <w:noWrap w:val="0"/>
            <w:vAlign w:val="center"/>
          </w:tcPr>
          <w:p w14:paraId="59177A7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4" w:type="pct"/>
            <w:noWrap w:val="0"/>
            <w:vAlign w:val="center"/>
          </w:tcPr>
          <w:p w14:paraId="01853D8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52F78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380" w:type="pct"/>
            <w:vMerge w:val="continue"/>
            <w:tcBorders>
              <w:top w:val="nil"/>
              <w:bottom w:val="nil"/>
            </w:tcBorders>
            <w:noWrap w:val="0"/>
            <w:vAlign w:val="center"/>
          </w:tcPr>
          <w:p w14:paraId="7C70FA3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50578C7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bottom w:val="nil"/>
            </w:tcBorders>
            <w:noWrap w:val="0"/>
            <w:vAlign w:val="center"/>
          </w:tcPr>
          <w:p w14:paraId="31B283C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3FCD574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9"/>
                <w:sz w:val="22"/>
                <w:szCs w:val="22"/>
                <w:highlight w:val="none"/>
              </w:rPr>
              <w:t>图纸齐全</w:t>
            </w:r>
          </w:p>
        </w:tc>
        <w:tc>
          <w:tcPr>
            <w:tcW w:w="484" w:type="pct"/>
            <w:noWrap w:val="0"/>
            <w:vAlign w:val="center"/>
          </w:tcPr>
          <w:p w14:paraId="14C1989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restart"/>
            <w:tcBorders>
              <w:bottom w:val="nil"/>
            </w:tcBorders>
            <w:noWrap w:val="0"/>
            <w:vAlign w:val="center"/>
          </w:tcPr>
          <w:p w14:paraId="4A54FF7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4F2F0A6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7B4C15B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33E9066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查看登记记录</w:t>
            </w:r>
          </w:p>
        </w:tc>
        <w:tc>
          <w:tcPr>
            <w:tcW w:w="664" w:type="pct"/>
            <w:noWrap w:val="0"/>
            <w:vAlign w:val="center"/>
          </w:tcPr>
          <w:p w14:paraId="2D6ACB0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0D314E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nil"/>
              <w:bottom w:val="nil"/>
            </w:tcBorders>
            <w:noWrap w:val="0"/>
            <w:vAlign w:val="center"/>
          </w:tcPr>
          <w:p w14:paraId="184BA1C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center"/>
          </w:tcPr>
          <w:p w14:paraId="4325533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bottom w:val="nil"/>
            </w:tcBorders>
            <w:noWrap w:val="0"/>
            <w:vAlign w:val="center"/>
          </w:tcPr>
          <w:p w14:paraId="538146E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2774874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1"/>
                <w:sz w:val="22"/>
                <w:szCs w:val="22"/>
                <w:highlight w:val="none"/>
              </w:rPr>
              <w:t>发生故障时，能在一天</w:t>
            </w:r>
            <w:r>
              <w:rPr>
                <w:rFonts w:hint="eastAsia" w:ascii="仿宋" w:hAnsi="仿宋" w:eastAsia="仿宋" w:cs="仿宋"/>
                <w:color w:val="auto"/>
                <w:spacing w:val="-2"/>
                <w:sz w:val="22"/>
                <w:szCs w:val="22"/>
                <w:highlight w:val="none"/>
              </w:rPr>
              <w:t>之内完成维修</w:t>
            </w:r>
          </w:p>
        </w:tc>
        <w:tc>
          <w:tcPr>
            <w:tcW w:w="484" w:type="pct"/>
            <w:noWrap w:val="0"/>
            <w:vAlign w:val="center"/>
          </w:tcPr>
          <w:p w14:paraId="7BEF40A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nil"/>
              <w:bottom w:val="nil"/>
            </w:tcBorders>
            <w:noWrap w:val="0"/>
            <w:vAlign w:val="center"/>
          </w:tcPr>
          <w:p w14:paraId="35DBC85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0C3F76D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62197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nil"/>
            </w:tcBorders>
            <w:noWrap w:val="0"/>
            <w:vAlign w:val="center"/>
          </w:tcPr>
          <w:p w14:paraId="79B3C15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tcBorders>
            <w:noWrap w:val="0"/>
            <w:vAlign w:val="center"/>
          </w:tcPr>
          <w:p w14:paraId="7F161D6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tcBorders>
            <w:noWrap w:val="0"/>
            <w:vAlign w:val="center"/>
          </w:tcPr>
          <w:p w14:paraId="2EFF0EC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3" w:type="pct"/>
            <w:noWrap w:val="0"/>
            <w:vAlign w:val="center"/>
          </w:tcPr>
          <w:p w14:paraId="7A11A3A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15"/>
                <w:sz w:val="22"/>
                <w:szCs w:val="22"/>
                <w:highlight w:val="none"/>
              </w:rPr>
              <w:t>日常维保记录详实、准</w:t>
            </w:r>
            <w:r>
              <w:rPr>
                <w:rFonts w:hint="eastAsia" w:ascii="仿宋" w:hAnsi="仿宋" w:eastAsia="仿宋" w:cs="仿宋"/>
                <w:color w:val="auto"/>
                <w:sz w:val="22"/>
                <w:szCs w:val="22"/>
                <w:highlight w:val="none"/>
              </w:rPr>
              <w:t>确</w:t>
            </w:r>
          </w:p>
        </w:tc>
        <w:tc>
          <w:tcPr>
            <w:tcW w:w="484" w:type="pct"/>
            <w:noWrap w:val="0"/>
            <w:vAlign w:val="center"/>
          </w:tcPr>
          <w:p w14:paraId="6263D04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nil"/>
            </w:tcBorders>
            <w:noWrap w:val="0"/>
            <w:vAlign w:val="center"/>
          </w:tcPr>
          <w:p w14:paraId="433B0B0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1F5B236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558D03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restart"/>
            <w:tcBorders>
              <w:bottom w:val="nil"/>
            </w:tcBorders>
            <w:noWrap w:val="0"/>
            <w:vAlign w:val="center"/>
          </w:tcPr>
          <w:p w14:paraId="0DD9CBE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7D831AB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04BA1D5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6329AC8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445" w:type="pct"/>
            <w:vMerge w:val="restart"/>
            <w:tcBorders>
              <w:bottom w:val="nil"/>
            </w:tcBorders>
            <w:noWrap w:val="0"/>
            <w:vAlign w:val="center"/>
          </w:tcPr>
          <w:p w14:paraId="78A8488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4523E71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572A12F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1124407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5"/>
                <w:sz w:val="22"/>
                <w:szCs w:val="22"/>
                <w:highlight w:val="none"/>
              </w:rPr>
              <w:t>消防设</w:t>
            </w:r>
            <w:r>
              <w:rPr>
                <w:rFonts w:hint="eastAsia" w:ascii="仿宋" w:hAnsi="仿宋" w:eastAsia="仿宋" w:cs="仿宋"/>
                <w:color w:val="auto"/>
                <w:sz w:val="22"/>
                <w:szCs w:val="22"/>
                <w:highlight w:val="none"/>
              </w:rPr>
              <w:t xml:space="preserve"> </w:t>
            </w:r>
            <w:r>
              <w:rPr>
                <w:rFonts w:hint="eastAsia" w:ascii="仿宋" w:hAnsi="仿宋" w:eastAsia="仿宋" w:cs="仿宋"/>
                <w:color w:val="auto"/>
                <w:spacing w:val="-3"/>
                <w:sz w:val="22"/>
                <w:szCs w:val="22"/>
                <w:highlight w:val="none"/>
              </w:rPr>
              <w:t>施设备</w:t>
            </w:r>
          </w:p>
        </w:tc>
        <w:tc>
          <w:tcPr>
            <w:tcW w:w="683" w:type="pct"/>
            <w:vMerge w:val="restart"/>
            <w:tcBorders>
              <w:bottom w:val="nil"/>
            </w:tcBorders>
            <w:noWrap w:val="0"/>
            <w:vAlign w:val="center"/>
          </w:tcPr>
          <w:p w14:paraId="2DE355F5">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p w14:paraId="79F7314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p w14:paraId="5919177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p w14:paraId="3ED48BC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自动火灾报警系统</w:t>
            </w:r>
          </w:p>
        </w:tc>
        <w:tc>
          <w:tcPr>
            <w:tcW w:w="1413" w:type="pct"/>
            <w:noWrap w:val="0"/>
            <w:vAlign w:val="center"/>
          </w:tcPr>
          <w:p w14:paraId="48F0A97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烟感报警器使用状态</w:t>
            </w:r>
            <w:r>
              <w:rPr>
                <w:rFonts w:hint="eastAsia" w:ascii="仿宋" w:hAnsi="仿宋" w:eastAsia="仿宋" w:cs="仿宋"/>
                <w:color w:val="auto"/>
                <w:spacing w:val="-8"/>
                <w:sz w:val="22"/>
                <w:szCs w:val="22"/>
                <w:highlight w:val="none"/>
              </w:rPr>
              <w:t>正常</w:t>
            </w:r>
          </w:p>
        </w:tc>
        <w:tc>
          <w:tcPr>
            <w:tcW w:w="484" w:type="pct"/>
            <w:noWrap w:val="0"/>
            <w:vAlign w:val="center"/>
          </w:tcPr>
          <w:p w14:paraId="012D7F1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restart"/>
            <w:tcBorders>
              <w:bottom w:val="nil"/>
            </w:tcBorders>
            <w:noWrap w:val="0"/>
            <w:vAlign w:val="center"/>
          </w:tcPr>
          <w:p w14:paraId="667A2B6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3F7F29A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652E5A6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p w14:paraId="04EDC65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4" w:type="pct"/>
            <w:noWrap w:val="0"/>
            <w:vAlign w:val="center"/>
          </w:tcPr>
          <w:p w14:paraId="38525EB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52752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80" w:type="pct"/>
            <w:vMerge w:val="continue"/>
            <w:tcBorders>
              <w:top w:val="nil"/>
              <w:bottom w:val="single" w:color="auto" w:sz="4" w:space="0"/>
            </w:tcBorders>
            <w:noWrap w:val="0"/>
            <w:vAlign w:val="center"/>
          </w:tcPr>
          <w:p w14:paraId="6749384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bottom w:val="single" w:color="auto" w:sz="4" w:space="0"/>
            </w:tcBorders>
            <w:noWrap w:val="0"/>
            <w:vAlign w:val="center"/>
          </w:tcPr>
          <w:p w14:paraId="54BDB5B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bottom w:val="single" w:color="auto" w:sz="4" w:space="0"/>
            </w:tcBorders>
            <w:noWrap w:val="0"/>
            <w:vAlign w:val="center"/>
          </w:tcPr>
          <w:p w14:paraId="0C82321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1413" w:type="pct"/>
            <w:tcBorders>
              <w:bottom w:val="single" w:color="auto" w:sz="4" w:space="0"/>
            </w:tcBorders>
            <w:noWrap w:val="0"/>
            <w:vAlign w:val="center"/>
          </w:tcPr>
          <w:p w14:paraId="5B6BC8C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温感报警器使用状态</w:t>
            </w:r>
            <w:r>
              <w:rPr>
                <w:rFonts w:hint="eastAsia" w:ascii="仿宋" w:hAnsi="仿宋" w:eastAsia="仿宋" w:cs="仿宋"/>
                <w:color w:val="auto"/>
                <w:spacing w:val="-8"/>
                <w:sz w:val="22"/>
                <w:szCs w:val="22"/>
                <w:highlight w:val="none"/>
              </w:rPr>
              <w:t>正常</w:t>
            </w:r>
          </w:p>
        </w:tc>
        <w:tc>
          <w:tcPr>
            <w:tcW w:w="484" w:type="pct"/>
            <w:tcBorders>
              <w:bottom w:val="single" w:color="auto" w:sz="4" w:space="0"/>
            </w:tcBorders>
            <w:noWrap w:val="0"/>
            <w:vAlign w:val="center"/>
          </w:tcPr>
          <w:p w14:paraId="19CA1D1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nil"/>
              <w:bottom w:val="single" w:color="auto" w:sz="4" w:space="0"/>
            </w:tcBorders>
            <w:noWrap w:val="0"/>
            <w:vAlign w:val="center"/>
          </w:tcPr>
          <w:p w14:paraId="6A826EF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384EF1C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6E2A2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380" w:type="pct"/>
            <w:vMerge w:val="continue"/>
            <w:tcBorders>
              <w:top w:val="single" w:color="auto" w:sz="4" w:space="0"/>
              <w:bottom w:val="nil"/>
            </w:tcBorders>
            <w:noWrap w:val="0"/>
            <w:vAlign w:val="center"/>
          </w:tcPr>
          <w:p w14:paraId="35EEEB1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single" w:color="auto" w:sz="4" w:space="0"/>
              <w:bottom w:val="nil"/>
            </w:tcBorders>
            <w:noWrap w:val="0"/>
            <w:vAlign w:val="center"/>
          </w:tcPr>
          <w:p w14:paraId="377323F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single" w:color="auto" w:sz="4" w:space="0"/>
              <w:bottom w:val="nil"/>
            </w:tcBorders>
            <w:noWrap w:val="0"/>
            <w:vAlign w:val="center"/>
          </w:tcPr>
          <w:p w14:paraId="3C734B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1413" w:type="pct"/>
            <w:tcBorders>
              <w:top w:val="single" w:color="auto" w:sz="4" w:space="0"/>
            </w:tcBorders>
            <w:noWrap w:val="0"/>
            <w:vAlign w:val="center"/>
          </w:tcPr>
          <w:p w14:paraId="5F915DB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火灾报警器使用状态</w:t>
            </w:r>
            <w:r>
              <w:rPr>
                <w:rFonts w:hint="eastAsia" w:ascii="仿宋" w:hAnsi="仿宋" w:eastAsia="仿宋" w:cs="仿宋"/>
                <w:color w:val="auto"/>
                <w:spacing w:val="-8"/>
                <w:sz w:val="22"/>
                <w:szCs w:val="22"/>
                <w:highlight w:val="none"/>
              </w:rPr>
              <w:t>正常</w:t>
            </w:r>
          </w:p>
        </w:tc>
        <w:tc>
          <w:tcPr>
            <w:tcW w:w="484" w:type="pct"/>
            <w:tcBorders>
              <w:top w:val="single" w:color="auto" w:sz="4" w:space="0"/>
            </w:tcBorders>
            <w:noWrap w:val="0"/>
            <w:vAlign w:val="center"/>
          </w:tcPr>
          <w:p w14:paraId="4A47535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928" w:type="pct"/>
            <w:vMerge w:val="continue"/>
            <w:tcBorders>
              <w:top w:val="single" w:color="auto" w:sz="4" w:space="0"/>
            </w:tcBorders>
            <w:noWrap w:val="0"/>
            <w:vAlign w:val="center"/>
          </w:tcPr>
          <w:p w14:paraId="3D80620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64" w:type="pct"/>
            <w:noWrap w:val="0"/>
            <w:vAlign w:val="center"/>
          </w:tcPr>
          <w:p w14:paraId="4FA80A0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r w14:paraId="0BE23E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380" w:type="pct"/>
            <w:vMerge w:val="continue"/>
            <w:tcBorders>
              <w:top w:val="nil"/>
            </w:tcBorders>
            <w:noWrap w:val="0"/>
            <w:vAlign w:val="center"/>
          </w:tcPr>
          <w:p w14:paraId="05918B3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445" w:type="pct"/>
            <w:vMerge w:val="continue"/>
            <w:tcBorders>
              <w:top w:val="nil"/>
            </w:tcBorders>
            <w:noWrap w:val="0"/>
            <w:vAlign w:val="center"/>
          </w:tcPr>
          <w:p w14:paraId="598BD43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683" w:type="pct"/>
            <w:vMerge w:val="continue"/>
            <w:tcBorders>
              <w:top w:val="nil"/>
            </w:tcBorders>
            <w:noWrap w:val="0"/>
            <w:vAlign w:val="center"/>
          </w:tcPr>
          <w:p w14:paraId="3EF34E9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c>
          <w:tcPr>
            <w:tcW w:w="1413" w:type="pct"/>
            <w:noWrap w:val="0"/>
            <w:vAlign w:val="center"/>
          </w:tcPr>
          <w:p w14:paraId="3D9BD7C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pacing w:val="-6"/>
                <w:sz w:val="22"/>
                <w:szCs w:val="22"/>
                <w:highlight w:val="none"/>
              </w:rPr>
            </w:pPr>
            <w:r>
              <w:rPr>
                <w:rFonts w:hint="eastAsia" w:ascii="仿宋" w:hAnsi="仿宋" w:eastAsia="仿宋" w:cs="仿宋"/>
                <w:color w:val="auto"/>
                <w:spacing w:val="-6"/>
                <w:sz w:val="22"/>
                <w:szCs w:val="22"/>
                <w:highlight w:val="none"/>
              </w:rPr>
              <w:t>自动火灾报警系统按</w:t>
            </w:r>
          </w:p>
          <w:p w14:paraId="6104F1C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left"/>
              <w:textAlignment w:val="baseline"/>
              <w:rPr>
                <w:rFonts w:hint="eastAsia" w:ascii="仿宋" w:hAnsi="仿宋" w:eastAsia="仿宋" w:cs="仿宋"/>
                <w:color w:val="auto"/>
                <w:spacing w:val="-6"/>
                <w:sz w:val="22"/>
                <w:szCs w:val="22"/>
                <w:highlight w:val="none"/>
              </w:rPr>
            </w:pPr>
            <w:r>
              <w:rPr>
                <w:rFonts w:hint="eastAsia" w:ascii="仿宋" w:hAnsi="仿宋" w:eastAsia="仿宋" w:cs="仿宋"/>
                <w:color w:val="auto"/>
                <w:spacing w:val="-2"/>
                <w:sz w:val="22"/>
                <w:szCs w:val="22"/>
                <w:highlight w:val="none"/>
              </w:rPr>
              <w:t>规定定期进行维保</w:t>
            </w:r>
          </w:p>
        </w:tc>
        <w:tc>
          <w:tcPr>
            <w:tcW w:w="484" w:type="pct"/>
            <w:noWrap w:val="0"/>
            <w:vAlign w:val="center"/>
          </w:tcPr>
          <w:p w14:paraId="52B0463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928" w:type="pct"/>
            <w:noWrap w:val="0"/>
            <w:vAlign w:val="center"/>
          </w:tcPr>
          <w:p w14:paraId="4B0B81E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查看登记记录</w:t>
            </w:r>
          </w:p>
        </w:tc>
        <w:tc>
          <w:tcPr>
            <w:tcW w:w="664" w:type="pct"/>
            <w:noWrap w:val="0"/>
            <w:vAlign w:val="center"/>
          </w:tcPr>
          <w:p w14:paraId="6E64CF0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2"/>
                <w:szCs w:val="22"/>
                <w:highlight w:val="none"/>
              </w:rPr>
            </w:pPr>
          </w:p>
        </w:tc>
      </w:tr>
    </w:tbl>
    <w:tbl>
      <w:tblPr>
        <w:tblStyle w:val="16"/>
        <w:tblpPr w:leftFromText="180" w:rightFromText="180" w:vertAnchor="text" w:horzAnchor="page" w:tblpX="1434" w:tblpY="-38"/>
        <w:tblOverlap w:val="never"/>
        <w:tblW w:w="501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32"/>
        <w:gridCol w:w="742"/>
        <w:gridCol w:w="1140"/>
        <w:gridCol w:w="2354"/>
        <w:gridCol w:w="807"/>
        <w:gridCol w:w="1544"/>
        <w:gridCol w:w="1114"/>
      </w:tblGrid>
      <w:tr w14:paraId="4E37D4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380" w:type="pct"/>
            <w:vMerge w:val="restart"/>
            <w:tcBorders>
              <w:top w:val="single" w:color="auto" w:sz="4" w:space="0"/>
              <w:left w:val="single" w:color="auto" w:sz="4" w:space="0"/>
              <w:bottom w:val="nil"/>
            </w:tcBorders>
            <w:noWrap w:val="0"/>
            <w:vAlign w:val="top"/>
          </w:tcPr>
          <w:p w14:paraId="18A14155">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restart"/>
            <w:tcBorders>
              <w:top w:val="single" w:color="auto" w:sz="4" w:space="0"/>
              <w:bottom w:val="nil"/>
            </w:tcBorders>
            <w:noWrap w:val="0"/>
            <w:vAlign w:val="top"/>
          </w:tcPr>
          <w:p w14:paraId="0BF3C16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restart"/>
            <w:tcBorders>
              <w:top w:val="single" w:color="auto" w:sz="4" w:space="0"/>
            </w:tcBorders>
            <w:noWrap w:val="0"/>
            <w:vAlign w:val="top"/>
          </w:tcPr>
          <w:p w14:paraId="599ED19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p w14:paraId="13392E6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p w14:paraId="0752E52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p w14:paraId="078375B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p w14:paraId="2BC444C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消防水灭火系统</w:t>
            </w:r>
          </w:p>
        </w:tc>
        <w:tc>
          <w:tcPr>
            <w:tcW w:w="1412" w:type="pct"/>
            <w:tcBorders>
              <w:top w:val="single" w:color="auto" w:sz="4" w:space="0"/>
            </w:tcBorders>
            <w:noWrap w:val="0"/>
            <w:vAlign w:val="center"/>
          </w:tcPr>
          <w:p w14:paraId="5EFFAC52">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消防系统使用状态正</w:t>
            </w:r>
            <w:r>
              <w:rPr>
                <w:rFonts w:hint="eastAsia" w:ascii="仿宋" w:hAnsi="仿宋" w:eastAsia="仿宋" w:cs="仿宋"/>
                <w:color w:val="auto"/>
                <w:sz w:val="22"/>
                <w:szCs w:val="22"/>
                <w:highlight w:val="none"/>
              </w:rPr>
              <w:t>常</w:t>
            </w:r>
          </w:p>
        </w:tc>
        <w:tc>
          <w:tcPr>
            <w:tcW w:w="484" w:type="pct"/>
            <w:tcBorders>
              <w:top w:val="single" w:color="auto" w:sz="4" w:space="0"/>
            </w:tcBorders>
            <w:noWrap w:val="0"/>
            <w:vAlign w:val="center"/>
          </w:tcPr>
          <w:p w14:paraId="46FC0A7D">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restart"/>
            <w:tcBorders>
              <w:top w:val="single" w:color="auto" w:sz="4" w:space="0"/>
            </w:tcBorders>
            <w:noWrap w:val="0"/>
            <w:vAlign w:val="top"/>
          </w:tcPr>
          <w:p w14:paraId="6C38EFCE">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2D82914C">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4D608E70">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0C4E01C3">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6D2105B1">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7" w:type="pct"/>
            <w:tcBorders>
              <w:top w:val="single" w:color="auto" w:sz="4" w:space="0"/>
              <w:right w:val="single" w:color="auto" w:sz="4" w:space="0"/>
            </w:tcBorders>
            <w:noWrap w:val="0"/>
            <w:vAlign w:val="top"/>
          </w:tcPr>
          <w:p w14:paraId="7FB233A2">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77C17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380" w:type="pct"/>
            <w:vMerge w:val="continue"/>
            <w:tcBorders>
              <w:top w:val="nil"/>
              <w:left w:val="single" w:color="auto" w:sz="4" w:space="0"/>
              <w:bottom w:val="nil"/>
            </w:tcBorders>
            <w:noWrap w:val="0"/>
            <w:vAlign w:val="top"/>
          </w:tcPr>
          <w:p w14:paraId="3B29DEC0">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1E0EBC8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noWrap w:val="0"/>
            <w:vAlign w:val="top"/>
          </w:tcPr>
          <w:p w14:paraId="315D6D1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noWrap w:val="0"/>
            <w:vAlign w:val="center"/>
          </w:tcPr>
          <w:p w14:paraId="384588CF">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消火栓使用状态正常</w:t>
            </w:r>
          </w:p>
        </w:tc>
        <w:tc>
          <w:tcPr>
            <w:tcW w:w="484" w:type="pct"/>
            <w:noWrap w:val="0"/>
            <w:vAlign w:val="center"/>
          </w:tcPr>
          <w:p w14:paraId="0FB325FE">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continue"/>
            <w:noWrap w:val="0"/>
            <w:vAlign w:val="top"/>
          </w:tcPr>
          <w:p w14:paraId="1C520C95">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667" w:type="pct"/>
            <w:tcBorders>
              <w:right w:val="single" w:color="auto" w:sz="4" w:space="0"/>
            </w:tcBorders>
            <w:noWrap w:val="0"/>
            <w:vAlign w:val="top"/>
          </w:tcPr>
          <w:p w14:paraId="74F71C6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69ED1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380" w:type="pct"/>
            <w:vMerge w:val="continue"/>
            <w:tcBorders>
              <w:top w:val="nil"/>
              <w:left w:val="single" w:color="auto" w:sz="4" w:space="0"/>
              <w:bottom w:val="single" w:color="auto" w:sz="4" w:space="0"/>
            </w:tcBorders>
            <w:noWrap w:val="0"/>
            <w:vAlign w:val="top"/>
          </w:tcPr>
          <w:p w14:paraId="56E606AB">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single" w:color="auto" w:sz="4" w:space="0"/>
            </w:tcBorders>
            <w:noWrap w:val="0"/>
            <w:vAlign w:val="top"/>
          </w:tcPr>
          <w:p w14:paraId="7F9F9A1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noWrap w:val="0"/>
            <w:vAlign w:val="top"/>
          </w:tcPr>
          <w:p w14:paraId="1346E8C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tcBorders>
              <w:bottom w:val="single" w:color="auto" w:sz="4" w:space="0"/>
            </w:tcBorders>
            <w:noWrap w:val="0"/>
            <w:vAlign w:val="center"/>
          </w:tcPr>
          <w:p w14:paraId="774E532E">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湿式报警阀使用状态</w:t>
            </w:r>
            <w:r>
              <w:rPr>
                <w:rFonts w:hint="eastAsia" w:ascii="仿宋" w:hAnsi="仿宋" w:eastAsia="仿宋" w:cs="仿宋"/>
                <w:color w:val="auto"/>
                <w:spacing w:val="-8"/>
                <w:sz w:val="22"/>
                <w:szCs w:val="22"/>
                <w:highlight w:val="none"/>
              </w:rPr>
              <w:t>正常</w:t>
            </w:r>
          </w:p>
        </w:tc>
        <w:tc>
          <w:tcPr>
            <w:tcW w:w="484" w:type="pct"/>
            <w:tcBorders>
              <w:bottom w:val="single" w:color="auto" w:sz="4" w:space="0"/>
            </w:tcBorders>
            <w:noWrap w:val="0"/>
            <w:vAlign w:val="center"/>
          </w:tcPr>
          <w:p w14:paraId="7ABEEF7D">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continue"/>
            <w:noWrap w:val="0"/>
            <w:vAlign w:val="top"/>
          </w:tcPr>
          <w:p w14:paraId="512FF568">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667" w:type="pct"/>
            <w:tcBorders>
              <w:bottom w:val="single" w:color="auto" w:sz="4" w:space="0"/>
              <w:right w:val="single" w:color="auto" w:sz="4" w:space="0"/>
            </w:tcBorders>
            <w:noWrap w:val="0"/>
            <w:vAlign w:val="top"/>
          </w:tcPr>
          <w:p w14:paraId="328DBDF5">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630BD3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380" w:type="pct"/>
            <w:vMerge w:val="continue"/>
            <w:tcBorders>
              <w:top w:val="single" w:color="auto" w:sz="4" w:space="0"/>
              <w:left w:val="single" w:color="auto" w:sz="4" w:space="0"/>
              <w:bottom w:val="nil"/>
            </w:tcBorders>
            <w:noWrap w:val="0"/>
            <w:vAlign w:val="top"/>
          </w:tcPr>
          <w:p w14:paraId="36CEF301">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single" w:color="auto" w:sz="4" w:space="0"/>
              <w:bottom w:val="nil"/>
            </w:tcBorders>
            <w:noWrap w:val="0"/>
            <w:vAlign w:val="top"/>
          </w:tcPr>
          <w:p w14:paraId="302D36D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noWrap w:val="0"/>
            <w:vAlign w:val="top"/>
          </w:tcPr>
          <w:p w14:paraId="322C0DE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tcBorders>
              <w:top w:val="single" w:color="auto" w:sz="4" w:space="0"/>
            </w:tcBorders>
            <w:noWrap w:val="0"/>
            <w:vAlign w:val="center"/>
          </w:tcPr>
          <w:p w14:paraId="161BE266">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1"/>
                <w:sz w:val="22"/>
                <w:szCs w:val="22"/>
                <w:highlight w:val="none"/>
              </w:rPr>
              <w:t>干式报警阀等使用状</w:t>
            </w:r>
            <w:r>
              <w:rPr>
                <w:rFonts w:hint="eastAsia" w:ascii="仿宋" w:hAnsi="仿宋" w:eastAsia="仿宋" w:cs="仿宋"/>
                <w:color w:val="auto"/>
                <w:spacing w:val="-4"/>
                <w:sz w:val="22"/>
                <w:szCs w:val="22"/>
                <w:highlight w:val="none"/>
              </w:rPr>
              <w:t>态正常</w:t>
            </w:r>
          </w:p>
        </w:tc>
        <w:tc>
          <w:tcPr>
            <w:tcW w:w="484" w:type="pct"/>
            <w:tcBorders>
              <w:top w:val="single" w:color="auto" w:sz="4" w:space="0"/>
            </w:tcBorders>
            <w:noWrap w:val="0"/>
            <w:vAlign w:val="center"/>
          </w:tcPr>
          <w:p w14:paraId="65D1DA75">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continue"/>
            <w:noWrap w:val="0"/>
            <w:vAlign w:val="top"/>
          </w:tcPr>
          <w:p w14:paraId="6C749B11">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667" w:type="pct"/>
            <w:tcBorders>
              <w:top w:val="single" w:color="auto" w:sz="4" w:space="0"/>
            </w:tcBorders>
            <w:noWrap w:val="0"/>
            <w:vAlign w:val="top"/>
          </w:tcPr>
          <w:p w14:paraId="79BF7F9A">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3E6F2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380" w:type="pct"/>
            <w:vMerge w:val="continue"/>
            <w:tcBorders>
              <w:top w:val="nil"/>
              <w:left w:val="single" w:color="auto" w:sz="4" w:space="0"/>
              <w:bottom w:val="nil"/>
            </w:tcBorders>
            <w:noWrap w:val="0"/>
            <w:vAlign w:val="top"/>
          </w:tcPr>
          <w:p w14:paraId="5282AA0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5068117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noWrap w:val="0"/>
            <w:vAlign w:val="top"/>
          </w:tcPr>
          <w:p w14:paraId="7BEE654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noWrap w:val="0"/>
            <w:vAlign w:val="top"/>
          </w:tcPr>
          <w:p w14:paraId="1203019C">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消防水灭火系统按规</w:t>
            </w:r>
            <w:r>
              <w:rPr>
                <w:rFonts w:hint="eastAsia" w:ascii="仿宋" w:hAnsi="仿宋" w:eastAsia="仿宋" w:cs="仿宋"/>
                <w:color w:val="auto"/>
                <w:spacing w:val="-3"/>
                <w:sz w:val="22"/>
                <w:szCs w:val="22"/>
                <w:highlight w:val="none"/>
              </w:rPr>
              <w:t>定定期进行维保</w:t>
            </w:r>
          </w:p>
        </w:tc>
        <w:tc>
          <w:tcPr>
            <w:tcW w:w="484" w:type="pct"/>
            <w:noWrap w:val="0"/>
            <w:vAlign w:val="center"/>
          </w:tcPr>
          <w:p w14:paraId="45955115">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3</w:t>
            </w:r>
          </w:p>
        </w:tc>
        <w:tc>
          <w:tcPr>
            <w:tcW w:w="926" w:type="pct"/>
            <w:noWrap w:val="0"/>
            <w:vAlign w:val="top"/>
          </w:tcPr>
          <w:p w14:paraId="7639F9EA">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查看登记记录</w:t>
            </w:r>
          </w:p>
        </w:tc>
        <w:tc>
          <w:tcPr>
            <w:tcW w:w="667" w:type="pct"/>
            <w:noWrap w:val="0"/>
            <w:vAlign w:val="top"/>
          </w:tcPr>
          <w:p w14:paraId="5ECFA699">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2AB53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380" w:type="pct"/>
            <w:vMerge w:val="continue"/>
            <w:tcBorders>
              <w:top w:val="nil"/>
              <w:left w:val="single" w:color="auto" w:sz="4" w:space="0"/>
              <w:bottom w:val="nil"/>
            </w:tcBorders>
            <w:noWrap w:val="0"/>
            <w:vAlign w:val="top"/>
          </w:tcPr>
          <w:p w14:paraId="517587E1">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01F24DE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noWrap w:val="0"/>
            <w:vAlign w:val="top"/>
          </w:tcPr>
          <w:p w14:paraId="5F08207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应急照明</w:t>
            </w:r>
          </w:p>
          <w:p w14:paraId="1B09AF9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灯与疏散</w:t>
            </w:r>
          </w:p>
          <w:p w14:paraId="75BF89C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指灯</w:t>
            </w:r>
          </w:p>
        </w:tc>
        <w:tc>
          <w:tcPr>
            <w:tcW w:w="1412" w:type="pct"/>
            <w:noWrap w:val="0"/>
            <w:vAlign w:val="top"/>
          </w:tcPr>
          <w:p w14:paraId="358AEF36">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11"/>
                <w:sz w:val="22"/>
                <w:szCs w:val="22"/>
                <w:highlight w:val="none"/>
              </w:rPr>
              <w:t>应急照明灯、疏散指灯配备齐全</w:t>
            </w:r>
            <w:r>
              <w:rPr>
                <w:rFonts w:hint="eastAsia" w:ascii="仿宋" w:hAnsi="仿宋" w:eastAsia="仿宋" w:cs="仿宋"/>
                <w:color w:val="auto"/>
                <w:spacing w:val="-11"/>
                <w:sz w:val="22"/>
                <w:szCs w:val="22"/>
                <w:highlight w:val="none"/>
                <w:lang w:eastAsia="zh-CN"/>
              </w:rPr>
              <w:t>，</w:t>
            </w:r>
            <w:r>
              <w:rPr>
                <w:rFonts w:hint="eastAsia" w:ascii="仿宋" w:hAnsi="仿宋" w:eastAsia="仿宋" w:cs="仿宋"/>
                <w:color w:val="auto"/>
                <w:spacing w:val="-11"/>
                <w:sz w:val="22"/>
                <w:szCs w:val="22"/>
                <w:highlight w:val="none"/>
              </w:rPr>
              <w:t>且使用状态</w:t>
            </w:r>
            <w:r>
              <w:rPr>
                <w:rFonts w:hint="eastAsia" w:ascii="仿宋" w:hAnsi="仿宋" w:eastAsia="仿宋" w:cs="仿宋"/>
                <w:color w:val="auto"/>
                <w:spacing w:val="-5"/>
                <w:sz w:val="22"/>
                <w:szCs w:val="22"/>
                <w:highlight w:val="none"/>
              </w:rPr>
              <w:t>正常</w:t>
            </w:r>
          </w:p>
        </w:tc>
        <w:tc>
          <w:tcPr>
            <w:tcW w:w="484" w:type="pct"/>
            <w:noWrap w:val="0"/>
            <w:vAlign w:val="center"/>
          </w:tcPr>
          <w:p w14:paraId="310DE097">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3</w:t>
            </w:r>
          </w:p>
        </w:tc>
        <w:tc>
          <w:tcPr>
            <w:tcW w:w="926" w:type="pct"/>
            <w:noWrap w:val="0"/>
            <w:vAlign w:val="top"/>
          </w:tcPr>
          <w:p w14:paraId="4E1EE456">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7" w:type="pct"/>
            <w:noWrap w:val="0"/>
            <w:vAlign w:val="top"/>
          </w:tcPr>
          <w:p w14:paraId="7BA395E0">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5FC2F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380" w:type="pct"/>
            <w:vMerge w:val="continue"/>
            <w:tcBorders>
              <w:top w:val="nil"/>
              <w:left w:val="single" w:color="auto" w:sz="4" w:space="0"/>
              <w:bottom w:val="nil"/>
            </w:tcBorders>
            <w:noWrap w:val="0"/>
            <w:vAlign w:val="top"/>
          </w:tcPr>
          <w:p w14:paraId="75B633DA">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10A6B6A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restart"/>
            <w:tcBorders>
              <w:bottom w:val="nil"/>
            </w:tcBorders>
            <w:noWrap w:val="0"/>
            <w:vAlign w:val="center"/>
          </w:tcPr>
          <w:p w14:paraId="5D59B6B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灭火器</w:t>
            </w:r>
          </w:p>
        </w:tc>
        <w:tc>
          <w:tcPr>
            <w:tcW w:w="1412" w:type="pct"/>
            <w:noWrap w:val="0"/>
            <w:vAlign w:val="top"/>
          </w:tcPr>
          <w:p w14:paraId="377EF4EB">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按消防规定配备足够数量的灭火器</w:t>
            </w:r>
          </w:p>
        </w:tc>
        <w:tc>
          <w:tcPr>
            <w:tcW w:w="484" w:type="pct"/>
            <w:noWrap w:val="0"/>
            <w:vAlign w:val="center"/>
          </w:tcPr>
          <w:p w14:paraId="7195BF48">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restart"/>
            <w:tcBorders>
              <w:bottom w:val="nil"/>
            </w:tcBorders>
            <w:noWrap w:val="0"/>
            <w:vAlign w:val="top"/>
          </w:tcPr>
          <w:p w14:paraId="22ADCEE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19A28137">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6F462A97">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6D5831AA">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p w14:paraId="736A730D">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7" w:type="pct"/>
            <w:noWrap w:val="0"/>
            <w:vAlign w:val="top"/>
          </w:tcPr>
          <w:p w14:paraId="1991F36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49B87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380" w:type="pct"/>
            <w:vMerge w:val="continue"/>
            <w:tcBorders>
              <w:top w:val="nil"/>
              <w:left w:val="single" w:color="auto" w:sz="4" w:space="0"/>
              <w:bottom w:val="nil"/>
            </w:tcBorders>
            <w:noWrap w:val="0"/>
            <w:vAlign w:val="top"/>
          </w:tcPr>
          <w:p w14:paraId="01FB4EA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1A67856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tcBorders>
              <w:top w:val="nil"/>
              <w:bottom w:val="nil"/>
            </w:tcBorders>
            <w:noWrap w:val="0"/>
            <w:vAlign w:val="top"/>
          </w:tcPr>
          <w:p w14:paraId="683447D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noWrap w:val="0"/>
            <w:vAlign w:val="top"/>
          </w:tcPr>
          <w:p w14:paraId="361FC2CD">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配备的灭火器使用状</w:t>
            </w:r>
            <w:r>
              <w:rPr>
                <w:rFonts w:hint="eastAsia" w:ascii="仿宋" w:hAnsi="仿宋" w:eastAsia="仿宋" w:cs="仿宋"/>
                <w:color w:val="auto"/>
                <w:spacing w:val="-4"/>
                <w:sz w:val="22"/>
                <w:szCs w:val="22"/>
                <w:highlight w:val="none"/>
              </w:rPr>
              <w:t>态正常</w:t>
            </w:r>
          </w:p>
        </w:tc>
        <w:tc>
          <w:tcPr>
            <w:tcW w:w="484" w:type="pct"/>
            <w:noWrap w:val="0"/>
            <w:vAlign w:val="center"/>
          </w:tcPr>
          <w:p w14:paraId="6D61BE44">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continue"/>
            <w:tcBorders>
              <w:top w:val="nil"/>
              <w:bottom w:val="nil"/>
            </w:tcBorders>
            <w:noWrap w:val="0"/>
            <w:vAlign w:val="top"/>
          </w:tcPr>
          <w:p w14:paraId="65B176E1">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667" w:type="pct"/>
            <w:noWrap w:val="0"/>
            <w:vAlign w:val="top"/>
          </w:tcPr>
          <w:p w14:paraId="6AB85CBA">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785C5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380" w:type="pct"/>
            <w:vMerge w:val="continue"/>
            <w:tcBorders>
              <w:top w:val="nil"/>
              <w:left w:val="single" w:color="auto" w:sz="4" w:space="0"/>
              <w:bottom w:val="nil"/>
            </w:tcBorders>
            <w:noWrap w:val="0"/>
            <w:vAlign w:val="top"/>
          </w:tcPr>
          <w:p w14:paraId="3B05A339">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6F0A7E6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tcBorders>
              <w:top w:val="nil"/>
              <w:bottom w:val="nil"/>
            </w:tcBorders>
            <w:noWrap w:val="0"/>
            <w:vAlign w:val="top"/>
          </w:tcPr>
          <w:p w14:paraId="2BA2301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noWrap w:val="0"/>
            <w:vAlign w:val="top"/>
          </w:tcPr>
          <w:p w14:paraId="43EAD914">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按照消防规定对灭火器进行年检</w:t>
            </w:r>
          </w:p>
        </w:tc>
        <w:tc>
          <w:tcPr>
            <w:tcW w:w="484" w:type="pct"/>
            <w:noWrap w:val="0"/>
            <w:vAlign w:val="center"/>
          </w:tcPr>
          <w:p w14:paraId="53C63B7A">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continue"/>
            <w:tcBorders>
              <w:top w:val="nil"/>
              <w:bottom w:val="nil"/>
            </w:tcBorders>
            <w:noWrap w:val="0"/>
            <w:vAlign w:val="top"/>
          </w:tcPr>
          <w:p w14:paraId="357E2FB0">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667" w:type="pct"/>
            <w:noWrap w:val="0"/>
            <w:vAlign w:val="top"/>
          </w:tcPr>
          <w:p w14:paraId="1165DD04">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1CCBDF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380" w:type="pct"/>
            <w:vMerge w:val="continue"/>
            <w:tcBorders>
              <w:top w:val="nil"/>
              <w:left w:val="single" w:color="auto" w:sz="4" w:space="0"/>
              <w:bottom w:val="nil"/>
            </w:tcBorders>
            <w:noWrap w:val="0"/>
            <w:vAlign w:val="top"/>
          </w:tcPr>
          <w:p w14:paraId="253F4CE7">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7C18161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tcBorders>
              <w:top w:val="nil"/>
              <w:bottom w:val="nil"/>
            </w:tcBorders>
            <w:noWrap w:val="0"/>
            <w:vAlign w:val="top"/>
          </w:tcPr>
          <w:p w14:paraId="0D992D2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noWrap w:val="0"/>
            <w:vAlign w:val="top"/>
          </w:tcPr>
          <w:p w14:paraId="007532AF">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配电室配备二氧化碳</w:t>
            </w:r>
            <w:r>
              <w:rPr>
                <w:rFonts w:hint="eastAsia" w:ascii="仿宋" w:hAnsi="仿宋" w:eastAsia="仿宋" w:cs="仿宋"/>
                <w:color w:val="auto"/>
                <w:spacing w:val="-5"/>
                <w:sz w:val="22"/>
                <w:szCs w:val="22"/>
                <w:highlight w:val="none"/>
              </w:rPr>
              <w:t>灭火器</w:t>
            </w:r>
          </w:p>
        </w:tc>
        <w:tc>
          <w:tcPr>
            <w:tcW w:w="484" w:type="pct"/>
            <w:noWrap w:val="0"/>
            <w:vAlign w:val="center"/>
          </w:tcPr>
          <w:p w14:paraId="35DCBE30">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vMerge w:val="continue"/>
            <w:tcBorders>
              <w:top w:val="nil"/>
            </w:tcBorders>
            <w:noWrap w:val="0"/>
            <w:vAlign w:val="top"/>
          </w:tcPr>
          <w:p w14:paraId="03229B0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667" w:type="pct"/>
            <w:noWrap w:val="0"/>
            <w:vAlign w:val="top"/>
          </w:tcPr>
          <w:p w14:paraId="7DD2797B">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213AF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380" w:type="pct"/>
            <w:vMerge w:val="continue"/>
            <w:tcBorders>
              <w:top w:val="nil"/>
              <w:left w:val="single" w:color="auto" w:sz="4" w:space="0"/>
              <w:bottom w:val="nil"/>
            </w:tcBorders>
            <w:noWrap w:val="0"/>
            <w:vAlign w:val="top"/>
          </w:tcPr>
          <w:p w14:paraId="04158769">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58A53EB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vMerge w:val="continue"/>
            <w:tcBorders>
              <w:top w:val="nil"/>
            </w:tcBorders>
            <w:noWrap w:val="0"/>
            <w:vAlign w:val="top"/>
          </w:tcPr>
          <w:p w14:paraId="2457861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1412" w:type="pct"/>
            <w:noWrap w:val="0"/>
            <w:vAlign w:val="top"/>
          </w:tcPr>
          <w:p w14:paraId="1D1621A9">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灭火器按规定定期进</w:t>
            </w:r>
            <w:r>
              <w:rPr>
                <w:rFonts w:hint="eastAsia" w:ascii="仿宋" w:hAnsi="仿宋" w:eastAsia="仿宋" w:cs="仿宋"/>
                <w:color w:val="auto"/>
                <w:spacing w:val="-5"/>
                <w:sz w:val="22"/>
                <w:szCs w:val="22"/>
                <w:highlight w:val="none"/>
              </w:rPr>
              <w:t>行维保</w:t>
            </w:r>
          </w:p>
        </w:tc>
        <w:tc>
          <w:tcPr>
            <w:tcW w:w="484" w:type="pct"/>
            <w:noWrap w:val="0"/>
            <w:vAlign w:val="center"/>
          </w:tcPr>
          <w:p w14:paraId="27C00C89">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3</w:t>
            </w:r>
          </w:p>
        </w:tc>
        <w:tc>
          <w:tcPr>
            <w:tcW w:w="926" w:type="pct"/>
            <w:noWrap w:val="0"/>
            <w:vAlign w:val="top"/>
          </w:tcPr>
          <w:p w14:paraId="523E4A96">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查看登记记录</w:t>
            </w:r>
          </w:p>
        </w:tc>
        <w:tc>
          <w:tcPr>
            <w:tcW w:w="667" w:type="pct"/>
            <w:noWrap w:val="0"/>
            <w:vAlign w:val="top"/>
          </w:tcPr>
          <w:p w14:paraId="568B87E0">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39589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380" w:type="pct"/>
            <w:vMerge w:val="continue"/>
            <w:tcBorders>
              <w:top w:val="nil"/>
              <w:left w:val="single" w:color="auto" w:sz="4" w:space="0"/>
              <w:bottom w:val="nil"/>
            </w:tcBorders>
            <w:noWrap w:val="0"/>
            <w:vAlign w:val="top"/>
          </w:tcPr>
          <w:p w14:paraId="00C42EB8">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bottom w:val="nil"/>
            </w:tcBorders>
            <w:noWrap w:val="0"/>
            <w:vAlign w:val="top"/>
          </w:tcPr>
          <w:p w14:paraId="74997FB5">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noWrap w:val="0"/>
            <w:vAlign w:val="top"/>
          </w:tcPr>
          <w:p w14:paraId="23259A1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防排烟</w:t>
            </w:r>
          </w:p>
          <w:p w14:paraId="3D338FC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系统</w:t>
            </w:r>
          </w:p>
        </w:tc>
        <w:tc>
          <w:tcPr>
            <w:tcW w:w="1412" w:type="pct"/>
            <w:noWrap w:val="0"/>
            <w:vAlign w:val="top"/>
          </w:tcPr>
          <w:p w14:paraId="58C66618">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防排烟系统使用状态</w:t>
            </w:r>
            <w:r>
              <w:rPr>
                <w:rFonts w:hint="eastAsia" w:ascii="仿宋" w:hAnsi="仿宋" w:eastAsia="仿宋" w:cs="仿宋"/>
                <w:color w:val="auto"/>
                <w:spacing w:val="-8"/>
                <w:sz w:val="22"/>
                <w:szCs w:val="22"/>
                <w:highlight w:val="none"/>
              </w:rPr>
              <w:t>正常</w:t>
            </w:r>
          </w:p>
        </w:tc>
        <w:tc>
          <w:tcPr>
            <w:tcW w:w="484" w:type="pct"/>
            <w:noWrap w:val="0"/>
            <w:vAlign w:val="center"/>
          </w:tcPr>
          <w:p w14:paraId="291D1FE2">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3</w:t>
            </w:r>
          </w:p>
        </w:tc>
        <w:tc>
          <w:tcPr>
            <w:tcW w:w="926" w:type="pct"/>
            <w:noWrap w:val="0"/>
            <w:vAlign w:val="top"/>
          </w:tcPr>
          <w:p w14:paraId="637F4011">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7" w:type="pct"/>
            <w:noWrap w:val="0"/>
            <w:vAlign w:val="top"/>
          </w:tcPr>
          <w:p w14:paraId="61584D0B">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2C052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380" w:type="pct"/>
            <w:vMerge w:val="continue"/>
            <w:tcBorders>
              <w:top w:val="nil"/>
              <w:left w:val="single" w:color="auto" w:sz="4" w:space="0"/>
            </w:tcBorders>
            <w:noWrap w:val="0"/>
            <w:vAlign w:val="top"/>
          </w:tcPr>
          <w:p w14:paraId="05198BA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c>
          <w:tcPr>
            <w:tcW w:w="445" w:type="pct"/>
            <w:vMerge w:val="continue"/>
            <w:tcBorders>
              <w:top w:val="nil"/>
            </w:tcBorders>
            <w:noWrap w:val="0"/>
            <w:vAlign w:val="top"/>
          </w:tcPr>
          <w:p w14:paraId="2CDD3AB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noWrap w:val="0"/>
            <w:vAlign w:val="top"/>
          </w:tcPr>
          <w:p w14:paraId="2809277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其他附属 设施</w:t>
            </w:r>
          </w:p>
        </w:tc>
        <w:tc>
          <w:tcPr>
            <w:tcW w:w="1412" w:type="pct"/>
            <w:noWrap w:val="0"/>
            <w:vAlign w:val="top"/>
          </w:tcPr>
          <w:p w14:paraId="2C208F11">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12"/>
                <w:sz w:val="22"/>
                <w:szCs w:val="22"/>
                <w:highlight w:val="none"/>
              </w:rPr>
              <w:t>水泵、阀门、防火卷帘</w:t>
            </w:r>
            <w:r>
              <w:rPr>
                <w:rFonts w:hint="eastAsia" w:ascii="仿宋" w:hAnsi="仿宋" w:eastAsia="仿宋" w:cs="仿宋"/>
                <w:color w:val="auto"/>
                <w:spacing w:val="-25"/>
                <w:sz w:val="22"/>
                <w:szCs w:val="22"/>
                <w:highlight w:val="none"/>
              </w:rPr>
              <w:t>门、防火门，疏散通道、</w:t>
            </w:r>
            <w:r>
              <w:rPr>
                <w:rFonts w:hint="eastAsia" w:ascii="仿宋" w:hAnsi="仿宋" w:eastAsia="仿宋" w:cs="仿宋"/>
                <w:color w:val="auto"/>
                <w:spacing w:val="-2"/>
                <w:sz w:val="22"/>
                <w:szCs w:val="22"/>
                <w:highlight w:val="none"/>
              </w:rPr>
              <w:t>应急通道等</w:t>
            </w:r>
          </w:p>
        </w:tc>
        <w:tc>
          <w:tcPr>
            <w:tcW w:w="484" w:type="pct"/>
            <w:noWrap w:val="0"/>
            <w:vAlign w:val="center"/>
          </w:tcPr>
          <w:p w14:paraId="0445413A">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p>
          <w:p w14:paraId="4684C74C">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noWrap w:val="0"/>
            <w:vAlign w:val="top"/>
          </w:tcPr>
          <w:p w14:paraId="7824B982">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7" w:type="pct"/>
            <w:noWrap w:val="0"/>
            <w:vAlign w:val="top"/>
          </w:tcPr>
          <w:p w14:paraId="5068D53A">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7DE3D3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380" w:type="pct"/>
            <w:vMerge w:val="restart"/>
            <w:tcBorders>
              <w:bottom w:val="nil"/>
            </w:tcBorders>
            <w:noWrap w:val="0"/>
            <w:vAlign w:val="center"/>
          </w:tcPr>
          <w:p w14:paraId="372001F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4"/>
                <w:sz w:val="22"/>
                <w:szCs w:val="22"/>
                <w:highlight w:val="none"/>
              </w:rPr>
            </w:pPr>
            <w:r>
              <w:rPr>
                <w:rFonts w:hint="eastAsia" w:ascii="仿宋" w:hAnsi="仿宋" w:eastAsia="仿宋" w:cs="仿宋"/>
                <w:color w:val="auto"/>
                <w:spacing w:val="-4"/>
                <w:sz w:val="22"/>
                <w:szCs w:val="22"/>
                <w:highlight w:val="none"/>
              </w:rPr>
              <w:t>4</w:t>
            </w:r>
          </w:p>
        </w:tc>
        <w:tc>
          <w:tcPr>
            <w:tcW w:w="445" w:type="pct"/>
            <w:vMerge w:val="restart"/>
            <w:tcBorders>
              <w:bottom w:val="nil"/>
            </w:tcBorders>
            <w:noWrap w:val="0"/>
            <w:vAlign w:val="center"/>
          </w:tcPr>
          <w:p w14:paraId="316D1C75">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装饰装修</w:t>
            </w:r>
          </w:p>
        </w:tc>
        <w:tc>
          <w:tcPr>
            <w:tcW w:w="683" w:type="pct"/>
            <w:noWrap w:val="0"/>
            <w:vAlign w:val="center"/>
          </w:tcPr>
          <w:p w14:paraId="2B24E47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装修设计</w:t>
            </w:r>
          </w:p>
        </w:tc>
        <w:tc>
          <w:tcPr>
            <w:tcW w:w="1412" w:type="pct"/>
            <w:noWrap w:val="0"/>
            <w:vAlign w:val="top"/>
          </w:tcPr>
          <w:p w14:paraId="68E07DD0">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按照入住单位要求进行装修设计、施工</w:t>
            </w:r>
          </w:p>
        </w:tc>
        <w:tc>
          <w:tcPr>
            <w:tcW w:w="484" w:type="pct"/>
            <w:noWrap w:val="0"/>
            <w:vAlign w:val="center"/>
          </w:tcPr>
          <w:p w14:paraId="1BF321E5">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noWrap w:val="0"/>
            <w:vAlign w:val="top"/>
          </w:tcPr>
          <w:p w14:paraId="429B88B3">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7" w:type="pct"/>
            <w:noWrap w:val="0"/>
            <w:vAlign w:val="top"/>
          </w:tcPr>
          <w:p w14:paraId="281CD80B">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4763F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3" w:hRule="atLeast"/>
        </w:trPr>
        <w:tc>
          <w:tcPr>
            <w:tcW w:w="380" w:type="pct"/>
            <w:vMerge w:val="continue"/>
            <w:tcBorders>
              <w:top w:val="nil"/>
            </w:tcBorders>
            <w:noWrap w:val="0"/>
            <w:vAlign w:val="center"/>
          </w:tcPr>
          <w:p w14:paraId="2EC0DCEF">
            <w:pPr>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z w:val="22"/>
                <w:szCs w:val="22"/>
                <w:highlight w:val="none"/>
              </w:rPr>
            </w:pPr>
          </w:p>
        </w:tc>
        <w:tc>
          <w:tcPr>
            <w:tcW w:w="445" w:type="pct"/>
            <w:vMerge w:val="continue"/>
            <w:tcBorders>
              <w:top w:val="nil"/>
            </w:tcBorders>
            <w:noWrap w:val="0"/>
            <w:vAlign w:val="center"/>
          </w:tcPr>
          <w:p w14:paraId="4FA3127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p>
        </w:tc>
        <w:tc>
          <w:tcPr>
            <w:tcW w:w="683" w:type="pct"/>
            <w:noWrap w:val="0"/>
            <w:vAlign w:val="center"/>
          </w:tcPr>
          <w:p w14:paraId="462BE0A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装修质量</w:t>
            </w:r>
          </w:p>
        </w:tc>
        <w:tc>
          <w:tcPr>
            <w:tcW w:w="1412" w:type="pct"/>
            <w:noWrap w:val="0"/>
            <w:vAlign w:val="top"/>
          </w:tcPr>
          <w:p w14:paraId="5DCEA8DF">
            <w:pPr>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p>
          <w:p w14:paraId="233DF6DB">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11"/>
                <w:sz w:val="22"/>
                <w:szCs w:val="22"/>
                <w:highlight w:val="none"/>
              </w:rPr>
              <w:t>装修质量良好、使用材</w:t>
            </w:r>
            <w:r>
              <w:rPr>
                <w:rFonts w:hint="eastAsia" w:ascii="仿宋" w:hAnsi="仿宋" w:eastAsia="仿宋" w:cs="仿宋"/>
                <w:color w:val="auto"/>
                <w:spacing w:val="-2"/>
                <w:sz w:val="22"/>
                <w:szCs w:val="22"/>
                <w:highlight w:val="none"/>
              </w:rPr>
              <w:t>料符合相关规定</w:t>
            </w:r>
          </w:p>
        </w:tc>
        <w:tc>
          <w:tcPr>
            <w:tcW w:w="484" w:type="pct"/>
            <w:noWrap w:val="0"/>
            <w:vAlign w:val="center"/>
          </w:tcPr>
          <w:p w14:paraId="7B5F96E9">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p>
          <w:p w14:paraId="2E2E57E8">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p>
          <w:p w14:paraId="2605029C">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noWrap w:val="0"/>
            <w:vAlign w:val="top"/>
          </w:tcPr>
          <w:p w14:paraId="57B1BB54">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现场考核、查</w:t>
            </w:r>
          </w:p>
          <w:p w14:paraId="14518BF2">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看装修施工资</w:t>
            </w:r>
          </w:p>
          <w:p w14:paraId="697C0CB6">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料、装修所用</w:t>
            </w:r>
          </w:p>
          <w:p w14:paraId="779BB589">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产品质检报告</w:t>
            </w:r>
          </w:p>
          <w:p w14:paraId="6169B7E8">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及合格证</w:t>
            </w:r>
          </w:p>
        </w:tc>
        <w:tc>
          <w:tcPr>
            <w:tcW w:w="667" w:type="pct"/>
            <w:noWrap w:val="0"/>
            <w:vAlign w:val="top"/>
          </w:tcPr>
          <w:p w14:paraId="5DB2E41F">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16DC2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380" w:type="pct"/>
            <w:noWrap w:val="0"/>
            <w:vAlign w:val="center"/>
          </w:tcPr>
          <w:p w14:paraId="0A272869">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w:t>
            </w:r>
          </w:p>
        </w:tc>
        <w:tc>
          <w:tcPr>
            <w:tcW w:w="1128" w:type="pct"/>
            <w:gridSpan w:val="2"/>
            <w:noWrap w:val="0"/>
            <w:vAlign w:val="center"/>
          </w:tcPr>
          <w:p w14:paraId="24DDA88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家具配备</w:t>
            </w:r>
          </w:p>
        </w:tc>
        <w:tc>
          <w:tcPr>
            <w:tcW w:w="1412" w:type="pct"/>
            <w:noWrap w:val="0"/>
            <w:vAlign w:val="top"/>
          </w:tcPr>
          <w:p w14:paraId="1FCC07D1">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按照入住单位需求配</w:t>
            </w:r>
            <w:r>
              <w:rPr>
                <w:rFonts w:hint="eastAsia" w:ascii="仿宋" w:hAnsi="仿宋" w:eastAsia="仿宋" w:cs="仿宋"/>
                <w:color w:val="auto"/>
                <w:spacing w:val="-11"/>
                <w:sz w:val="22"/>
                <w:szCs w:val="22"/>
                <w:highlight w:val="none"/>
              </w:rPr>
              <w:t>备家具，并能及时对损</w:t>
            </w:r>
            <w:r>
              <w:rPr>
                <w:rFonts w:hint="eastAsia" w:ascii="仿宋" w:hAnsi="仿宋" w:eastAsia="仿宋" w:cs="仿宋"/>
                <w:color w:val="auto"/>
                <w:spacing w:val="-2"/>
                <w:sz w:val="22"/>
                <w:szCs w:val="22"/>
                <w:highlight w:val="none"/>
              </w:rPr>
              <w:t>坏家具进行维修</w:t>
            </w:r>
          </w:p>
        </w:tc>
        <w:tc>
          <w:tcPr>
            <w:tcW w:w="484" w:type="pct"/>
            <w:noWrap w:val="0"/>
            <w:vAlign w:val="center"/>
          </w:tcPr>
          <w:p w14:paraId="4A949604">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p>
          <w:p w14:paraId="75328029">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2</w:t>
            </w:r>
          </w:p>
        </w:tc>
        <w:tc>
          <w:tcPr>
            <w:tcW w:w="926" w:type="pct"/>
            <w:noWrap w:val="0"/>
            <w:vAlign w:val="top"/>
          </w:tcPr>
          <w:p w14:paraId="147A454B">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现场考核、查看维修记录</w:t>
            </w:r>
          </w:p>
        </w:tc>
        <w:tc>
          <w:tcPr>
            <w:tcW w:w="667" w:type="pct"/>
            <w:noWrap w:val="0"/>
            <w:vAlign w:val="top"/>
          </w:tcPr>
          <w:p w14:paraId="73802A22">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4B336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80" w:type="pct"/>
            <w:noWrap w:val="0"/>
            <w:vAlign w:val="center"/>
          </w:tcPr>
          <w:p w14:paraId="1DCC4B08">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w:t>
            </w:r>
          </w:p>
        </w:tc>
        <w:tc>
          <w:tcPr>
            <w:tcW w:w="1128" w:type="pct"/>
            <w:gridSpan w:val="2"/>
            <w:noWrap w:val="0"/>
            <w:vAlign w:val="center"/>
          </w:tcPr>
          <w:p w14:paraId="54168B4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2"/>
                <w:szCs w:val="22"/>
                <w:highlight w:val="none"/>
              </w:rPr>
            </w:pPr>
            <w:r>
              <w:rPr>
                <w:rFonts w:hint="eastAsia" w:ascii="仿宋" w:hAnsi="仿宋" w:eastAsia="仿宋" w:cs="仿宋"/>
                <w:color w:val="auto"/>
                <w:spacing w:val="-3"/>
                <w:sz w:val="22"/>
                <w:szCs w:val="22"/>
                <w:highlight w:val="none"/>
              </w:rPr>
              <w:t>照明设施</w:t>
            </w:r>
          </w:p>
        </w:tc>
        <w:tc>
          <w:tcPr>
            <w:tcW w:w="1412" w:type="pct"/>
            <w:noWrap w:val="0"/>
            <w:vAlign w:val="top"/>
          </w:tcPr>
          <w:p w14:paraId="2346CE19">
            <w:pPr>
              <w:pStyle w:val="11"/>
              <w:keepNext w:val="0"/>
              <w:keepLines w:val="0"/>
              <w:pageBreakBefore w:val="0"/>
              <w:kinsoku w:val="0"/>
              <w:wordWrap/>
              <w:overflowPunct/>
              <w:bidi w:val="0"/>
              <w:spacing w:line="240" w:lineRule="auto"/>
              <w:ind w:left="0" w:right="0"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pacing w:val="-2"/>
                <w:sz w:val="22"/>
                <w:szCs w:val="22"/>
                <w:highlight w:val="none"/>
              </w:rPr>
              <w:t>租赁区内照明设施完</w:t>
            </w:r>
            <w:r>
              <w:rPr>
                <w:rFonts w:hint="eastAsia" w:ascii="仿宋" w:hAnsi="仿宋" w:eastAsia="仿宋" w:cs="仿宋"/>
                <w:color w:val="auto"/>
                <w:spacing w:val="-3"/>
                <w:sz w:val="22"/>
                <w:szCs w:val="22"/>
                <w:highlight w:val="none"/>
              </w:rPr>
              <w:t>好率不低于</w:t>
            </w:r>
            <w:r>
              <w:rPr>
                <w:rFonts w:hint="eastAsia" w:ascii="仿宋" w:hAnsi="仿宋" w:eastAsia="仿宋" w:cs="仿宋"/>
                <w:color w:val="auto"/>
                <w:spacing w:val="-47"/>
                <w:sz w:val="22"/>
                <w:szCs w:val="22"/>
                <w:highlight w:val="none"/>
              </w:rPr>
              <w:t xml:space="preserve"> </w:t>
            </w:r>
            <w:r>
              <w:rPr>
                <w:rFonts w:hint="eastAsia" w:ascii="仿宋" w:hAnsi="仿宋" w:eastAsia="仿宋" w:cs="仿宋"/>
                <w:color w:val="auto"/>
                <w:spacing w:val="-3"/>
                <w:sz w:val="22"/>
                <w:szCs w:val="22"/>
                <w:highlight w:val="none"/>
              </w:rPr>
              <w:t>95%</w:t>
            </w:r>
          </w:p>
        </w:tc>
        <w:tc>
          <w:tcPr>
            <w:tcW w:w="484" w:type="pct"/>
            <w:noWrap w:val="0"/>
            <w:vAlign w:val="center"/>
          </w:tcPr>
          <w:p w14:paraId="6367526D">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2"/>
                <w:szCs w:val="22"/>
                <w:highlight w:val="none"/>
              </w:rPr>
            </w:pPr>
            <w:r>
              <w:rPr>
                <w:rFonts w:hint="eastAsia" w:ascii="仿宋" w:hAnsi="仿宋" w:eastAsia="仿宋" w:cs="仿宋"/>
                <w:color w:val="auto"/>
                <w:spacing w:val="-2"/>
                <w:sz w:val="22"/>
                <w:szCs w:val="22"/>
                <w:highlight w:val="none"/>
              </w:rPr>
              <w:t>4</w:t>
            </w:r>
          </w:p>
        </w:tc>
        <w:tc>
          <w:tcPr>
            <w:tcW w:w="926" w:type="pct"/>
            <w:noWrap w:val="0"/>
            <w:vAlign w:val="top"/>
          </w:tcPr>
          <w:p w14:paraId="23635EA8">
            <w:pPr>
              <w:pStyle w:val="11"/>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现场考核</w:t>
            </w:r>
          </w:p>
        </w:tc>
        <w:tc>
          <w:tcPr>
            <w:tcW w:w="667" w:type="pct"/>
            <w:noWrap w:val="0"/>
            <w:vAlign w:val="top"/>
          </w:tcPr>
          <w:p w14:paraId="1EE1F4C7">
            <w:pPr>
              <w:keepNext w:val="0"/>
              <w:keepLines w:val="0"/>
              <w:pageBreakBefore w:val="0"/>
              <w:kinsoku w:val="0"/>
              <w:wordWrap/>
              <w:overflowPunct/>
              <w:bidi w:val="0"/>
              <w:spacing w:line="240" w:lineRule="auto"/>
              <w:ind w:left="0" w:right="0" w:firstLine="0" w:firstLineChars="0"/>
              <w:rPr>
                <w:rFonts w:hint="eastAsia" w:ascii="仿宋" w:hAnsi="仿宋" w:eastAsia="仿宋" w:cs="仿宋"/>
                <w:color w:val="auto"/>
                <w:sz w:val="22"/>
                <w:szCs w:val="22"/>
                <w:highlight w:val="none"/>
              </w:rPr>
            </w:pPr>
          </w:p>
        </w:tc>
      </w:tr>
      <w:tr w14:paraId="67B4E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509" w:type="pct"/>
            <w:gridSpan w:val="3"/>
            <w:noWrap w:val="0"/>
            <w:vAlign w:val="center"/>
          </w:tcPr>
          <w:p w14:paraId="0FAA9780">
            <w:pPr>
              <w:pStyle w:val="11"/>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snapToGrid w:val="0"/>
                <w:color w:val="auto"/>
                <w:spacing w:val="-11"/>
                <w:kern w:val="0"/>
                <w:sz w:val="22"/>
                <w:szCs w:val="22"/>
                <w:highlight w:val="none"/>
                <w:lang w:val="en-US" w:eastAsia="zh-CN" w:bidi="ar-SA"/>
              </w:rPr>
            </w:pPr>
            <w:r>
              <w:rPr>
                <w:rFonts w:hint="eastAsia" w:ascii="仿宋" w:hAnsi="仿宋" w:eastAsia="仿宋" w:cs="仿宋"/>
                <w:snapToGrid w:val="0"/>
                <w:color w:val="auto"/>
                <w:spacing w:val="-11"/>
                <w:kern w:val="0"/>
                <w:sz w:val="22"/>
                <w:szCs w:val="22"/>
                <w:highlight w:val="none"/>
                <w:lang w:val="en-US" w:eastAsia="zh-CN" w:bidi="ar-SA"/>
              </w:rPr>
              <w:t>备  注</w:t>
            </w:r>
          </w:p>
        </w:tc>
        <w:tc>
          <w:tcPr>
            <w:tcW w:w="3490" w:type="pct"/>
            <w:gridSpan w:val="4"/>
            <w:noWrap w:val="0"/>
            <w:vAlign w:val="top"/>
          </w:tcPr>
          <w:p w14:paraId="6C130B9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textAlignment w:val="baseline"/>
              <w:rPr>
                <w:rFonts w:hint="eastAsia" w:ascii="仿宋" w:hAnsi="仿宋" w:eastAsia="仿宋" w:cs="仿宋"/>
                <w:snapToGrid w:val="0"/>
                <w:color w:val="auto"/>
                <w:spacing w:val="-11"/>
                <w:kern w:val="0"/>
                <w:sz w:val="22"/>
                <w:szCs w:val="22"/>
                <w:highlight w:val="none"/>
                <w:lang w:val="en-US" w:eastAsia="zh-CN" w:bidi="ar-SA"/>
              </w:rPr>
            </w:pPr>
            <w:r>
              <w:rPr>
                <w:rFonts w:hint="eastAsia" w:ascii="仿宋" w:hAnsi="仿宋" w:eastAsia="仿宋" w:cs="仿宋"/>
                <w:snapToGrid w:val="0"/>
                <w:color w:val="auto"/>
                <w:spacing w:val="-11"/>
                <w:kern w:val="0"/>
                <w:sz w:val="22"/>
                <w:szCs w:val="22"/>
                <w:highlight w:val="none"/>
                <w:lang w:val="en-US" w:eastAsia="en-US" w:bidi="ar-SA"/>
              </w:rPr>
              <w:t>每次</w:t>
            </w:r>
            <w:r>
              <w:rPr>
                <w:rFonts w:hint="eastAsia" w:ascii="仿宋" w:hAnsi="仿宋" w:eastAsia="仿宋" w:cs="仿宋"/>
                <w:snapToGrid w:val="0"/>
                <w:color w:val="auto"/>
                <w:spacing w:val="-11"/>
                <w:kern w:val="0"/>
                <w:sz w:val="22"/>
                <w:szCs w:val="22"/>
                <w:highlight w:val="none"/>
                <w:lang w:val="en-US" w:eastAsia="zh-CN" w:bidi="ar-SA"/>
              </w:rPr>
              <w:t>考核，</w:t>
            </w:r>
            <w:r>
              <w:rPr>
                <w:rFonts w:hint="eastAsia" w:ascii="仿宋" w:hAnsi="仿宋" w:eastAsia="仿宋" w:cs="仿宋"/>
                <w:snapToGrid w:val="0"/>
                <w:color w:val="auto"/>
                <w:spacing w:val="-11"/>
                <w:kern w:val="0"/>
                <w:sz w:val="22"/>
                <w:szCs w:val="22"/>
                <w:highlight w:val="none"/>
                <w:lang w:val="en-US" w:eastAsia="en-US" w:bidi="ar-SA"/>
              </w:rPr>
              <w:t>考核得分</w:t>
            </w:r>
            <w:r>
              <w:rPr>
                <w:rFonts w:hint="eastAsia" w:ascii="仿宋" w:hAnsi="仿宋" w:eastAsia="仿宋" w:cs="仿宋"/>
                <w:snapToGrid w:val="0"/>
                <w:color w:val="auto"/>
                <w:spacing w:val="-11"/>
                <w:kern w:val="0"/>
                <w:sz w:val="22"/>
                <w:szCs w:val="22"/>
                <w:highlight w:val="none"/>
                <w:lang w:val="en-US" w:eastAsia="zh-CN" w:bidi="ar-SA"/>
              </w:rPr>
              <w:t>＞</w:t>
            </w:r>
            <w:r>
              <w:rPr>
                <w:rFonts w:hint="eastAsia" w:ascii="仿宋" w:hAnsi="仿宋" w:eastAsia="仿宋" w:cs="仿宋"/>
                <w:snapToGrid w:val="0"/>
                <w:color w:val="auto"/>
                <w:spacing w:val="-11"/>
                <w:kern w:val="0"/>
                <w:sz w:val="22"/>
                <w:szCs w:val="22"/>
                <w:highlight w:val="none"/>
                <w:lang w:val="en-US" w:eastAsia="en-US" w:bidi="ar-SA"/>
              </w:rPr>
              <w:t>95分时</w:t>
            </w:r>
            <w:r>
              <w:rPr>
                <w:rFonts w:hint="eastAsia" w:ascii="仿宋" w:hAnsi="仿宋" w:eastAsia="仿宋" w:cs="仿宋"/>
                <w:snapToGrid w:val="0"/>
                <w:color w:val="auto"/>
                <w:spacing w:val="-11"/>
                <w:kern w:val="0"/>
                <w:sz w:val="22"/>
                <w:szCs w:val="22"/>
                <w:highlight w:val="none"/>
                <w:lang w:val="en-US" w:eastAsia="zh-CN" w:bidi="ar-SA"/>
              </w:rPr>
              <w:t>，免于经济处罚，但</w:t>
            </w:r>
            <w:r>
              <w:rPr>
                <w:rFonts w:hint="eastAsia" w:ascii="仿宋" w:hAnsi="仿宋" w:eastAsia="仿宋" w:cs="仿宋"/>
                <w:snapToGrid w:val="0"/>
                <w:color w:val="auto"/>
                <w:spacing w:val="-11"/>
                <w:kern w:val="0"/>
                <w:sz w:val="22"/>
                <w:szCs w:val="22"/>
                <w:highlight w:val="none"/>
                <w:lang w:val="en-US" w:eastAsia="en-US" w:bidi="ar-SA"/>
              </w:rPr>
              <w:t>乙方</w:t>
            </w:r>
            <w:r>
              <w:rPr>
                <w:rFonts w:hint="eastAsia" w:ascii="仿宋" w:hAnsi="仿宋" w:eastAsia="仿宋" w:cs="仿宋"/>
                <w:snapToGrid w:val="0"/>
                <w:color w:val="auto"/>
                <w:spacing w:val="-11"/>
                <w:kern w:val="0"/>
                <w:sz w:val="22"/>
                <w:szCs w:val="22"/>
                <w:highlight w:val="none"/>
                <w:lang w:val="en-US" w:eastAsia="zh-CN" w:bidi="ar-SA"/>
              </w:rPr>
              <w:t>须按照</w:t>
            </w:r>
            <w:r>
              <w:rPr>
                <w:rFonts w:hint="eastAsia" w:ascii="仿宋" w:hAnsi="仿宋" w:eastAsia="仿宋" w:cs="仿宋"/>
                <w:snapToGrid w:val="0"/>
                <w:color w:val="auto"/>
                <w:spacing w:val="-11"/>
                <w:kern w:val="0"/>
                <w:sz w:val="22"/>
                <w:szCs w:val="22"/>
                <w:highlight w:val="none"/>
                <w:lang w:val="en-US" w:eastAsia="en-US" w:bidi="ar-SA"/>
              </w:rPr>
              <w:t>甲方要求对扣分项相应内容进行限时整改</w:t>
            </w:r>
            <w:r>
              <w:rPr>
                <w:rFonts w:hint="eastAsia" w:ascii="仿宋" w:hAnsi="仿宋" w:eastAsia="仿宋" w:cs="仿宋"/>
                <w:snapToGrid w:val="0"/>
                <w:color w:val="auto"/>
                <w:spacing w:val="-11"/>
                <w:kern w:val="0"/>
                <w:sz w:val="22"/>
                <w:szCs w:val="22"/>
                <w:highlight w:val="none"/>
                <w:lang w:val="en-US" w:eastAsia="zh-CN" w:bidi="ar-SA"/>
              </w:rPr>
              <w:t>；</w:t>
            </w:r>
            <w:r>
              <w:rPr>
                <w:rFonts w:hint="eastAsia" w:ascii="仿宋" w:hAnsi="仿宋" w:eastAsia="仿宋" w:cs="仿宋"/>
                <w:snapToGrid w:val="0"/>
                <w:color w:val="auto"/>
                <w:spacing w:val="-11"/>
                <w:kern w:val="0"/>
                <w:sz w:val="22"/>
                <w:szCs w:val="22"/>
                <w:highlight w:val="none"/>
                <w:lang w:val="en-US" w:eastAsia="en-US" w:bidi="ar-SA"/>
              </w:rPr>
              <w:t>考核得分</w:t>
            </w:r>
            <w:r>
              <w:rPr>
                <w:rFonts w:hint="eastAsia" w:ascii="仿宋" w:hAnsi="仿宋" w:eastAsia="仿宋" w:cs="仿宋"/>
                <w:snapToGrid w:val="0"/>
                <w:color w:val="auto"/>
                <w:spacing w:val="-11"/>
                <w:kern w:val="0"/>
                <w:sz w:val="22"/>
                <w:szCs w:val="22"/>
                <w:highlight w:val="none"/>
                <w:lang w:val="en-US" w:eastAsia="zh-CN" w:bidi="ar-SA"/>
              </w:rPr>
              <w:t>≤</w:t>
            </w:r>
            <w:r>
              <w:rPr>
                <w:rFonts w:hint="eastAsia" w:ascii="仿宋" w:hAnsi="仿宋" w:eastAsia="仿宋" w:cs="仿宋"/>
                <w:snapToGrid w:val="0"/>
                <w:color w:val="auto"/>
                <w:spacing w:val="-11"/>
                <w:kern w:val="0"/>
                <w:sz w:val="22"/>
                <w:szCs w:val="22"/>
                <w:highlight w:val="none"/>
                <w:lang w:val="en-US" w:eastAsia="en-US" w:bidi="ar-SA"/>
              </w:rPr>
              <w:t>95分时，甲方将在要求乙方对扣分项相应内容进行限时整改的同时，依据</w:t>
            </w:r>
            <w:r>
              <w:rPr>
                <w:rFonts w:hint="eastAsia" w:ascii="仿宋" w:hAnsi="仿宋" w:eastAsia="仿宋" w:cs="仿宋"/>
                <w:snapToGrid w:val="0"/>
                <w:color w:val="auto"/>
                <w:spacing w:val="-11"/>
                <w:kern w:val="0"/>
                <w:sz w:val="22"/>
                <w:szCs w:val="22"/>
                <w:highlight w:val="none"/>
                <w:lang w:val="en-US" w:eastAsia="zh-CN" w:bidi="ar-SA"/>
              </w:rPr>
              <w:t>合同</w:t>
            </w:r>
            <w:r>
              <w:rPr>
                <w:rFonts w:hint="eastAsia" w:ascii="仿宋" w:hAnsi="仿宋" w:eastAsia="仿宋" w:cs="仿宋"/>
                <w:snapToGrid w:val="0"/>
                <w:color w:val="auto"/>
                <w:spacing w:val="-11"/>
                <w:kern w:val="0"/>
                <w:sz w:val="22"/>
                <w:szCs w:val="22"/>
                <w:highlight w:val="none"/>
                <w:lang w:val="en-US" w:eastAsia="en-US" w:bidi="ar-SA"/>
              </w:rPr>
              <w:t>每分对应金额，对乙方进行经济处罚</w:t>
            </w:r>
            <w:r>
              <w:rPr>
                <w:rFonts w:hint="eastAsia" w:ascii="仿宋" w:hAnsi="仿宋" w:eastAsia="仿宋" w:cs="仿宋"/>
                <w:snapToGrid w:val="0"/>
                <w:color w:val="auto"/>
                <w:spacing w:val="-11"/>
                <w:kern w:val="0"/>
                <w:sz w:val="22"/>
                <w:szCs w:val="22"/>
                <w:highlight w:val="none"/>
                <w:lang w:val="en-US" w:eastAsia="zh-CN" w:bidi="ar-SA"/>
              </w:rPr>
              <w:t>。续签条件为年度考核平均分达到95分以上，未满足续签条件，甲方有权终止合同。</w:t>
            </w:r>
          </w:p>
        </w:tc>
      </w:tr>
    </w:tbl>
    <w:p w14:paraId="3DF0F6A9">
      <w:pPr>
        <w:pageBreakBefore w:val="0"/>
        <w:overflowPunct/>
        <w:bidi w:val="0"/>
        <w:spacing w:line="360" w:lineRule="auto"/>
        <w:rPr>
          <w:rFonts w:hint="eastAsia" w:ascii="仿宋" w:hAnsi="仿宋" w:eastAsia="仿宋" w:cs="仿宋"/>
          <w:sz w:val="24"/>
          <w:szCs w:val="24"/>
          <w:highlight w:val="none"/>
        </w:rPr>
      </w:pPr>
    </w:p>
    <w:p w14:paraId="5DEEE8BC">
      <w:pPr>
        <w:pStyle w:val="12"/>
        <w:rPr>
          <w:rFonts w:hint="eastAsia" w:ascii="仿宋" w:hAnsi="仿宋" w:eastAsia="仿宋" w:cs="仿宋"/>
          <w:highlight w:val="none"/>
          <w:lang w:val="en-US" w:eastAsia="zh-Hans"/>
        </w:rPr>
      </w:pPr>
    </w:p>
    <w:p w14:paraId="2125F4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9857B">
    <w:pPr>
      <w:pageBreakBefore w:val="0"/>
      <w:pBdr>
        <w:bottom w:val="none" w:color="auto" w:sz="0" w:space="0"/>
      </w:pBdr>
      <w:overflowPunct/>
      <w:bidi w:val="0"/>
      <w:spacing w:line="360" w:lineRule="auto"/>
      <w:jc w:val="center"/>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89A96B"/>
    <w:multiLevelType w:val="singleLevel"/>
    <w:tmpl w:val="E789A96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04577"/>
    <w:rsid w:val="1ABB1354"/>
    <w:rsid w:val="287B6F3D"/>
    <w:rsid w:val="2D6A3F21"/>
    <w:rsid w:val="38686321"/>
    <w:rsid w:val="3F6A61F2"/>
    <w:rsid w:val="43230B21"/>
    <w:rsid w:val="44992602"/>
    <w:rsid w:val="50633048"/>
    <w:rsid w:val="5BDE39BF"/>
    <w:rsid w:val="63316ACA"/>
    <w:rsid w:val="645E6694"/>
    <w:rsid w:val="6ED0363B"/>
    <w:rsid w:val="719941B8"/>
    <w:rsid w:val="75907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2"/>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2">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unhideWhenUsed/>
    <w:qFormat/>
    <w:uiPriority w:val="99"/>
    <w:pPr>
      <w:spacing w:after="120"/>
    </w:pPr>
  </w:style>
  <w:style w:type="paragraph" w:styleId="5">
    <w:name w:val="Body Text First Indent"/>
    <w:basedOn w:val="4"/>
    <w:next w:val="1"/>
    <w:qFormat/>
    <w:uiPriority w:val="99"/>
    <w:pPr>
      <w:adjustRightInd w:val="0"/>
      <w:spacing w:after="0"/>
      <w:ind w:firstLine="420"/>
      <w:jc w:val="left"/>
      <w:textAlignment w:val="baseline"/>
    </w:pPr>
    <w:rPr>
      <w:rFonts w:ascii="Times New Roman" w:hAnsi="Times New Roman"/>
      <w:kern w:val="0"/>
      <w:szCs w:val="20"/>
    </w:rPr>
  </w:style>
  <w:style w:type="table" w:styleId="7">
    <w:name w:val="Table Grid"/>
    <w:basedOn w:val="6"/>
    <w:qFormat/>
    <w:uiPriority w:val="3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1"/>
    <w:basedOn w:val="1"/>
    <w:qFormat/>
    <w:uiPriority w:val="99"/>
    <w:pPr>
      <w:ind w:firstLine="420" w:firstLineChars="200"/>
    </w:pPr>
    <w:rPr>
      <w:rFonts w:ascii="Times New Roman" w:hAnsi="Times New Roman"/>
      <w:szCs w:val="20"/>
    </w:rPr>
  </w:style>
  <w:style w:type="paragraph" w:styleId="10">
    <w:name w:val="List Paragraph"/>
    <w:basedOn w:val="1"/>
    <w:unhideWhenUsed/>
    <w:qFormat/>
    <w:uiPriority w:val="99"/>
    <w:pPr>
      <w:ind w:firstLine="420" w:firstLineChars="200"/>
    </w:pPr>
  </w:style>
  <w:style w:type="paragraph" w:customStyle="1" w:styleId="11">
    <w:name w:val="Table Text"/>
    <w:basedOn w:val="1"/>
    <w:qFormat/>
    <w:uiPriority w:val="99"/>
    <w:pPr>
      <w:widowControl/>
      <w:tabs>
        <w:tab w:val="decimal" w:pos="0"/>
      </w:tabs>
      <w:autoSpaceDE w:val="0"/>
      <w:autoSpaceDN w:val="0"/>
      <w:adjustRightInd w:val="0"/>
      <w:spacing w:before="80" w:after="80"/>
    </w:pPr>
    <w:rPr>
      <w:rFonts w:ascii="Arial" w:hAnsi="Arial"/>
      <w:sz w:val="18"/>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
    <w:basedOn w:val="1"/>
    <w:next w:val="1"/>
    <w:qFormat/>
    <w:uiPriority w:val="0"/>
    <w:pPr>
      <w:wordWrap w:val="0"/>
    </w:pPr>
  </w:style>
  <w:style w:type="character" w:customStyle="1" w:styleId="14">
    <w:name w:val="NormalCharacter"/>
    <w:semiHidden/>
    <w:qFormat/>
    <w:uiPriority w:val="0"/>
    <w:rPr>
      <w:rFonts w:ascii="Calibri Light" w:hAnsi="Calibri Light" w:eastAsia="华文仿宋" w:cs="Times New Roman"/>
      <w:kern w:val="2"/>
      <w:sz w:val="28"/>
      <w:szCs w:val="28"/>
      <w:lang w:val="en-US" w:eastAsia="zh-CN" w:bidi="ar-SA"/>
    </w:rPr>
  </w:style>
  <w:style w:type="paragraph" w:customStyle="1" w:styleId="15">
    <w:name w:val="_Style 3"/>
    <w:next w:val="1"/>
    <w:qFormat/>
    <w:uiPriority w:val="0"/>
    <w:pPr>
      <w:wordWrap w:val="0"/>
    </w:pPr>
    <w:rPr>
      <w:rFonts w:ascii="Calibri" w:hAnsi="Calibri" w:eastAsia="宋体" w:cs="Times New Roman"/>
      <w:sz w:val="32"/>
      <w:lang w:val="en-US" w:eastAsia="zh-CN" w:bidi="ar-SA"/>
    </w:rPr>
  </w:style>
  <w:style w:type="table" w:customStyle="1" w:styleId="1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1993</Words>
  <Characters>2011</Characters>
  <Lines>0</Lines>
  <Paragraphs>0</Paragraphs>
  <TotalTime>0</TotalTime>
  <ScaleCrop>false</ScaleCrop>
  <LinksUpToDate>false</LinksUpToDate>
  <CharactersWithSpaces>2097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WPS_1688094311</cp:lastModifiedBy>
  <dcterms:modified xsi:type="dcterms:W3CDTF">2025-10-11T08:21:12Z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047F730AEB27449D9FD3855A84B4676D</vt:lpwstr>
  </property>
  <property fmtid="{D5CDD505-2E9C-101B-9397-08002B2CF9AE}" pid="4" name="KSOTemplateDocerSaveRecord">
    <vt:lpwstr>eyJoZGlkIjoiMDYwZTAyZWU4NTFhZDQxMzE1MDI2M2ZmOWY4YWZlZDYiLCJ1c2VySWQiOiIxNTEwMDk3NzkxIn0=</vt:lpwstr>
  </property>
</Properties>
</file>