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版本号：JZZB2025-112320251017001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档案业务整理服务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JZZB2025-1123</w:t>
      </w:r>
      <w:r>
        <w:br/>
      </w:r>
      <w:r>
        <w:br/>
      </w:r>
      <w:r>
        <w:br/>
      </w:r>
    </w:p>
    <w:p>
      <w:pPr>
        <w:pStyle w:val="null3"/>
        <w:jc w:val="center"/>
        <w:outlineLvl w:val="2"/>
      </w:pPr>
      <w:r>
        <w:rPr>
          <w:rFonts w:ascii="仿宋_GB2312" w:hAnsi="仿宋_GB2312" w:cs="仿宋_GB2312" w:eastAsia="仿宋_GB2312"/>
          <w:sz w:val="28"/>
          <w:b/>
        </w:rPr>
        <w:t>西安市殡仪馆</w:t>
      </w:r>
    </w:p>
    <w:p>
      <w:pPr>
        <w:pStyle w:val="null3"/>
        <w:jc w:val="center"/>
        <w:outlineLvl w:val="2"/>
      </w:pPr>
      <w:r>
        <w:rPr>
          <w:rFonts w:ascii="仿宋_GB2312" w:hAnsi="仿宋_GB2312" w:cs="仿宋_GB2312" w:eastAsia="仿宋_GB2312"/>
          <w:sz w:val="28"/>
          <w:b/>
        </w:rPr>
        <w:t>陕西金字招标有限责任公司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陕西金字招标有限责任公司</w:t>
      </w:r>
      <w:r>
        <w:rPr>
          <w:rFonts w:ascii="仿宋_GB2312" w:hAnsi="仿宋_GB2312" w:cs="仿宋_GB2312" w:eastAsia="仿宋_GB2312"/>
        </w:rPr>
        <w:t>（以下简称“代理机构”）受</w:t>
      </w:r>
      <w:r>
        <w:rPr>
          <w:rFonts w:ascii="仿宋_GB2312" w:hAnsi="仿宋_GB2312" w:cs="仿宋_GB2312" w:eastAsia="仿宋_GB2312"/>
        </w:rPr>
        <w:t>西安市殡仪馆</w:t>
      </w:r>
      <w:r>
        <w:rPr>
          <w:rFonts w:ascii="仿宋_GB2312" w:hAnsi="仿宋_GB2312" w:cs="仿宋_GB2312" w:eastAsia="仿宋_GB2312"/>
        </w:rPr>
        <w:t>委托，拟对</w:t>
      </w:r>
      <w:r>
        <w:rPr>
          <w:rFonts w:ascii="仿宋_GB2312" w:hAnsi="仿宋_GB2312" w:cs="仿宋_GB2312" w:eastAsia="仿宋_GB2312"/>
        </w:rPr>
        <w:t>档案业务整理服务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JZZB2025-1123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档案业务整理服务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档案业务整理服务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采购包1（档案业务整理服务）：属于专门面向中小企业采购。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 ，自然人参与的提供其身份证明。</w:t>
      </w:r>
    </w:p>
    <w:p>
      <w:pPr>
        <w:pStyle w:val="null3"/>
      </w:pPr>
      <w:r>
        <w:rPr>
          <w:rFonts w:ascii="仿宋_GB2312" w:hAnsi="仿宋_GB2312" w:cs="仿宋_GB2312" w:eastAsia="仿宋_GB2312"/>
        </w:rPr>
        <w:t>2、法定代表人身份证明或法定代表人授权书：法定代表人直接参加投标的，须出具法人身份证明及身份证扫描件；法定代表人授权代表参加投标的，须出具法定代表人授权书及授权代表身份证扫描件。</w:t>
      </w:r>
    </w:p>
    <w:p>
      <w:pPr>
        <w:pStyle w:val="null3"/>
      </w:pPr>
      <w:r>
        <w:rPr>
          <w:rFonts w:ascii="仿宋_GB2312" w:hAnsi="仿宋_GB2312" w:cs="仿宋_GB2312" w:eastAsia="仿宋_GB2312"/>
        </w:rPr>
        <w:t>3、书面声明：供应商应具备良好的商业信誉，提供参加政府采购活动前3年内在经营活动中没有重大违法记录的书面声明。</w:t>
      </w:r>
    </w:p>
    <w:p>
      <w:pPr>
        <w:pStyle w:val="null3"/>
      </w:pPr>
      <w:r>
        <w:rPr>
          <w:rFonts w:ascii="仿宋_GB2312" w:hAnsi="仿宋_GB2312" w:cs="仿宋_GB2312" w:eastAsia="仿宋_GB2312"/>
        </w:rPr>
        <w:t>4、供应商应提供健全的财务会计制度的证明材料：供应商提供2023或2024年完整的财务审计报告（至少包括资产负债表和利润表，成立时间至提交响 应文件截止时间不足一年的可提供成立后任意时段的资产负债表），或其开标前六个月内银行开具的资信证明。</w:t>
      </w:r>
    </w:p>
    <w:p>
      <w:pPr>
        <w:pStyle w:val="null3"/>
      </w:pPr>
      <w:r>
        <w:rPr>
          <w:rFonts w:ascii="仿宋_GB2312" w:hAnsi="仿宋_GB2312" w:cs="仿宋_GB2312" w:eastAsia="仿宋_GB2312"/>
        </w:rPr>
        <w:t>5、社会保障资金缴存证明：供应商提供已缴存的2024年1月至今任意一个月的社会保障资金缴存单据或社保机构开具的社会保险参保缴费情况证明，单据或证明上应有社保机构或代收机构的公章。依法不需要缴纳社会保障资金的供应商应提关文件证明。</w:t>
      </w:r>
    </w:p>
    <w:p>
      <w:pPr>
        <w:pStyle w:val="null3"/>
      </w:pPr>
      <w:r>
        <w:rPr>
          <w:rFonts w:ascii="仿宋_GB2312" w:hAnsi="仿宋_GB2312" w:cs="仿宋_GB2312" w:eastAsia="仿宋_GB2312"/>
        </w:rPr>
        <w:t>6、纳税证明或完税证明：供应商提供已缴纳的2024年1月至今任意一个月的纳税证明或完税证明， 纳税证明或完税证明上应有代收机构或税务机关的公章。依法免税的供应商应提供相关文件证明。</w:t>
      </w:r>
    </w:p>
    <w:p>
      <w:pPr>
        <w:pStyle w:val="null3"/>
      </w:pPr>
      <w:r>
        <w:rPr>
          <w:rFonts w:ascii="仿宋_GB2312" w:hAnsi="仿宋_GB2312" w:cs="仿宋_GB2312" w:eastAsia="仿宋_GB2312"/>
        </w:rPr>
        <w:t>7、履行合同承诺书：具有履行合同所必需的设备和专业技术能力承诺书。</w:t>
      </w:r>
    </w:p>
    <w:p>
      <w:pPr>
        <w:pStyle w:val="null3"/>
      </w:pPr>
      <w:r>
        <w:rPr>
          <w:rFonts w:ascii="仿宋_GB2312" w:hAnsi="仿宋_GB2312" w:cs="仿宋_GB2312" w:eastAsia="仿宋_GB2312"/>
        </w:rPr>
        <w:t>8、承诺书：单位负责人为同一人或者存在直接控股、管理关系的不同供应商不得参加同一合同项下的政府采购活动；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pPr>
        <w:pStyle w:val="null3"/>
      </w:pPr>
      <w:r>
        <w:rPr>
          <w:rFonts w:ascii="仿宋_GB2312" w:hAnsi="仿宋_GB2312" w:cs="仿宋_GB2312" w:eastAsia="仿宋_GB2312"/>
        </w:rPr>
        <w:t>9、信用截图：供应商提供不得为“信用中国”网站(http://www.creditchina.gov.cn)列入“失信被执行人（页面跳转至“中国执行信息公开网”htt p://zxgk.court.gov.cn/shixin/）、重大税收违法失信主体”的投标人；不得为中国政府采购网(htt p://www.ccgp.gov.cn)“政府采购严重违法失信行为记录名单”的投标人。</w:t>
      </w:r>
    </w:p>
    <w:p>
      <w:pPr>
        <w:pStyle w:val="null3"/>
      </w:pPr>
      <w:r>
        <w:rPr>
          <w:rFonts w:ascii="仿宋_GB2312" w:hAnsi="仿宋_GB2312" w:cs="仿宋_GB2312" w:eastAsia="仿宋_GB2312"/>
        </w:rPr>
        <w:t>10、中小企业声明函：本项目专门面向中小企业采购（残疾人福利性单位、监狱企业视同小型、微型企业）。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西安市殡仪馆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长安区鸣犊留公三村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西安市殡仪馆 洪济安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13709218958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陕西金字招标有限责任公司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陕西省西安市碑林区更新街13号铭爵大厦7楼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029-87976716-603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国家发展改革委员会办公厅颁发的《关于招标代理服务收费有关问题的通知》（发改办价格[2003]857号）的有关规定执行，由中标单位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西安市殡仪馆</w:t>
      </w:r>
      <w:r>
        <w:rPr>
          <w:rFonts w:ascii="仿宋_GB2312" w:hAnsi="仿宋_GB2312" w:cs="仿宋_GB2312" w:eastAsia="仿宋_GB2312"/>
        </w:rPr>
        <w:t>和</w:t>
      </w:r>
      <w:r>
        <w:rPr>
          <w:rFonts w:ascii="仿宋_GB2312" w:hAnsi="仿宋_GB2312" w:cs="仿宋_GB2312" w:eastAsia="仿宋_GB2312"/>
        </w:rPr>
        <w:t>陕西金字招标有限责任公司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西安市殡仪馆</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陕西金字招标有限责任公司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西安市殡仪馆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陕西金字招标有限责任公司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以实际合同内容为准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联系人：王婷</w:t>
      </w:r>
    </w:p>
    <w:p>
      <w:pPr>
        <w:pStyle w:val="null3"/>
      </w:pPr>
      <w:r>
        <w:rPr>
          <w:rFonts w:ascii="仿宋_GB2312" w:hAnsi="仿宋_GB2312" w:cs="仿宋_GB2312" w:eastAsia="仿宋_GB2312"/>
        </w:rPr>
        <w:t>联系电话：029-87976716-603</w:t>
      </w:r>
    </w:p>
    <w:p>
      <w:pPr>
        <w:pStyle w:val="null3"/>
      </w:pPr>
      <w:r>
        <w:rPr>
          <w:rFonts w:ascii="仿宋_GB2312" w:hAnsi="仿宋_GB2312" w:cs="仿宋_GB2312" w:eastAsia="仿宋_GB2312"/>
        </w:rPr>
        <w:t>地址：陕西省西安市碑林区更新街13号铭爵大厦7楼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档案业务整理服务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290,000.00</w:t>
      </w:r>
    </w:p>
    <w:p>
      <w:pPr>
        <w:pStyle w:val="null3"/>
      </w:pPr>
      <w:r>
        <w:rPr>
          <w:rFonts w:ascii="仿宋_GB2312" w:hAnsi="仿宋_GB2312" w:cs="仿宋_GB2312" w:eastAsia="仿宋_GB2312"/>
        </w:rPr>
        <w:t>采购包最高限价（元）: 290,000.00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西安市殡仪馆档案业务整理服务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标的名称：西安市殡仪馆档案业务整理服务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8"/>
                <w:b/>
                <w:color w:val="333333"/>
              </w:rPr>
              <w:t>一、采购项目概况：</w:t>
            </w:r>
          </w:p>
          <w:p>
            <w:pPr>
              <w:pStyle w:val="null3"/>
              <w:jc w:val="left"/>
            </w:pPr>
            <w:r>
              <w:rPr>
                <w:rFonts w:ascii="仿宋_GB2312" w:hAnsi="仿宋_GB2312" w:cs="仿宋_GB2312" w:eastAsia="仿宋_GB2312"/>
                <w:sz w:val="21"/>
                <w:color w:val="333333"/>
              </w:rPr>
              <w:t xml:space="preserve"> </w:t>
            </w:r>
            <w:r>
              <w:rPr>
                <w:rFonts w:ascii="仿宋_GB2312" w:hAnsi="仿宋_GB2312" w:cs="仿宋_GB2312" w:eastAsia="仿宋_GB2312"/>
                <w:sz w:val="24"/>
                <w:color w:val="333333"/>
              </w:rPr>
              <w:t>为实现档案的规范化、标准化管理，提高查询，借阅和利用效率，延长档案寿命，保障档案实体与信息安全，需对档案进行规范化整理及数字化扫描工作。</w:t>
            </w:r>
          </w:p>
          <w:p>
            <w:pPr>
              <w:pStyle w:val="null3"/>
              <w:jc w:val="left"/>
            </w:pPr>
            <w:r>
              <w:rPr>
                <w:rFonts w:ascii="仿宋_GB2312" w:hAnsi="仿宋_GB2312" w:cs="仿宋_GB2312" w:eastAsia="仿宋_GB2312"/>
                <w:sz w:val="28"/>
                <w:b/>
                <w:color w:val="333333"/>
              </w:rPr>
              <w:t>二、服务内容及服务要求：</w:t>
            </w:r>
          </w:p>
          <w:p>
            <w:pPr>
              <w:pStyle w:val="null3"/>
              <w:jc w:val="left"/>
            </w:pPr>
            <w:r>
              <w:rPr>
                <w:rFonts w:ascii="仿宋_GB2312" w:hAnsi="仿宋_GB2312" w:cs="仿宋_GB2312" w:eastAsia="仿宋_GB2312"/>
                <w:sz w:val="24"/>
                <w:b/>
                <w:color w:val="333333"/>
              </w:rPr>
              <w:t>供应商报价不允许超过标的金额（招单价的）供应商报价不允许超过标的单价。</w:t>
            </w:r>
          </w:p>
          <w:p>
            <w:pPr>
              <w:pStyle w:val="null3"/>
              <w:jc w:val="left"/>
            </w:pPr>
            <w:r>
              <w:rPr>
                <w:rFonts w:ascii="仿宋_GB2312" w:hAnsi="仿宋_GB2312" w:cs="仿宋_GB2312" w:eastAsia="仿宋_GB2312"/>
                <w:sz w:val="24"/>
                <w:color w:val="333333"/>
              </w:rPr>
              <w:t>1、档案整理：在各项工作中形成的各门类和载体的档案材料（包括文书类、基建类、音像类、实物类、设备类、合同类、业务类等）进行规范化整理，具体包括：分类、排序、编号、编页、编目、质检、修整、装订、装盒、上架、数据挂接等工作。</w:t>
            </w:r>
          </w:p>
          <w:p>
            <w:pPr>
              <w:pStyle w:val="null3"/>
              <w:jc w:val="left"/>
            </w:pPr>
            <w:r>
              <w:rPr>
                <w:rFonts w:ascii="仿宋_GB2312" w:hAnsi="仿宋_GB2312" w:cs="仿宋_GB2312" w:eastAsia="仿宋_GB2312"/>
                <w:sz w:val="24"/>
                <w:color w:val="333333"/>
              </w:rPr>
              <w:t>2、档案数字化加工：对需要进行数字化加工的文件进行数字化的处理、扫描、图像处理、数据挂接等档案数字化全流程工作。（配备相应扫描设备，包括但不限于快速扫描仪、高拍扫描仪、平板扫描仪、大型图纸扫描仪等）</w:t>
            </w:r>
          </w:p>
          <w:p>
            <w:pPr>
              <w:pStyle w:val="null3"/>
              <w:jc w:val="left"/>
            </w:pPr>
            <w:r>
              <w:rPr>
                <w:rFonts w:ascii="仿宋_GB2312" w:hAnsi="仿宋_GB2312" w:cs="仿宋_GB2312" w:eastAsia="仿宋_GB2312"/>
                <w:sz w:val="24"/>
                <w:color w:val="333333"/>
              </w:rPr>
              <w:t>3、档案借阅盒签的录入工作。</w:t>
            </w:r>
          </w:p>
          <w:tbl>
            <w:tblPr>
              <w:tblInd w:type="dxa" w:w="135"/>
              <w:tblBorders>
                <w:top w:val="none" w:color="000000" w:sz="4"/>
                <w:left w:val="none" w:color="000000" w:sz="4"/>
                <w:bottom w:val="none" w:color="000000" w:sz="4"/>
                <w:right w:val="none" w:color="000000" w:sz="4"/>
                <w:insideH w:val="none"/>
                <w:insideV w:val="none"/>
              </w:tblBorders>
            </w:tblPr>
            <w:tblGrid>
              <w:gridCol w:w="216"/>
              <w:gridCol w:w="519"/>
              <w:gridCol w:w="292"/>
              <w:gridCol w:w="292"/>
              <w:gridCol w:w="224"/>
              <w:gridCol w:w="1011"/>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5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内容</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要求</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10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档案整理</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档案整理合格率</w:t>
                  </w:r>
                  <w:r>
                    <w:rPr>
                      <w:rFonts w:ascii="仿宋_GB2312" w:hAnsi="仿宋_GB2312" w:cs="仿宋_GB2312" w:eastAsia="仿宋_GB2312"/>
                      <w:sz w:val="24"/>
                    </w:rPr>
                    <w:t>≥99%（不合格件需5个工作日内整改）</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33310</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10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档案整理</w:t>
                  </w:r>
                  <w:r>
                    <w:rPr>
                      <w:rFonts w:ascii="仿宋_GB2312" w:hAnsi="仿宋_GB2312" w:cs="仿宋_GB2312" w:eastAsia="仿宋_GB2312"/>
                      <w:sz w:val="24"/>
                      <w:color w:val="000000"/>
                    </w:rPr>
                    <w:t>、</w:t>
                  </w:r>
                  <w:r>
                    <w:rPr>
                      <w:rFonts w:ascii="仿宋_GB2312" w:hAnsi="仿宋_GB2312" w:cs="仿宋_GB2312" w:eastAsia="仿宋_GB2312"/>
                      <w:sz w:val="24"/>
                      <w:color w:val="000000"/>
                    </w:rPr>
                    <w:t>档案数字化</w:t>
                  </w:r>
                  <w:r>
                    <w:rPr>
                      <w:rFonts w:ascii="仿宋_GB2312" w:hAnsi="仿宋_GB2312" w:cs="仿宋_GB2312" w:eastAsia="仿宋_GB2312"/>
                      <w:sz w:val="24"/>
                      <w:color w:val="000000"/>
                    </w:rPr>
                    <w:t>加工成果全面</w:t>
                  </w:r>
                  <w:r>
                    <w:rPr>
                      <w:rFonts w:ascii="仿宋_GB2312" w:hAnsi="仿宋_GB2312" w:cs="仿宋_GB2312" w:eastAsia="仿宋_GB2312"/>
                      <w:sz w:val="24"/>
                      <w:color w:val="000000"/>
                    </w:rPr>
                    <w:t>满足《档案服务外包</w:t>
                  </w:r>
                  <w:r>
                    <w:rPr>
                      <w:rFonts w:ascii="仿宋_GB2312" w:hAnsi="仿宋_GB2312" w:cs="仿宋_GB2312" w:eastAsia="仿宋_GB2312"/>
                      <w:sz w:val="24"/>
                      <w:color w:val="000000"/>
                    </w:rPr>
                    <w:t>工</w:t>
                  </w:r>
                  <w:r>
                    <w:rPr>
                      <w:rFonts w:ascii="仿宋_GB2312" w:hAnsi="仿宋_GB2312" w:cs="仿宋_GB2312" w:eastAsia="仿宋_GB2312"/>
                      <w:sz w:val="24"/>
                      <w:color w:val="000000"/>
                    </w:rPr>
                    <w:t>作规范》</w:t>
                  </w:r>
                </w:p>
                <w:p>
                  <w:pPr>
                    <w:pStyle w:val="null3"/>
                    <w:jc w:val="left"/>
                  </w:pPr>
                  <w:r>
                    <w:rPr>
                      <w:rFonts w:ascii="仿宋_GB2312" w:hAnsi="仿宋_GB2312" w:cs="仿宋_GB2312" w:eastAsia="仿宋_GB2312"/>
                      <w:sz w:val="24"/>
                      <w:color w:val="000000"/>
                    </w:rPr>
                    <w:t>DA/T68-2017、《殡葬服务机构业务档案管理规范》MZ/T145-2019、</w:t>
                  </w:r>
                </w:p>
                <w:p>
                  <w:pPr>
                    <w:pStyle w:val="null3"/>
                    <w:jc w:val="left"/>
                  </w:pPr>
                  <w:r>
                    <w:rPr>
                      <w:rFonts w:ascii="仿宋_GB2312" w:hAnsi="仿宋_GB2312" w:cs="仿宋_GB2312" w:eastAsia="仿宋_GB2312"/>
                      <w:sz w:val="24"/>
                      <w:color w:val="000000"/>
                    </w:rPr>
                    <w:t>《归档文</w:t>
                  </w:r>
                  <w:r>
                    <w:rPr>
                      <w:rFonts w:ascii="仿宋_GB2312" w:hAnsi="仿宋_GB2312" w:cs="仿宋_GB2312" w:eastAsia="仿宋_GB2312"/>
                      <w:sz w:val="24"/>
                      <w:color w:val="000000"/>
                    </w:rPr>
                    <w:t>件整理规则》</w:t>
                  </w:r>
                  <w:r>
                    <w:rPr>
                      <w:rFonts w:ascii="仿宋_GB2312" w:hAnsi="仿宋_GB2312" w:cs="仿宋_GB2312" w:eastAsia="仿宋_GB2312"/>
                      <w:sz w:val="24"/>
                      <w:color w:val="000000"/>
                    </w:rPr>
                    <w:t>DA/T22-2015、《建设项</w:t>
                  </w:r>
                  <w:r>
                    <w:rPr>
                      <w:rFonts w:ascii="仿宋_GB2312" w:hAnsi="仿宋_GB2312" w:cs="仿宋_GB2312" w:eastAsia="仿宋_GB2312"/>
                      <w:sz w:val="24"/>
                      <w:color w:val="000000"/>
                    </w:rPr>
                    <w:t>目</w:t>
                  </w:r>
                  <w:r>
                    <w:rPr>
                      <w:rFonts w:ascii="仿宋_GB2312" w:hAnsi="仿宋_GB2312" w:cs="仿宋_GB2312" w:eastAsia="仿宋_GB2312"/>
                      <w:sz w:val="24"/>
                      <w:color w:val="000000"/>
                    </w:rPr>
                    <w:t>档案管理规范》</w:t>
                  </w:r>
                  <w:r>
                    <w:rPr>
                      <w:rFonts w:ascii="仿宋_GB2312" w:hAnsi="仿宋_GB2312" w:cs="仿宋_GB2312" w:eastAsia="仿宋_GB2312"/>
                      <w:sz w:val="24"/>
                      <w:color w:val="000000"/>
                    </w:rPr>
                    <w:t>DA/T</w:t>
                  </w:r>
                </w:p>
                <w:p>
                  <w:pPr>
                    <w:pStyle w:val="null3"/>
                    <w:jc w:val="left"/>
                  </w:pPr>
                  <w:r>
                    <w:rPr>
                      <w:rFonts w:ascii="仿宋_GB2312" w:hAnsi="仿宋_GB2312" w:cs="仿宋_GB2312" w:eastAsia="仿宋_GB2312"/>
                      <w:sz w:val="24"/>
                      <w:color w:val="000000"/>
                    </w:rPr>
                    <w:t>28-2018、《录音</w:t>
                  </w:r>
                  <w:r>
                    <w:rPr>
                      <w:rFonts w:ascii="仿宋_GB2312" w:hAnsi="仿宋_GB2312" w:cs="仿宋_GB2312" w:eastAsia="仿宋_GB2312"/>
                      <w:sz w:val="24"/>
                      <w:color w:val="000000"/>
                    </w:rPr>
                    <w:t>录像档案管理规范》</w:t>
                  </w:r>
                  <w:r>
                    <w:rPr>
                      <w:rFonts w:ascii="仿宋_GB2312" w:hAnsi="仿宋_GB2312" w:cs="仿宋_GB2312" w:eastAsia="仿宋_GB2312"/>
                      <w:sz w:val="24"/>
                      <w:color w:val="000000"/>
                    </w:rPr>
                    <w:t>DA/T78-2019、《照</w:t>
                  </w:r>
                  <w:r>
                    <w:rPr>
                      <w:rFonts w:ascii="仿宋_GB2312" w:hAnsi="仿宋_GB2312" w:cs="仿宋_GB2312" w:eastAsia="仿宋_GB2312"/>
                      <w:sz w:val="24"/>
                      <w:color w:val="000000"/>
                    </w:rPr>
                    <w:t>片</w:t>
                  </w:r>
                  <w:r>
                    <w:rPr>
                      <w:rFonts w:ascii="仿宋_GB2312" w:hAnsi="仿宋_GB2312" w:cs="仿宋_GB2312" w:eastAsia="仿宋_GB2312"/>
                      <w:sz w:val="24"/>
                      <w:color w:val="000000"/>
                    </w:rPr>
                    <w:t>档案管理规范》</w:t>
                  </w:r>
                  <w:r>
                    <w:rPr>
                      <w:rFonts w:ascii="仿宋_GB2312" w:hAnsi="仿宋_GB2312" w:cs="仿宋_GB2312" w:eastAsia="仿宋_GB2312"/>
                      <w:sz w:val="24"/>
                      <w:color w:val="000000"/>
                    </w:rPr>
                    <w:t>GB/T11821-2002、《纸质归档文</w:t>
                  </w:r>
                  <w:r>
                    <w:rPr>
                      <w:rFonts w:ascii="仿宋_GB2312" w:hAnsi="仿宋_GB2312" w:cs="仿宋_GB2312" w:eastAsia="仿宋_GB2312"/>
                      <w:sz w:val="24"/>
                      <w:color w:val="000000"/>
                    </w:rPr>
                    <w:t>件装订规范》</w:t>
                  </w:r>
                  <w:r>
                    <w:rPr>
                      <w:rFonts w:ascii="仿宋_GB2312" w:hAnsi="仿宋_GB2312" w:cs="仿宋_GB2312" w:eastAsia="仿宋_GB2312"/>
                      <w:sz w:val="24"/>
                      <w:color w:val="000000"/>
                    </w:rPr>
                    <w:t>DA/T69-2018、</w:t>
                  </w:r>
                </w:p>
                <w:p>
                  <w:pPr>
                    <w:pStyle w:val="null3"/>
                    <w:jc w:val="left"/>
                  </w:pPr>
                  <w:r>
                    <w:rPr>
                      <w:rFonts w:ascii="仿宋_GB2312" w:hAnsi="仿宋_GB2312" w:cs="仿宋_GB2312" w:eastAsia="仿宋_GB2312"/>
                      <w:sz w:val="24"/>
                      <w:color w:val="000000"/>
                    </w:rPr>
                    <w:t>《纸质档案数字化规范》</w:t>
                  </w:r>
                  <w:r>
                    <w:rPr>
                      <w:rFonts w:ascii="仿宋_GB2312" w:hAnsi="仿宋_GB2312" w:cs="仿宋_GB2312" w:eastAsia="仿宋_GB2312"/>
                      <w:sz w:val="24"/>
                      <w:color w:val="000000"/>
                    </w:rPr>
                    <w:t>DA/T31等法律法规及标准规范。</w:t>
                  </w:r>
                </w:p>
                <w:p>
                  <w:pPr>
                    <w:pStyle w:val="null3"/>
                    <w:jc w:val="left"/>
                  </w:pPr>
                  <w:r>
                    <w:rPr>
                      <w:rFonts w:ascii="仿宋_GB2312" w:hAnsi="仿宋_GB2312" w:cs="仿宋_GB2312" w:eastAsia="仿宋_GB2312"/>
                      <w:sz w:val="24"/>
                      <w:color w:val="000000"/>
                    </w:rPr>
                    <w:t>2、所需耗材均有承包单位提供。</w:t>
                  </w:r>
                </w:p>
                <w:p>
                  <w:pPr>
                    <w:pStyle w:val="null3"/>
                    <w:jc w:val="left"/>
                  </w:pPr>
                  <w:r>
                    <w:rPr>
                      <w:rFonts w:ascii="仿宋_GB2312" w:hAnsi="仿宋_GB2312" w:cs="仿宋_GB2312" w:eastAsia="仿宋_GB2312"/>
                      <w:sz w:val="24"/>
                      <w:color w:val="000000"/>
                    </w:rPr>
                    <w:t>3、档案借阅盒签的录入（包含系统录入）</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档案数字化</w:t>
                  </w:r>
                  <w:r>
                    <w:rPr>
                      <w:rFonts w:ascii="仿宋_GB2312" w:hAnsi="仿宋_GB2312" w:cs="仿宋_GB2312" w:eastAsia="仿宋_GB2312"/>
                      <w:sz w:val="24"/>
                      <w:color w:val="000000"/>
                    </w:rPr>
                    <w:t>加工</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数字化扫描分辨率</w:t>
                  </w:r>
                  <w:r>
                    <w:rPr>
                      <w:rFonts w:ascii="仿宋_GB2312" w:hAnsi="仿宋_GB2312" w:cs="仿宋_GB2312" w:eastAsia="仿宋_GB2312"/>
                      <w:sz w:val="24"/>
                    </w:rPr>
                    <w:t>≥300DPI，图像歪斜度≤1°，漏扫率≤0.1%</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237800</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页</w:t>
                  </w:r>
                </w:p>
              </w:tc>
              <w:tc>
                <w:tcPr>
                  <w:tcW w:type="dxa" w:w="1011"/>
                  <w:vMerge/>
                  <w:tcBorders>
                    <w:top w:val="none" w:color="000000" w:sz="4"/>
                    <w:left w:val="single" w:color="000000" w:sz="4"/>
                    <w:bottom w:val="single" w:color="000000" w:sz="4"/>
                    <w:right w:val="single" w:color="000000" w:sz="4"/>
                  </w:tcBorders>
                </w:tcPr>
                <w:p/>
              </w:tc>
            </w:tr>
          </w:tbl>
          <w:p>
            <w:pPr>
              <w:pStyle w:val="null3"/>
              <w:jc w:val="left"/>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供应商根据服务要求自主填写</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供应商根据服务要求自主填写</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1.本项目由采购人进行验收。 2.验收标准：按竞争性磋商文件、投标文件、项目检查情况等综合指标进行验收。各项指标均应符合验收标准及要求。 3.验收合格后，填写验收单，双方签字生效。 4.验收依据： a)合同文本； b)招标文件及投标文件； c)国家和行业制定的相应的标准和规范； d)验收清单。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合同签订后预付款40%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项目验收合格后一次性支付剩余款项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1、本项目按照综合单价进行招标。项目实施后据实结算。 2、为顺利推进政府采购电子化交易平台试点应用工作，供应商需要在线提交所有通过电子化交易平台实施的政府采购项目的投标文件。 3、中标通知书发出后，中标供应商须向采购人提交投标文件纸质版一正一副（纸质版投标文件与电子版投标文件保持一致）。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 资格证明文件.docx 其他证明资料.docx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资格证明文件.docx 其他证明资料.docx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 其他证明资料.docx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 其他证明资料.docx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 ，自然人参与的提供其身份证明。</w:t>
            </w:r>
          </w:p>
        </w:tc>
        <w:tc>
          <w:tcPr>
            <w:tcW w:type="dxa" w:w="1661"/>
          </w:tcPr>
          <w:p>
            <w:pPr>
              <w:pStyle w:val="null3"/>
            </w:pPr>
            <w:r>
              <w:rPr>
                <w:rFonts w:ascii="仿宋_GB2312" w:hAnsi="仿宋_GB2312" w:cs="仿宋_GB2312" w:eastAsia="仿宋_GB2312"/>
              </w:rPr>
              <w:t>资格证明文件.docx 其他证明资料.docx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法定代表人直接参加投标的，须出具法人身份证明及身份证扫描件；法定代表人授权代表参加投标的，须出具法定代表人授权书及授权代表身份证扫描件。</w:t>
            </w:r>
          </w:p>
        </w:tc>
        <w:tc>
          <w:tcPr>
            <w:tcW w:type="dxa" w:w="1661"/>
          </w:tcPr>
          <w:p>
            <w:pPr>
              <w:pStyle w:val="null3"/>
            </w:pPr>
            <w:r>
              <w:rPr>
                <w:rFonts w:ascii="仿宋_GB2312" w:hAnsi="仿宋_GB2312" w:cs="仿宋_GB2312" w:eastAsia="仿宋_GB2312"/>
              </w:rPr>
              <w:t>资格证明文件.docx 其他证明资料.docx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 其他证明资料.docx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供应商提供2023或2024年完整的财务审计报告（至少包括资产负债表和利润表，成立时间至提交响 应文件截止时间不足一年的可提供成立后任意时段的资产负债表），或其开标前六个月内银行开具的资信证明。</w:t>
            </w:r>
          </w:p>
        </w:tc>
        <w:tc>
          <w:tcPr>
            <w:tcW w:type="dxa" w:w="1661"/>
          </w:tcPr>
          <w:p>
            <w:pPr>
              <w:pStyle w:val="null3"/>
            </w:pPr>
            <w:r>
              <w:rPr>
                <w:rFonts w:ascii="仿宋_GB2312" w:hAnsi="仿宋_GB2312" w:cs="仿宋_GB2312" w:eastAsia="仿宋_GB2312"/>
              </w:rPr>
              <w:t>资格证明文件.docx 其他证明资料.docx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供应商提供已缴存的2024年1月至今任意一个月的社会保障资金缴存单据或社保机构开具的社会保险参保缴费情况证明，单据或证明上应有社保机构或代收机构的公章。依法不需要缴纳社会保障资金的供应商应提关文件证明。</w:t>
            </w:r>
          </w:p>
        </w:tc>
        <w:tc>
          <w:tcPr>
            <w:tcW w:type="dxa" w:w="1661"/>
          </w:tcPr>
          <w:p>
            <w:pPr>
              <w:pStyle w:val="null3"/>
            </w:pPr>
            <w:r>
              <w:rPr>
                <w:rFonts w:ascii="仿宋_GB2312" w:hAnsi="仿宋_GB2312" w:cs="仿宋_GB2312" w:eastAsia="仿宋_GB2312"/>
              </w:rPr>
              <w:t>资格证明文件.docx 其他证明资料.docx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纳税证明或完税证明</w:t>
            </w:r>
          </w:p>
        </w:tc>
        <w:tc>
          <w:tcPr>
            <w:tcW w:type="dxa" w:w="3322"/>
          </w:tcPr>
          <w:p>
            <w:pPr>
              <w:pStyle w:val="null3"/>
            </w:pPr>
            <w:r>
              <w:rPr>
                <w:rFonts w:ascii="仿宋_GB2312" w:hAnsi="仿宋_GB2312" w:cs="仿宋_GB2312" w:eastAsia="仿宋_GB2312"/>
              </w:rPr>
              <w:t>供应商提供已缴纳的2024年1月至今任意一个月的纳税证明或完税证明， 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资格证明文件.docx 其他证明资料.docx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履行合同承诺书</w:t>
            </w:r>
          </w:p>
        </w:tc>
        <w:tc>
          <w:tcPr>
            <w:tcW w:type="dxa" w:w="3322"/>
          </w:tcPr>
          <w:p>
            <w:pPr>
              <w:pStyle w:val="null3"/>
            </w:pPr>
            <w:r>
              <w:rPr>
                <w:rFonts w:ascii="仿宋_GB2312" w:hAnsi="仿宋_GB2312" w:cs="仿宋_GB2312" w:eastAsia="仿宋_GB2312"/>
              </w:rPr>
              <w:t>具有履行合同所必需的设备和专业技术能力承诺书。</w:t>
            </w:r>
          </w:p>
        </w:tc>
        <w:tc>
          <w:tcPr>
            <w:tcW w:type="dxa" w:w="1661"/>
          </w:tcPr>
          <w:p>
            <w:pPr>
              <w:pStyle w:val="null3"/>
            </w:pPr>
            <w:r>
              <w:rPr>
                <w:rFonts w:ascii="仿宋_GB2312" w:hAnsi="仿宋_GB2312" w:cs="仿宋_GB2312" w:eastAsia="仿宋_GB2312"/>
              </w:rPr>
              <w:t>资格证明文件.docx 其他证明资料.docx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1661"/>
          </w:tcPr>
          <w:p>
            <w:pPr>
              <w:pStyle w:val="null3"/>
            </w:pPr>
            <w:r>
              <w:rPr>
                <w:rFonts w:ascii="仿宋_GB2312" w:hAnsi="仿宋_GB2312" w:cs="仿宋_GB2312" w:eastAsia="仿宋_GB2312"/>
              </w:rPr>
              <w:t>资格证明文件.docx 其他证明资料.docx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供应商提供不得为“信用中国”网站(http://www.creditchina.gov.cn)列入“失信被执行人（页面跳转至“中国执行信息公开网”htt p://zxgk.court.gov.cn/shixin/）、重大税收违法失信主体”的投标人；不得为中国政府采购网(htt p://www.ccgp.gov.cn)“政府采购严重违法失信行为记录名单”的投标人。</w:t>
            </w:r>
          </w:p>
        </w:tc>
        <w:tc>
          <w:tcPr>
            <w:tcW w:type="dxa" w:w="1661"/>
          </w:tcPr>
          <w:p>
            <w:pPr>
              <w:pStyle w:val="null3"/>
            </w:pPr>
            <w:r>
              <w:rPr>
                <w:rFonts w:ascii="仿宋_GB2312" w:hAnsi="仿宋_GB2312" w:cs="仿宋_GB2312" w:eastAsia="仿宋_GB2312"/>
              </w:rPr>
              <w:t>资格证明文件.docx 其他证明资料.docx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本项目专门面向中小企业采购（残疾人福利性单位、监狱企业视同小型、微型企业）。</w:t>
            </w:r>
          </w:p>
        </w:tc>
        <w:tc>
          <w:tcPr>
            <w:tcW w:type="dxa" w:w="1661"/>
          </w:tcPr>
          <w:p>
            <w:pPr>
              <w:pStyle w:val="null3"/>
            </w:pPr>
            <w:r>
              <w:rPr>
                <w:rFonts w:ascii="仿宋_GB2312" w:hAnsi="仿宋_GB2312" w:cs="仿宋_GB2312" w:eastAsia="仿宋_GB2312"/>
              </w:rPr>
              <w:t>资格证明文件.docx 其他证明资料.docx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中小企业声明函 供应商应提交的相关资格证明材料 报价表 资格证明文件.docx 响应文件封面 分项报价表.docx 磋商方案说明.docx 残疾人福利性单位声明函 服务方案 标的清单 服务内容及服务要求应答表.docx 响应函 监狱企业的证明文件 其他证明资料.docx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供应商根据磋商文件内容及要求，提供具体的服务方案，服务方案包含但不限于：项目需求分析，服务计划、工作流程、档案数字化加工质量保证措施等。 服务方案内容全面细致，合理可行，针对性强，得10分； 服务方案内容较全面细致，较合理可行，较有针对性，得7分； 服务方案内容基本全面，基本合理可行得5分； 服务方案内容简单不全面，欠合理得3分；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其他证明资料.docx</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供应商应制定详细的工作流程，包含但不限于：纸质档案整理流程、档案数字化加工流程等。 工作流程详细、合理可行，得8分； 工作流程较详细、较合理可行，得5分 ； 工作流程简单、欠合理可行，得2分 ； 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其他证明资料.docx</w:t>
            </w:r>
          </w:p>
        </w:tc>
      </w:tr>
      <w:tr>
        <w:tc>
          <w:tcPr>
            <w:tcW w:type="dxa" w:w="831"/>
            <w:vMerge/>
          </w:tcPr>
          <w:p/>
        </w:tc>
        <w:tc>
          <w:tcPr>
            <w:tcW w:type="dxa" w:w="1661"/>
          </w:tcPr>
          <w:p>
            <w:pPr>
              <w:pStyle w:val="null3"/>
            </w:pPr>
            <w:r>
              <w:rPr>
                <w:rFonts w:ascii="仿宋_GB2312" w:hAnsi="仿宋_GB2312" w:cs="仿宋_GB2312" w:eastAsia="仿宋_GB2312"/>
              </w:rPr>
              <w:t>纸质档案整理</w:t>
            </w:r>
          </w:p>
        </w:tc>
        <w:tc>
          <w:tcPr>
            <w:tcW w:type="dxa" w:w="2492"/>
          </w:tcPr>
          <w:p>
            <w:pPr>
              <w:pStyle w:val="null3"/>
            </w:pPr>
            <w:r>
              <w:rPr>
                <w:rFonts w:ascii="仿宋_GB2312" w:hAnsi="仿宋_GB2312" w:cs="仿宋_GB2312" w:eastAsia="仿宋_GB2312"/>
              </w:rPr>
              <w:t>提供对采购人业务档案整理、组卷、打码、著录、修整、装订、业务归档资料的装盒、排架与立卷等的实施方案； 实施方案内容全面详细、合理可行，得10分； 实施方案内容较全面详细、较合理可行，得7分； 实施方案内容基本全面、基本合理可行，得5分； 实施方案内容简单、欠合理，得3分；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其他证明资料.docx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档案数字化处理</w:t>
            </w:r>
          </w:p>
        </w:tc>
        <w:tc>
          <w:tcPr>
            <w:tcW w:type="dxa" w:w="2492"/>
          </w:tcPr>
          <w:p>
            <w:pPr>
              <w:pStyle w:val="null3"/>
            </w:pPr>
            <w:r>
              <w:rPr>
                <w:rFonts w:ascii="仿宋_GB2312" w:hAnsi="仿宋_GB2312" w:cs="仿宋_GB2312" w:eastAsia="仿宋_GB2312"/>
              </w:rPr>
              <w:t>提供对采购人业务档案扫描、图像处理、档案影像挂接、数据储存、移交、备份等的实施方案； 实施方案内容全面详细、合理可行，得10分； 实施方案内容较全面详细、较合理可行，得7分； 实施方案内容基本全面、基本合理可行，得5分； 实施方案内容简单、欠合理，得3分；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其他证明资料.docx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针对本项目，供应商提供配备人员清单及相关证明材料（包括但不限于学历证书、岗位考核或培训证书、技能证书等）。 人员配备完整、合理，分工明确，整体经验丰富得8分； 人员配备较为完整，分工较为明确，整体经验一般得5分； 人员配备不够完整，分工不明确，整体经验较差得2分； 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其他证明资料.docx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w:t>
            </w:r>
          </w:p>
        </w:tc>
        <w:tc>
          <w:tcPr>
            <w:tcW w:type="dxa" w:w="2492"/>
          </w:tcPr>
          <w:p>
            <w:pPr>
              <w:pStyle w:val="null3"/>
            </w:pPr>
            <w:r>
              <w:rPr>
                <w:rFonts w:ascii="仿宋_GB2312" w:hAnsi="仿宋_GB2312" w:cs="仿宋_GB2312" w:eastAsia="仿宋_GB2312"/>
              </w:rPr>
              <w:t>供应商针对本项目提供管理方案，具有明确的管理制度，团队人员工作考核制度； 管理制度内容全面详细、合理可行，得7分； 管理制度内容较全面详细、较合理可行，得5分； 管理制度内容简单、欠合理，得3分； 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其他证明资料.docx</w:t>
            </w:r>
          </w:p>
        </w:tc>
      </w:tr>
      <w:tr>
        <w:tc>
          <w:tcPr>
            <w:tcW w:type="dxa" w:w="831"/>
            <w:vMerge/>
          </w:tcPr>
          <w:p/>
        </w:tc>
        <w:tc>
          <w:tcPr>
            <w:tcW w:type="dxa" w:w="1661"/>
          </w:tcPr>
          <w:p>
            <w:pPr>
              <w:pStyle w:val="null3"/>
            </w:pPr>
            <w:r>
              <w:rPr>
                <w:rFonts w:ascii="仿宋_GB2312" w:hAnsi="仿宋_GB2312" w:cs="仿宋_GB2312" w:eastAsia="仿宋_GB2312"/>
              </w:rPr>
              <w:t>保密制度</w:t>
            </w:r>
          </w:p>
        </w:tc>
        <w:tc>
          <w:tcPr>
            <w:tcW w:type="dxa" w:w="2492"/>
          </w:tcPr>
          <w:p>
            <w:pPr>
              <w:pStyle w:val="null3"/>
            </w:pPr>
            <w:r>
              <w:rPr>
                <w:rFonts w:ascii="仿宋_GB2312" w:hAnsi="仿宋_GB2312" w:cs="仿宋_GB2312" w:eastAsia="仿宋_GB2312"/>
              </w:rPr>
              <w:t>供应商针对本项目具有响应的保密制度； 保密制度内容全面详细、合理可行，得6分； 保密制度内容较全面详细、较合理可行，得4分； 保密制度内容简单、欠合理，得2分；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其他证明资料.docx</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供应商针对本项目提出应急处理措施，包括但不限于工作中可能出现的问题情况分析，及相应的处理措施； 问题分析全面，应急处理措施详细可行，得9分； 问题分析较全面，应急处理措施较详细可行，得6分； 问题分析简单，应急处理措施简单，欠合理，得3分； 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其他证明资料.docx</w:t>
            </w:r>
          </w:p>
        </w:tc>
      </w:tr>
      <w:tr>
        <w:tc>
          <w:tcPr>
            <w:tcW w:type="dxa" w:w="831"/>
            <w:vMerge/>
          </w:tcPr>
          <w:p/>
        </w:tc>
        <w:tc>
          <w:tcPr>
            <w:tcW w:type="dxa" w:w="1661"/>
          </w:tcPr>
          <w:p>
            <w:pPr>
              <w:pStyle w:val="null3"/>
            </w:pPr>
            <w:r>
              <w:rPr>
                <w:rFonts w:ascii="仿宋_GB2312" w:hAnsi="仿宋_GB2312" w:cs="仿宋_GB2312" w:eastAsia="仿宋_GB2312"/>
              </w:rPr>
              <w:t>拟投入设备配备</w:t>
            </w:r>
          </w:p>
        </w:tc>
        <w:tc>
          <w:tcPr>
            <w:tcW w:type="dxa" w:w="2492"/>
          </w:tcPr>
          <w:p>
            <w:pPr>
              <w:pStyle w:val="null3"/>
            </w:pPr>
            <w:r>
              <w:rPr>
                <w:rFonts w:ascii="仿宋_GB2312" w:hAnsi="仿宋_GB2312" w:cs="仿宋_GB2312" w:eastAsia="仿宋_GB2312"/>
              </w:rPr>
              <w:t>根据服务内容及要求，供应商具备承担本次服务的技术设备和软件系统，提供针对本次项目的设备配置清单（含软硬件）及硬件实物照片、软件系统截图等（配置清单格式自拟）。 设备配置、硬件实物照片、软件系统截图清晰完整得6分； 设备配置、硬件实物照片、软件系统截图较为完整得4分； 设备配置、硬件实物照片、软件系统截图缺漏多得2分；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其他证明资料.docx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供应商应针对本项目提供完善的服务质量保障措施（包括但不限于完善的组织架构和管理体系、相应的安全措施和备份机制等）。 措施内容全面、合理、切实可行得10分； 措施内容较为全面、较合理可行，得7分； 措施内容基本全面、基本合理可行，得5分； 措施内容空洞、可行性差，得3分；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其他证明资料.docx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2022年10月1日起至今，供应商承担的类似项目业绩（提供合同复印件，时间以合同签订日期为准），每提供1份有效业绩得3分，最高得6分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其他证明资料.docx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价格分统一采用低价优先法计算，即满足竞争性磋商文件要求且响应价格最低的报价为评标基准价，其价格分为满分。其他供应商价格分统一按照下列公式计算： 磋商报价得分= (磋商基准价／磋商报价)×价格权值×100计算分数时四舍五入取小数点后两位。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详见附件：磋商方案说明.docx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 .docx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