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版本号：0617-2512HZ290520251014001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人工智能课程设备采购项目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0617-2512HZ2905</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人工智能课程设备采购项目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0617-2512HZ2905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人工智能课程设备采购项目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采购一批人工智能设备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（2）缴费时间：确定成交人后3日内，由成交人向招标代理机构一次付清招标代理服务费。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采购人工智能设备一批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2"/>
              <w:jc w:val="both"/>
            </w:pPr>
            <w:r>
              <w:rPr>
                <w:rFonts w:ascii="仿宋_GB2312" w:hAnsi="仿宋_GB2312" w:cs="仿宋_GB2312" w:eastAsia="仿宋_GB2312"/>
                <w:sz w:val="21"/>
              </w:rPr>
              <w:t>1、采购项目编号：0</w:t>
            </w:r>
            <w:r>
              <w:rPr>
                <w:rFonts w:ascii="仿宋_GB2312" w:hAnsi="仿宋_GB2312" w:cs="仿宋_GB2312" w:eastAsia="仿宋_GB2312"/>
                <w:sz w:val="21"/>
              </w:rPr>
              <w:t>617-2512HZ2905</w:t>
            </w:r>
          </w:p>
          <w:p>
            <w:pPr>
              <w:pStyle w:val="null3"/>
              <w:ind w:firstLine="420"/>
              <w:jc w:val="both"/>
            </w:pPr>
            <w:r>
              <w:rPr>
                <w:rFonts w:ascii="仿宋_GB2312" w:hAnsi="仿宋_GB2312" w:cs="仿宋_GB2312" w:eastAsia="仿宋_GB2312"/>
                <w:sz w:val="21"/>
              </w:rPr>
              <w:t>2、采购项目名称：人工智能课程设备采购项目</w:t>
            </w:r>
          </w:p>
          <w:p>
            <w:pPr>
              <w:pStyle w:val="null3"/>
              <w:ind w:firstLine="420"/>
              <w:jc w:val="both"/>
            </w:pPr>
            <w:r>
              <w:rPr>
                <w:rFonts w:ascii="仿宋_GB2312" w:hAnsi="仿宋_GB2312" w:cs="仿宋_GB2312" w:eastAsia="仿宋_GB2312"/>
                <w:sz w:val="21"/>
              </w:rPr>
              <w:t>3、采购需求：</w:t>
            </w:r>
          </w:p>
          <w:p>
            <w:pPr>
              <w:pStyle w:val="null3"/>
              <w:ind w:firstLine="420"/>
              <w:jc w:val="both"/>
            </w:pPr>
            <w:r>
              <w:rPr>
                <w:rFonts w:ascii="仿宋_GB2312" w:hAnsi="仿宋_GB2312" w:cs="仿宋_GB2312" w:eastAsia="仿宋_GB2312"/>
                <w:sz w:val="21"/>
                <w:b/>
              </w:rPr>
              <w:t>二、采购内容及技术规格：</w:t>
            </w:r>
          </w:p>
          <w:tbl>
            <w:tblPr>
              <w:tblInd w:type="dxa" w:w="120"/>
              <w:tblBorders>
                <w:top w:val="none" w:color="000000" w:sz="4"/>
                <w:left w:val="none" w:color="000000" w:sz="4"/>
                <w:bottom w:val="none" w:color="000000" w:sz="4"/>
                <w:right w:val="none" w:color="000000" w:sz="4"/>
                <w:insideH w:val="none"/>
                <w:insideV w:val="none"/>
              </w:tblBorders>
            </w:tblPr>
            <w:tblGrid>
              <w:gridCol w:w="449"/>
              <w:gridCol w:w="2149"/>
              <w:gridCol w:w="245"/>
              <w:gridCol w:w="340"/>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双喷嘴多色激光</w:t>
                  </w:r>
                  <w:r>
                    <w:rPr>
                      <w:rFonts w:ascii="仿宋_GB2312" w:hAnsi="仿宋_GB2312" w:cs="仿宋_GB2312" w:eastAsia="仿宋_GB2312"/>
                      <w:sz w:val="18"/>
                    </w:rPr>
                    <w:t>3D打印机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成型技术：熔融沉积成型，最大打印尺寸</w:t>
                  </w:r>
                  <w:r>
                    <w:rPr>
                      <w:rFonts w:ascii="仿宋_GB2312" w:hAnsi="仿宋_GB2312" w:cs="仿宋_GB2312" w:eastAsia="仿宋_GB2312"/>
                      <w:sz w:val="18"/>
                    </w:rPr>
                    <w:t>(长×宽×高)：单喷嘴模式不低于325×320×325mm³、双喷嘴交集模式不低于300×320×325mm³、单喷嘴并集模式不低于350×320×325mm³，工具头配置：全金属热端、硬化钢挤出组件，带内置切刀，喷嘴最高温≥350℃（自带0.4mm，可选其他规格），热床最高温≥120℃，核心性能：工具头最大移动速度≥1000mm/s、加速度≥20000mm/s²，热端最大流速≥65mm³/s，兼容耗材：支持PLA、PETG、TPU、ABS、ASA、尼龙、PC等主流及玻纤/碳纤增强线材，智能功能：支持热端快拆、自动热床调平、双喷嘴偏移校准、主动振动补偿，具备断料/缠料检测、断电续打、AI打印检测（首层/炒面）、健康管理系统，打印能力：支持多色打印（≥25色）、耗材用量检测，环境控制：带空气过滤、主动腔热控制（腔温≥65℃）、多传感器闭环温控，操作与监控：配备触摸显示屏+内置高清相机，支持实时监控/延时摄影，可通过屏显、手机APP、电脑端控制，支持Wi-Fi通讯，激光功能：半导体激光器（功率≥40W），最大雕刻速度≥1000mm/s、面积≥310×250mm²，最大切割厚度≥15mm，带火焰检测、激光防护，兼容木材、金属片、皮革、亚克力等切割材料，附加模块：配备刀切模块、画笔模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多色</w:t>
                  </w:r>
                  <w:r>
                    <w:rPr>
                      <w:rFonts w:ascii="仿宋_GB2312" w:hAnsi="仿宋_GB2312" w:cs="仿宋_GB2312" w:eastAsia="仿宋_GB2312"/>
                      <w:sz w:val="18"/>
                    </w:rPr>
                    <w:t>3D打印机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成型技术：熔融沉积成型，最大打印尺寸</w:t>
                  </w:r>
                  <w:r>
                    <w:rPr>
                      <w:rFonts w:ascii="仿宋_GB2312" w:hAnsi="仿宋_GB2312" w:cs="仿宋_GB2312" w:eastAsia="仿宋_GB2312"/>
                      <w:sz w:val="18"/>
                    </w:rPr>
                    <w:t>(长×宽×高)不低于256×256×256mm³，工具头配置：全金属热端、钢材挤出机齿轮、不锈钢喷嘴，带内置切刀，喷嘴最高温≥300℃（自带0.4mm，可选0.2mm/0.6mm/0.8mm），基础配置：标配双面纹理PEI打印面板，热床最高温≥100℃，核心性能：工具头最大移动速度≥500mm/s、加速度≥20000mm/s²，热端最大流速≥32mm³/s，兼容耗材：支持PLA、PETG、TPU、ASA、PVA、PET、尼龙、PC、ABS等及相关支撑隔离材料，智能功能：支持主动振动补偿、全自动平台校准、自动热床调平、半自动皮带张紧，具备断料/缠料检测、断电续打、打印机健康管理系统，打印能力：支持耗材用量检测、多色打印（≥16色），操作与监控：配备操作显示屏、内置低帧率相机（支持延时摄影），可通过屏显、手机APP、电脑端控制，支持Wi-Fi及蓝牙通讯，辅助配置：配备冷却风扇系统，标配3D打印切片软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3D打印机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成型技术：熔融沉积成型，最大打印尺寸</w:t>
                  </w:r>
                  <w:r>
                    <w:rPr>
                      <w:rFonts w:ascii="仿宋_GB2312" w:hAnsi="仿宋_GB2312" w:cs="仿宋_GB2312" w:eastAsia="仿宋_GB2312"/>
                      <w:sz w:val="18"/>
                    </w:rPr>
                    <w:t>(长×宽×高)不低于256×256×256mm³，工具头配置：全金属热端、硬化钢挤出机齿轮、不锈钢喷嘴，带内置切刀，喷嘴最高温≥300℃（自带0.4mm，可选0.2mm/0.6mm/0.8mm），基础配置：自带双面纹理PEI打印面板，热床最高温≥100℃，核心性能：工具头最大移动速度≥500mm/s、加速度≥10000mm/s²，热端最大流速≥28mm³/s，兼容耗材：支持PLA、PETG、TPU、PVA及相关支撑隔离材料，智能功能：支持热端快拆、全自动平台校准、自动热床调平、自动皮带张紧，具备主动流量校准、进料监测、电机主动降噪，支持断料/缠料检测、断电续打、打印机健康管理系统，操作与监控：配备触摸显示屏、内置低帧率相机（支持延时摄影），可通过触摸屏、手机APP、电脑端控制，支持Wi-Fi通讯，辅助配置：配备冷却风扇系统，标配3D打印切片软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大尺寸</w:t>
                  </w:r>
                  <w:r>
                    <w:rPr>
                      <w:rFonts w:ascii="仿宋_GB2312" w:hAnsi="仿宋_GB2312" w:cs="仿宋_GB2312" w:eastAsia="仿宋_GB2312"/>
                      <w:sz w:val="18"/>
                    </w:rPr>
                    <w:t>3D打印机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成型技术</w:t>
                  </w:r>
                  <w:r>
                    <w:rPr>
                      <w:rFonts w:ascii="仿宋_GB2312" w:hAnsi="仿宋_GB2312" w:cs="仿宋_GB2312" w:eastAsia="仿宋_GB2312"/>
                      <w:sz w:val="18"/>
                    </w:rPr>
                    <w:t>:FDM热熔融堆积成型式，成型尺寸不低于:1000*1100*1100mm，打印速度:大喷嘴100-200mm/s、小喷嘴100-300mm/s，最高打印速度:300mm/s，最高移动速度:500mm/s，打印精度:0.05mm~0.1mm，打印层厚:0.1mm-0.4mm，支持耗材直径:1.75mm/2.85mm/3.00mm，支持喷嘴直径:0.1mm~2.0mm，打印机平台材质:钢化玻璃附带加热床，打印机工作温度:最高300摄氏度，热床工作温度:最高100摄氏度，打印机工作方式:SD储存卡入插主板后读取文件进行打印，挤出机类型:CR-10，调平方式:7*7=49点自动调平，支持文件格式:任何三维模型格式，最后导出st1、obj格式，切片软件生成.gcode格式，有断电续打功能、断丝检测功能，独立加热床800-1500W，支持耗材种类:PLA、PETG、ABS、TPU、PC、PP、PU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光固化</w:t>
                  </w:r>
                  <w:r>
                    <w:rPr>
                      <w:rFonts w:ascii="仿宋_GB2312" w:hAnsi="仿宋_GB2312" w:cs="仿宋_GB2312" w:eastAsia="仿宋_GB2312"/>
                      <w:sz w:val="18"/>
                    </w:rPr>
                    <w:t>3D打印机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光固化</w:t>
                  </w:r>
                  <w:r>
                    <w:rPr>
                      <w:rFonts w:ascii="仿宋_GB2312" w:hAnsi="仿宋_GB2312" w:cs="仿宋_GB2312" w:eastAsia="仿宋_GB2312"/>
                      <w:sz w:val="18"/>
                    </w:rPr>
                    <w:t>3D打印机，配清洗固化机1套，成型技术:LCDMSLA，打印尺寸不低于:223*126*230mm，打印速度：小于等于150mm/s,打印层厚：0.05-0.2mm，光源系统：LCD第三代积分光源，辐照均匀度（%）：&gt;90%，光强度：3500±10%uW/cm2，打印方式：U盘/以太网/WIFI，离型膜：高速，“Pictor"离型膜/普通FEP离型膜，适用树脂：405nm波长树脂，切片支持格式：STL/OBJ</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光固化树脂</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光固化树脂</w:t>
                  </w:r>
                  <w:r>
                    <w:rPr>
                      <w:rFonts w:ascii="仿宋_GB2312" w:hAnsi="仿宋_GB2312" w:cs="仿宋_GB2312" w:eastAsia="仿宋_GB2312"/>
                      <w:sz w:val="18"/>
                    </w:rPr>
                    <w:t>1000g，白色、灰色、半透明色、黑色、高透刚性标准光敏树脂各2瓶，白色、灰色、半透明色、黑色、透明绿韧性光敏树脂各2瓶，共20瓶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3D打印耗材</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PLA基础：玉石白、灰色、银色、深灰、黄色、金色、粉色、红色、松石绿、青色、蓝色、紫色、青柠绿、棕色、青铜、橙色、黑色、红白渐变、蓝绿渐变、蓝白渐变20种，每种2圈，共40卷。PLA丝绸：丝绸白、香槟色、丝绸金、丝绸银、太空蓝、丝绸蓝、丝绸紫，蓝粉双色、金粉双色、灰烬红10种，每种1卷，共10卷。PETG半透明：透明、透明灰、透明茶色、透明橘色、透明粉5种，种1卷，共5卷。PLA-CF:5卷。PLAAero:白色、灰色各2卷，共4卷。ABS-GF:白色、黑色、灰色、蓝色、红色、绿色、黄色、橙色8种各2卷，共16卷。ASAAero:白色2卷。PC:白色、黑色、透明、透明黑4种，每种1卷，共4卷。TPU95AHF:白色、黑色、灰色、蓝色、黄色、红色6种，每种1卷，共6卷。PLA专用支撑白色5卷。PVA支撑白色3卷。</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圈</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3D扫描仪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无线</w:t>
                  </w:r>
                  <w:r>
                    <w:rPr>
                      <w:rFonts w:ascii="仿宋_GB2312" w:hAnsi="仿宋_GB2312" w:cs="仿宋_GB2312" w:eastAsia="仿宋_GB2312"/>
                      <w:sz w:val="18"/>
                    </w:rPr>
                    <w:t>3D扫描仪套装，包含3D扫描仪、电池手柄，磁吸手机支架、转盘、便携包、测试道具、高精度标定板，反光标志点、数据线等，扫描尺寸范围：20-2000mm，光源技术：红外结构光，扫描精度：0.05mm，分辨率：0.1-2mm，扫描速度：30fps，最小扫描尺寸：(20x20x20)mm，色彩纹理：支持</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光纤熔接机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光纤对准：纤芯</w:t>
                  </w:r>
                  <w:r>
                    <w:rPr>
                      <w:rFonts w:ascii="仿宋_GB2312" w:hAnsi="仿宋_GB2312" w:cs="仿宋_GB2312" w:eastAsia="仿宋_GB2312"/>
                      <w:sz w:val="18"/>
                    </w:rPr>
                    <w:t>/包层，马达数量：6马达，适用光纤：单模光纤（SMF/G.652）、弯曲不敏感光纤（BIF/G.657）；适合单模、多模、裸光纤、尾纤、皮线光纤、跳线、隐形光纤的熔接，包层直径：80-150</w:t>
                  </w:r>
                  <w:r>
                    <w:rPr>
                      <w:rFonts w:ascii="仿宋_GB2312" w:hAnsi="仿宋_GB2312" w:cs="仿宋_GB2312" w:eastAsia="仿宋_GB2312"/>
                      <w:sz w:val="18"/>
                    </w:rPr>
                    <w:t>μ</w:t>
                  </w:r>
                  <w:r>
                    <w:rPr>
                      <w:rFonts w:ascii="仿宋_GB2312" w:hAnsi="仿宋_GB2312" w:cs="仿宋_GB2312" w:eastAsia="仿宋_GB2312"/>
                      <w:sz w:val="18"/>
                    </w:rPr>
                    <w:t>m，接续损耗:0.02dB（SM）、0.01dB（MM）0.04dB（DS/NZDS），熔接模式：全自动对焦、纤芯对准，常规/高精度熔接，熔接方式：全自动、半自动（电弧熔接、熔接电弧实时控制与校正），光纤夹具适用于单模/多模、多芯光缆/裸纤、尾纤、跳线、皮线，可连续熔接、加热260芯左右，放大倍数：320倍（X轴或Y轴单显）、200倍（XY轴双显），光纤直径：包层直径：80-150</w:t>
                  </w:r>
                  <w:r>
                    <w:rPr>
                      <w:rFonts w:ascii="仿宋_GB2312" w:hAnsi="仿宋_GB2312" w:cs="仿宋_GB2312" w:eastAsia="仿宋_GB2312"/>
                      <w:sz w:val="18"/>
                    </w:rPr>
                    <w:t>μ</w:t>
                  </w:r>
                  <w:r>
                    <w:rPr>
                      <w:rFonts w:ascii="仿宋_GB2312" w:hAnsi="仿宋_GB2312" w:cs="仿宋_GB2312" w:eastAsia="仿宋_GB2312"/>
                      <w:sz w:val="18"/>
                    </w:rPr>
                    <w:t>m/涂覆层直径：100-1000</w:t>
                  </w:r>
                  <w:r>
                    <w:rPr>
                      <w:rFonts w:ascii="仿宋_GB2312" w:hAnsi="仿宋_GB2312" w:cs="仿宋_GB2312" w:eastAsia="仿宋_GB2312"/>
                      <w:sz w:val="18"/>
                    </w:rPr>
                    <w:t>μ</w:t>
                  </w:r>
                  <w:r>
                    <w:rPr>
                      <w:rFonts w:ascii="仿宋_GB2312" w:hAnsi="仿宋_GB2312" w:cs="仿宋_GB2312" w:eastAsia="仿宋_GB2312"/>
                      <w:sz w:val="18"/>
                    </w:rPr>
                    <w:t>m，切割长度：涂覆层250</w:t>
                  </w:r>
                  <w:r>
                    <w:rPr>
                      <w:rFonts w:ascii="仿宋_GB2312" w:hAnsi="仿宋_GB2312" w:cs="仿宋_GB2312" w:eastAsia="仿宋_GB2312"/>
                      <w:sz w:val="18"/>
                    </w:rPr>
                    <w:t>μ</w:t>
                  </w:r>
                  <w:r>
                    <w:rPr>
                      <w:rFonts w:ascii="仿宋_GB2312" w:hAnsi="仿宋_GB2312" w:cs="仿宋_GB2312" w:eastAsia="仿宋_GB2312"/>
                      <w:sz w:val="18"/>
                    </w:rPr>
                    <w:t>m以下：8-16mm/涂覆层250-1000</w:t>
                  </w:r>
                  <w:r>
                    <w:rPr>
                      <w:rFonts w:ascii="仿宋_GB2312" w:hAnsi="仿宋_GB2312" w:cs="仿宋_GB2312" w:eastAsia="仿宋_GB2312"/>
                      <w:sz w:val="18"/>
                    </w:rPr>
                    <w:t>μ</w:t>
                  </w:r>
                  <w:r>
                    <w:rPr>
                      <w:rFonts w:ascii="仿宋_GB2312" w:hAnsi="仿宋_GB2312" w:cs="仿宋_GB2312" w:eastAsia="仿宋_GB2312"/>
                      <w:sz w:val="18"/>
                    </w:rPr>
                    <w:t>m：16m，热缩套管：60mm、50mm、40mm、25mm。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雕刻机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6040CNC雕刻机，配备水槽、工控机、专用桌、防尘罩及其他附件，加工尺寸不低于Y*X*Z：600mm*400mm*100mm，主轴功率及冷却：2200W/循环水冷，主轴转速：24000rpm，刀具安装直径：ER201-13mm，进给速度（空载）：≤6000mm/min，进料高度：150mm，重复定位精度：0.02mm，机身材质：国标铝，机械结构：CNC加工成型结构模组，镶嵌式龙门移动，一体式运动横梁，工作台铝型材料厚度不低于20mm，文件格式：NC/TAP/TXT/G代码Code，步进电机X/Y/Z：闭环式，57型3A，限位开关：磁编码器电子限位（可设置起点、终点），丝杆型号：高精度1605滚珠丝杆，控制系统：MACH3，滑动导轨：X/Y:20mm镀铬加硬光轴Z:16mm镀铬加硬光轴，主轴旋转方向：正转/反转，通讯接口：25针并口，可加工材料：木头、亚克力、电木板、环氧树脂、塑料、碳纤维、铝合金、黄铜、石材等，配备控制箱、手轮、刀具、扳手、USB线、并口线、压板、夹头、主轴冷却液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穿越机飞行器套装</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套装组成：穿越机飞行器</w:t>
                  </w:r>
                  <w:r>
                    <w:rPr>
                      <w:rFonts w:ascii="仿宋_GB2312" w:hAnsi="仿宋_GB2312" w:cs="仿宋_GB2312" w:eastAsia="仿宋_GB2312"/>
                      <w:sz w:val="18"/>
                    </w:rPr>
                    <w:t>1台、穿越摇杆1套、FPV遥控器1套、飞行眼镜1套、智能飞行电池3块，飞行器核心参数：机载内存≥46GB，最大水平速度手动挡≥27m/s、运动挡≥16m/s、普通挡≥8m/s，最长飞行时间≥23分钟、最大续航里程≥13.0公里，最大起飞海拔≥5000米、最大抗风等级≥5级，工作环境温度-10℃至40℃，卫星导航含GPS+Galileo+BeiDou，具备下视+后视双感知，影像与云台系统：相机传感器≥1/1.3英寸、有效像素≥1200万，支持最高4K录像及1080p高帧率录像，具备专业增稳功能，单轴机械云台（俯仰轴），图传与控制设备：采用O4图传方案，实时图传≥1080p，最大图传距离FCC≥13公里、CE/SRRC/MIC≥10公里，遥控器最长续航≥10小时，电源与存储：智能飞行电池容量≥2100mAh，飞行眼镜参数：单屏分辨率≥1920×1080、最高刷新率≥100Hz，支持瞳距及屈光度调节，图传延时低至≤40ms，电池容量≥3000mAh。</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全景摄像机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360全景摄像机，配备1.2米隐形自拍杆套件，1950mAh电池2块，电池收纳盒等配件</w:t>
                  </w:r>
                  <w:r>
                    <w:br/>
                  </w:r>
                  <w:r>
                    <w:rPr>
                      <w:rFonts w:ascii="仿宋_GB2312" w:hAnsi="仿宋_GB2312" w:cs="仿宋_GB2312" w:eastAsia="仿宋_GB2312"/>
                      <w:sz w:val="18"/>
                    </w:rPr>
                    <w:t>裸机不低于</w:t>
                  </w:r>
                  <w:r>
                    <w:rPr>
                      <w:rFonts w:ascii="仿宋_GB2312" w:hAnsi="仿宋_GB2312" w:cs="仿宋_GB2312" w:eastAsia="仿宋_GB2312"/>
                      <w:sz w:val="18"/>
                    </w:rPr>
                    <w:t>10米防水；配备不低于4个麦克风，不低于2.0英寸触控屏，支持microSD卡拓展，内置不低于128GB存储。影像传感器为1/1.1英寸方形CMOS，光圈f/1.9，ISO100-51200；电子快门速度拍照1/8000秒-30秒、录像1/8000秒至帧率限制快门；照片最大分辨率：全景2:1（15520×7760，1.2亿像素）、单镜头4:3（6400×4800，3072万像素）。全景视频：8K、6K、4K，超级夜景：8K、6K，全景自拍：4K、3K、2K，单镜头视频：5K、4K、2.7K，单镜头极广角视频：4K/2.7K。支持全景延时、全景时空凝固、电子增稳含，预录制时长5秒-5分钟，视频存储最大码流170Mbps，支持exFAT文件系统，图片格式JPEG，视频格式OSV/MP4（HEVC）；焦点范围35厘米至无穷远，最小拼接距离≥75厘米；音频录制48kHz16-bit（AAC）。电池类型Li-ion1S，容量不低于1950mAh，电压3.87V；最长续航：8K/30fps全景视频100分钟，长续航模式下6K/24fps全景视频190分钟。Wi-Fi支持6.0协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贴片机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贴装头数量：</w:t>
                  </w:r>
                  <w:r>
                    <w:rPr>
                      <w:rFonts w:ascii="仿宋_GB2312" w:hAnsi="仿宋_GB2312" w:cs="仿宋_GB2312" w:eastAsia="仿宋_GB2312"/>
                      <w:sz w:val="18"/>
                    </w:rPr>
                    <w:t>2(PCS),定位精度：0.05MM,贴装角度：0~360°,贴装速度：5000,吸嘴类型:JUKI通用吸嘴,元器件高度：≤5.5MM,基板最小尺寸：10×10MM,基板最大尺寸：320×450MM,基板厚度：≤2MM,前置IC料位：10位(PCS),后置IC托盘：1位(PCS),可贴元件：阻容(0201,0402,0603,0805,1206等)；LED灯珠(0603,0805,3014,5050等)；芯片(SOT,SOP,QFN,BGA等)；RC(0201,0402,0603,0805,1206etc)；LEDLampBeads(0603,0805,3014,5050etc)；Chip(SOT,SOP,QFN,BGAetc)</w:t>
                  </w:r>
                  <w:r>
                    <w:br/>
                  </w:r>
                  <w:r>
                    <w:rPr>
                      <w:rFonts w:ascii="仿宋_GB2312" w:hAnsi="仿宋_GB2312" w:cs="仿宋_GB2312" w:eastAsia="仿宋_GB2312"/>
                      <w:sz w:val="18"/>
                    </w:rPr>
                    <w:t>物料种类：</w:t>
                  </w:r>
                  <w:r>
                    <w:rPr>
                      <w:rFonts w:ascii="仿宋_GB2312" w:hAnsi="仿宋_GB2312" w:cs="仿宋_GB2312" w:eastAsia="仿宋_GB2312"/>
                      <w:sz w:val="18"/>
                    </w:rPr>
                    <w:t>27种编带物料：8MM×20种，12MM×4种，16MM×2种，24MM×1种,X、Y轴移动范围不低于：430×530MM，Z轴旋转角度：0~360°视觉相机：CCD高清相机，数量不低于2只(元件相机、PCB相机)，识别能力：MAX.22×22MM，兼容文件格式：CSV格式文件，编程方式：支持在线、离线2种方式，气压：0.4MPA，真空值：-92KPA。附属配件包含：料槽、显示器、键盘、鼠标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回流焊机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额定功率：</w:t>
                  </w:r>
                  <w:r>
                    <w:rPr>
                      <w:rFonts w:ascii="仿宋_GB2312" w:hAnsi="仿宋_GB2312" w:cs="仿宋_GB2312" w:eastAsia="仿宋_GB2312"/>
                      <w:sz w:val="18"/>
                    </w:rPr>
                    <w:t>3600W，加热方式：红外辐射加热+热风循环，有效焊接面积不低于：500mm*400mm，抽屉尺寸不低于：550*430*30mm，显示模式：图形模式/文本模式可选显示模式，温度曲线段：预热段、加热段、焊接段、保温段和冷却段共五段</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丝印台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高精密丝印台，最大印刷尺寸：</w:t>
                  </w:r>
                  <w:r>
                    <w:rPr>
                      <w:rFonts w:ascii="仿宋_GB2312" w:hAnsi="仿宋_GB2312" w:cs="仿宋_GB2312" w:eastAsia="仿宋_GB2312"/>
                      <w:sz w:val="18"/>
                    </w:rPr>
                    <w:t>250*400mm，最大网框尺寸：370*470mm，印载物厚度：0~80mm，工作台纵横调节量：10mm，印刷平台高度：220mm，重复印刷精度：±0.01mm，定位方式：外形或基准孔。</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台式万用表</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五位半台式万用表</w:t>
                  </w:r>
                  <w:r>
                    <w:br/>
                  </w:r>
                  <w:r>
                    <w:rPr>
                      <w:rFonts w:ascii="仿宋_GB2312" w:hAnsi="仿宋_GB2312" w:cs="仿宋_GB2312" w:eastAsia="仿宋_GB2312"/>
                      <w:sz w:val="18"/>
                    </w:rPr>
                    <w:t>基本功能：直流电压</w:t>
                  </w:r>
                  <w:r>
                    <w:rPr>
                      <w:rFonts w:ascii="仿宋_GB2312" w:hAnsi="仿宋_GB2312" w:cs="仿宋_GB2312" w:eastAsia="仿宋_GB2312"/>
                      <w:sz w:val="18"/>
                    </w:rPr>
                    <w:t>(DCV)量程为200mV/2V/20V/200V/1000V，基本精度±(0.008%+0.003%)；直流电流(DCI)量程为200</w:t>
                  </w:r>
                  <w:r>
                    <w:rPr>
                      <w:rFonts w:ascii="仿宋_GB2312" w:hAnsi="仿宋_GB2312" w:cs="仿宋_GB2312" w:eastAsia="仿宋_GB2312"/>
                      <w:sz w:val="18"/>
                    </w:rPr>
                    <w:t>μ</w:t>
                  </w:r>
                  <w:r>
                    <w:rPr>
                      <w:rFonts w:ascii="仿宋_GB2312" w:hAnsi="仿宋_GB2312" w:cs="仿宋_GB2312" w:eastAsia="仿宋_GB2312"/>
                      <w:sz w:val="18"/>
                    </w:rPr>
                    <w:t>A/2mA/20mA/200mA/2A/10A，基本精度±(0.050%+0.005%)；交流电流(ACV)量程为200mV/2V/20V/200V/750V，基本精度±(0.19%+0.05%)；交流电流(ACI)量程为2mA/20mA/200mA/2A/10A，基本精度±(0.30%+0.10%)；电阻(</w:t>
                  </w:r>
                  <w:r>
                    <w:rPr>
                      <w:rFonts w:ascii="仿宋_GB2312" w:hAnsi="仿宋_GB2312" w:cs="仿宋_GB2312" w:eastAsia="仿宋_GB2312"/>
                      <w:sz w:val="18"/>
                    </w:rPr>
                    <w:t>Ω</w:t>
                  </w:r>
                  <w:r>
                    <w:rPr>
                      <w:rFonts w:ascii="仿宋_GB2312" w:hAnsi="仿宋_GB2312" w:cs="仿宋_GB2312" w:eastAsia="仿宋_GB2312"/>
                      <w:sz w:val="18"/>
                    </w:rPr>
                    <w:t>)量程为200</w:t>
                  </w:r>
                  <w:r>
                    <w:rPr>
                      <w:rFonts w:ascii="仿宋_GB2312" w:hAnsi="仿宋_GB2312" w:cs="仿宋_GB2312" w:eastAsia="仿宋_GB2312"/>
                      <w:sz w:val="18"/>
                    </w:rPr>
                    <w:t>Ω</w:t>
                  </w:r>
                  <w:r>
                    <w:rPr>
                      <w:rFonts w:ascii="仿宋_GB2312" w:hAnsi="仿宋_GB2312" w:cs="仿宋_GB2312" w:eastAsia="仿宋_GB2312"/>
                      <w:sz w:val="18"/>
                    </w:rPr>
                    <w:t>/2k</w:t>
                  </w:r>
                  <w:r>
                    <w:rPr>
                      <w:rFonts w:ascii="仿宋_GB2312" w:hAnsi="仿宋_GB2312" w:cs="仿宋_GB2312" w:eastAsia="仿宋_GB2312"/>
                      <w:sz w:val="18"/>
                    </w:rPr>
                    <w:t>Ω</w:t>
                  </w:r>
                  <w:r>
                    <w:rPr>
                      <w:rFonts w:ascii="仿宋_GB2312" w:hAnsi="仿宋_GB2312" w:cs="仿宋_GB2312" w:eastAsia="仿宋_GB2312"/>
                      <w:sz w:val="18"/>
                    </w:rPr>
                    <w:t>/20k</w:t>
                  </w:r>
                  <w:r>
                    <w:rPr>
                      <w:rFonts w:ascii="仿宋_GB2312" w:hAnsi="仿宋_GB2312" w:cs="仿宋_GB2312" w:eastAsia="仿宋_GB2312"/>
                      <w:sz w:val="18"/>
                    </w:rPr>
                    <w:t>Ω</w:t>
                  </w:r>
                  <w:r>
                    <w:rPr>
                      <w:rFonts w:ascii="仿宋_GB2312" w:hAnsi="仿宋_GB2312" w:cs="仿宋_GB2312" w:eastAsia="仿宋_GB2312"/>
                      <w:sz w:val="18"/>
                    </w:rPr>
                    <w:t>/200k</w:t>
                  </w:r>
                  <w:r>
                    <w:rPr>
                      <w:rFonts w:ascii="仿宋_GB2312" w:hAnsi="仿宋_GB2312" w:cs="仿宋_GB2312" w:eastAsia="仿宋_GB2312"/>
                      <w:sz w:val="18"/>
                    </w:rPr>
                    <w:t>Ω</w:t>
                  </w:r>
                  <w:r>
                    <w:rPr>
                      <w:rFonts w:ascii="仿宋_GB2312" w:hAnsi="仿宋_GB2312" w:cs="仿宋_GB2312" w:eastAsia="仿宋_GB2312"/>
                      <w:sz w:val="18"/>
                    </w:rPr>
                    <w:t>/2M</w:t>
                  </w:r>
                  <w:r>
                    <w:rPr>
                      <w:rFonts w:ascii="仿宋_GB2312" w:hAnsi="仿宋_GB2312" w:cs="仿宋_GB2312" w:eastAsia="仿宋_GB2312"/>
                      <w:sz w:val="18"/>
                    </w:rPr>
                    <w:t>Ω</w:t>
                  </w:r>
                  <w:r>
                    <w:rPr>
                      <w:rFonts w:ascii="仿宋_GB2312" w:hAnsi="仿宋_GB2312" w:cs="仿宋_GB2312" w:eastAsia="仿宋_GB2312"/>
                      <w:sz w:val="18"/>
                    </w:rPr>
                    <w:t>/10M</w:t>
                  </w:r>
                  <w:r>
                    <w:rPr>
                      <w:rFonts w:ascii="仿宋_GB2312" w:hAnsi="仿宋_GB2312" w:cs="仿宋_GB2312" w:eastAsia="仿宋_GB2312"/>
                      <w:sz w:val="18"/>
                    </w:rPr>
                    <w:t>Ω</w:t>
                  </w:r>
                  <w:r>
                    <w:rPr>
                      <w:rFonts w:ascii="仿宋_GB2312" w:hAnsi="仿宋_GB2312" w:cs="仿宋_GB2312" w:eastAsia="仿宋_GB2312"/>
                      <w:sz w:val="18"/>
                    </w:rPr>
                    <w:t>/100M</w:t>
                  </w:r>
                  <w:r>
                    <w:rPr>
                      <w:rFonts w:ascii="仿宋_GB2312" w:hAnsi="仿宋_GB2312" w:cs="仿宋_GB2312" w:eastAsia="仿宋_GB2312"/>
                      <w:sz w:val="18"/>
                    </w:rPr>
                    <w:t>Ω</w:t>
                  </w:r>
                  <w:r>
                    <w:rPr>
                      <w:rFonts w:ascii="仿宋_GB2312" w:hAnsi="仿宋_GB2312" w:cs="仿宋_GB2312" w:eastAsia="仿宋_GB2312"/>
                      <w:sz w:val="18"/>
                    </w:rPr>
                    <w:t>，基本精度</w:t>
                  </w:r>
                  <w:r>
                    <w:rPr>
                      <w:rFonts w:ascii="仿宋_GB2312" w:hAnsi="仿宋_GB2312" w:cs="仿宋_GB2312" w:eastAsia="仿宋_GB2312"/>
                      <w:sz w:val="18"/>
                    </w:rPr>
                    <w:t>±(0.012%+0.003%)；电容(F)量程为2nF/20nF/200nF/2</w:t>
                  </w:r>
                  <w:r>
                    <w:rPr>
                      <w:rFonts w:ascii="仿宋_GB2312" w:hAnsi="仿宋_GB2312" w:cs="仿宋_GB2312" w:eastAsia="仿宋_GB2312"/>
                      <w:sz w:val="18"/>
                    </w:rPr>
                    <w:t>μ</w:t>
                  </w:r>
                  <w:r>
                    <w:rPr>
                      <w:rFonts w:ascii="仿宋_GB2312" w:hAnsi="仿宋_GB2312" w:cs="仿宋_GB2312" w:eastAsia="仿宋_GB2312"/>
                      <w:sz w:val="18"/>
                    </w:rPr>
                    <w:t>F/20</w:t>
                  </w:r>
                  <w:r>
                    <w:rPr>
                      <w:rFonts w:ascii="仿宋_GB2312" w:hAnsi="仿宋_GB2312" w:cs="仿宋_GB2312" w:eastAsia="仿宋_GB2312"/>
                      <w:sz w:val="18"/>
                    </w:rPr>
                    <w:t>μ</w:t>
                  </w:r>
                  <w:r>
                    <w:rPr>
                      <w:rFonts w:ascii="仿宋_GB2312" w:hAnsi="仿宋_GB2312" w:cs="仿宋_GB2312" w:eastAsia="仿宋_GB2312"/>
                      <w:sz w:val="18"/>
                    </w:rPr>
                    <w:t>F/200</w:t>
                  </w:r>
                  <w:r>
                    <w:rPr>
                      <w:rFonts w:ascii="仿宋_GB2312" w:hAnsi="仿宋_GB2312" w:cs="仿宋_GB2312" w:eastAsia="仿宋_GB2312"/>
                      <w:sz w:val="18"/>
                    </w:rPr>
                    <w:t>μ</w:t>
                  </w:r>
                  <w:r>
                    <w:rPr>
                      <w:rFonts w:ascii="仿宋_GB2312" w:hAnsi="仿宋_GB2312" w:cs="仿宋_GB2312" w:eastAsia="仿宋_GB2312"/>
                      <w:sz w:val="18"/>
                    </w:rPr>
                    <w:t>F/2mF，基本精度±(1%+0.5%)；频率(Hz)量程为20Hz-1MHz，基本精度±(0.01%+0.003%)。特殊功能：最大显示200000，支持自动量程、真有效值，采样速率5,000rdgs/s，存储为10k数据记录；32GbNandFlash总容量，交流频响100kHz，支持二极管测试、通断蜂鸣、数字保持，数学运算有相对值、最大值、最小值、平均值、标准偏差、dBm、dB，数据显示为数字、直方图、趋势图、条形图、双显，输入阻抗≥10G</w:t>
                  </w:r>
                  <w:r>
                    <w:rPr>
                      <w:rFonts w:ascii="仿宋_GB2312" w:hAnsi="仿宋_GB2312" w:cs="仿宋_GB2312" w:eastAsia="仿宋_GB2312"/>
                      <w:sz w:val="18"/>
                    </w:rPr>
                    <w:t>Ω</w:t>
                  </w:r>
                  <w:r>
                    <w:rPr>
                      <w:rFonts w:ascii="仿宋_GB2312" w:hAnsi="仿宋_GB2312" w:cs="仿宋_GB2312" w:eastAsia="仿宋_GB2312"/>
                      <w:sz w:val="18"/>
                    </w:rPr>
                    <w:t>或</w:t>
                  </w:r>
                  <w:r>
                    <w:rPr>
                      <w:rFonts w:ascii="仿宋_GB2312" w:hAnsi="仿宋_GB2312" w:cs="仿宋_GB2312" w:eastAsia="仿宋_GB2312"/>
                      <w:sz w:val="18"/>
                    </w:rPr>
                    <w:t>10M</w:t>
                  </w:r>
                  <w:r>
                    <w:rPr>
                      <w:rFonts w:ascii="仿宋_GB2312" w:hAnsi="仿宋_GB2312" w:cs="仿宋_GB2312" w:eastAsia="仿宋_GB2312"/>
                      <w:sz w:val="18"/>
                    </w:rPr>
                    <w:t>Ω</w:t>
                  </w:r>
                  <w:r>
                    <w:rPr>
                      <w:rFonts w:ascii="仿宋_GB2312" w:hAnsi="仿宋_GB2312" w:cs="仿宋_GB2312" w:eastAsia="仿宋_GB2312"/>
                      <w:sz w:val="18"/>
                    </w:rPr>
                    <w:t>，接口要有</w:t>
                  </w:r>
                  <w:r>
                    <w:rPr>
                      <w:rFonts w:ascii="仿宋_GB2312" w:hAnsi="仿宋_GB2312" w:cs="仿宋_GB2312" w:eastAsia="仿宋_GB2312"/>
                      <w:sz w:val="18"/>
                    </w:rPr>
                    <w:t>USBHost,USBDevice,LAN,RS-232C，机身颜色灰白色+灰色。</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数字示波器</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通道数：</w:t>
                  </w:r>
                  <w:r>
                    <w:rPr>
                      <w:rFonts w:ascii="仿宋_GB2312" w:hAnsi="仿宋_GB2312" w:cs="仿宋_GB2312" w:eastAsia="仿宋_GB2312"/>
                      <w:sz w:val="20"/>
                    </w:rPr>
                    <w:t>4，带宽不低于：150MHz，采样率不低于：1.25GSa/s，存储深度不低于：100Mpts，最高波形捕获率：500,000wfms/s，ADC分辨率不低于：12bit，显示屏不低于：7英寸高清触摸屏，标配探头：UT-P05(200MHz)。</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函数任意波形发生器</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通道数：等性能双通道，采样率不低于：</w:t>
                  </w:r>
                  <w:r>
                    <w:rPr>
                      <w:rFonts w:ascii="仿宋_GB2312" w:hAnsi="仿宋_GB2312" w:cs="仿宋_GB2312" w:eastAsia="仿宋_GB2312"/>
                      <w:sz w:val="20"/>
                    </w:rPr>
                    <w:t>625MSa/s（1.25GSa/s，2倍插值），垂直分辨率不低于：16-bit，工作模式：连续、调制、扫频、脉冲串、频率计，连续波形：正弦波、方波、脉冲波、斜波、任意波、谐波、表达式、伪随机码、噪声、直流，调制类型：AM、FM、PM、DSB-AM、ASK、FSK、PSK、3FSK、4FSK、BPSK、QPSK、OSK、SUM、QAM、PWM，扫频类型：线性、对数、步进，正弦波频率：1</w:t>
                  </w:r>
                  <w:r>
                    <w:rPr>
                      <w:rFonts w:ascii="仿宋_GB2312" w:hAnsi="仿宋_GB2312" w:cs="仿宋_GB2312" w:eastAsia="仿宋_GB2312"/>
                      <w:sz w:val="20"/>
                    </w:rPr>
                    <w:t>μ</w:t>
                  </w:r>
                  <w:r>
                    <w:rPr>
                      <w:rFonts w:ascii="仿宋_GB2312" w:hAnsi="仿宋_GB2312" w:cs="仿宋_GB2312" w:eastAsia="仿宋_GB2312"/>
                      <w:sz w:val="20"/>
                    </w:rPr>
                    <w:t>Hz-60MHz，方波频率：1</w:t>
                  </w:r>
                  <w:r>
                    <w:rPr>
                      <w:rFonts w:ascii="仿宋_GB2312" w:hAnsi="仿宋_GB2312" w:cs="仿宋_GB2312" w:eastAsia="仿宋_GB2312"/>
                      <w:sz w:val="20"/>
                    </w:rPr>
                    <w:t>μ</w:t>
                  </w:r>
                  <w:r>
                    <w:rPr>
                      <w:rFonts w:ascii="仿宋_GB2312" w:hAnsi="仿宋_GB2312" w:cs="仿宋_GB2312" w:eastAsia="仿宋_GB2312"/>
                      <w:sz w:val="20"/>
                    </w:rPr>
                    <w:t>Hz-30MHz，斜波频率：1</w:t>
                  </w:r>
                  <w:r>
                    <w:rPr>
                      <w:rFonts w:ascii="仿宋_GB2312" w:hAnsi="仿宋_GB2312" w:cs="仿宋_GB2312" w:eastAsia="仿宋_GB2312"/>
                      <w:sz w:val="20"/>
                    </w:rPr>
                    <w:t>μ</w:t>
                  </w:r>
                  <w:r>
                    <w:rPr>
                      <w:rFonts w:ascii="仿宋_GB2312" w:hAnsi="仿宋_GB2312" w:cs="仿宋_GB2312" w:eastAsia="仿宋_GB2312"/>
                      <w:sz w:val="20"/>
                    </w:rPr>
                    <w:t>Hz-3MHz，任意波频率：1</w:t>
                  </w:r>
                  <w:r>
                    <w:rPr>
                      <w:rFonts w:ascii="仿宋_GB2312" w:hAnsi="仿宋_GB2312" w:cs="仿宋_GB2312" w:eastAsia="仿宋_GB2312"/>
                      <w:sz w:val="20"/>
                    </w:rPr>
                    <w:t>μ</w:t>
                  </w:r>
                  <w:r>
                    <w:rPr>
                      <w:rFonts w:ascii="仿宋_GB2312" w:hAnsi="仿宋_GB2312" w:cs="仿宋_GB2312" w:eastAsia="仿宋_GB2312"/>
                      <w:sz w:val="20"/>
                    </w:rPr>
                    <w:t>Hz-30MHz，任意波长度：DDS模式：8kpts(固定)；逐点模式：8pts-32Mpts(单通道输出时可达64Mpts)，谐波次数：2次-16次，脉冲串类型：N周期、门控、无限，硬件频率计：100mHz-200MHz，7位，通信接口要有：USBHost,USBDevice,LAN，LCD：电容触摸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红外热成像仪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LCD屏幕不低于：3.5"(640×480)，红外分辨率不低于：256×192，帧频：30Hz，NETD：50mk，测温范围：-20℃~550℃，测温精度：±2℃或±2%，支持拍照，支持热点/冷点追踪，支持高低温报警，可见光融合：√(200万像素)，支持PIP，自定义测温：点，区域，线，色版：铁红，彩虹，白热，红热，黑热，熔岩，高对比度彩虹，数码放大：2x，4x，支持LED照明，支持WiFi照片下载，支持手机APP，支持PC分析软件，支持PC投屏软件，电池：TypeC直充/可更换电池包，续航时间：大于3小时，跌落防护：2m，防护等级：IP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维修显微镜</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三目摆臂显微镜，</w:t>
                  </w:r>
                  <w:r>
                    <w:rPr>
                      <w:rFonts w:ascii="仿宋_GB2312" w:hAnsi="仿宋_GB2312" w:cs="仿宋_GB2312" w:eastAsia="仿宋_GB2312"/>
                      <w:sz w:val="18"/>
                    </w:rPr>
                    <w:t>7-50倍连续变倍，可连相机后投屏，视野大画面超清，可360度旋转，摆臂长不低于270MM，可连接电脑或单独显示屏用于拍照、录像、直播；配备三目显微镜筒、铝合金微调托架、金属+硅胶垫底座、广角目镜1对、360度旋转限位块、0.35CVT同步镜、超高清60帧相机、超薄防油尘光源、显微镜吸烟仪、0.5X增高镜。</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手持式万用表</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手持式万用表，具备二极管测量、通断蜂鸣、输入阻抗、低电压显示、表笔挂槽、屏幕背光、电池测试、自动关机等功能。直流电压测量范围：</w:t>
                  </w:r>
                  <w:r>
                    <w:rPr>
                      <w:rFonts w:ascii="仿宋_GB2312" w:hAnsi="仿宋_GB2312" w:cs="仿宋_GB2312" w:eastAsia="仿宋_GB2312"/>
                      <w:sz w:val="18"/>
                    </w:rPr>
                    <w:t>0.00001V-600V，交流电压为0.1V-600V，直流电流0.1μA-10A，电阻测量范围0.1Ω-20MΩ。</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喷绘写真机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打印技术：采用</w:t>
                  </w:r>
                  <w:r>
                    <w:rPr>
                      <w:rFonts w:ascii="仿宋_GB2312" w:hAnsi="仿宋_GB2312" w:cs="仿宋_GB2312" w:eastAsia="仿宋_GB2312"/>
                      <w:sz w:val="18"/>
                    </w:rPr>
                    <w:t>i3200喷头，数量1支，打印分辨率不低于：3601200/3602400/360*3600（dpi），喷头高度：2mm-3mm，自动清洗喷头，水性/热升华/油性弱溶剂墨水，颜色：四色（C/M/Y/K），墨盒容量每种颜色不低于1500ml，负压式二级大供墨系统，平台打印宽幅不低于1600mm，支持户内材料/户外材料/热转印纸等材料，网口打印，多段智能吸附，配备收纸装置、压纸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覆膜机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手动立式冷裱机，覆膜宽度</w:t>
                  </w:r>
                  <w:r>
                    <w:rPr>
                      <w:rFonts w:ascii="仿宋_GB2312" w:hAnsi="仿宋_GB2312" w:cs="仿宋_GB2312" w:eastAsia="仿宋_GB2312"/>
                      <w:sz w:val="18"/>
                    </w:rPr>
                    <w:t>1.6M，最大冷裱厚度20mm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写真布</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白色户内写真布</w:t>
                  </w:r>
                  <w:r>
                    <w:rPr>
                      <w:rFonts w:ascii="仿宋_GB2312" w:hAnsi="仿宋_GB2312" w:cs="仿宋_GB2312" w:eastAsia="仿宋_GB2312"/>
                      <w:sz w:val="18"/>
                    </w:rPr>
                    <w:t>1.52*50m*3卷，白色户外油画布1.52*50*1卷</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卷</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彩喷打印机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彩色喷墨</w:t>
                  </w:r>
                  <w:r>
                    <w:rPr>
                      <w:rFonts w:ascii="仿宋_GB2312" w:hAnsi="仿宋_GB2312" w:cs="仿宋_GB2312" w:eastAsia="仿宋_GB2312"/>
                      <w:sz w:val="18"/>
                    </w:rPr>
                    <w:t>A3照片打印机,无线6色连供,带墨水6色2套，A4、6寸相纸各2包（20张/包），颜色：黑色、青色、洋红色、黄色、淡青色、淡洋红色，最大分辨率：5760×1440dpi，高速USB接口，支持网络协议：TCP/IPv4、TCP/IPv6，网络打印协议：LPD、PORT9100、WSD，网络管理协议：SNMP、HTTP、DHCP、APIPA、DDNS、mDNS、SLP、WSD、LLTD，Wi-FiDirect：支持，最多同时支持连接8个设备。支持SmartPanelMobileApp。出纸器容量不低于：100页A4普通纸；30页高质量光泽照片纸，支持最大纸张尺寸：A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UV打印机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6050双喷头UV打印机，标配1组油墨，另配2组油墨。</w:t>
                  </w:r>
                  <w:r>
                    <w:br/>
                  </w:r>
                  <w:r>
                    <w:rPr>
                      <w:rFonts w:ascii="仿宋_GB2312" w:hAnsi="仿宋_GB2312" w:cs="仿宋_GB2312" w:eastAsia="仿宋_GB2312"/>
                      <w:sz w:val="18"/>
                    </w:rPr>
                    <w:t>打印平台：吸附平台，打印尺寸不低于：</w:t>
                  </w:r>
                  <w:r>
                    <w:rPr>
                      <w:rFonts w:ascii="仿宋_GB2312" w:hAnsi="仿宋_GB2312" w:cs="仿宋_GB2312" w:eastAsia="仿宋_GB2312"/>
                      <w:sz w:val="18"/>
                    </w:rPr>
                    <w:t>600*500mm，特殊效果：浮雕打印，打印高度：0-20cm，喷头配置：专业高精度喷头，接口方式：高速USB传输接口，打印模式：单向/双向，高度调节：自动调节/电动调节，带自动测高，喷头防撞。静音导轨，打印速度：高中低三速可调，适用范围：手机壳/皮革/亚克力/玻璃/木板/标牌/金属板/铝板/包装盒/PVC/酒瓶/保温杯/档案盒/雪弗板/衣服/瓷砖，墨水处理系统：墨水自动循环加搅拌，伺服电机：高精度伺服电机，固化系统：LEDUV灯即打即干，墨水类型：UV墨水/纺织墨水/食用墨水，文件格式：TIFF,JPG,PSD,PDF,PNGJPG,JPEG，打印色彩：K黑+C蓝+M红+Y黄+W白+V光油+LC浅红+MC浅蓝。</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刻字机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进料宽度</w:t>
                  </w:r>
                  <w:r>
                    <w:rPr>
                      <w:rFonts w:ascii="仿宋_GB2312" w:hAnsi="仿宋_GB2312" w:cs="仿宋_GB2312" w:eastAsia="仿宋_GB2312"/>
                      <w:sz w:val="18"/>
                    </w:rPr>
                    <w:t>710mm,巡边宽度570mm,刻绘宽度600mm,长度不限，摄像头巡边，触摸屏控制，切割精度±0.05mm,最大切割压力600克，高大切割速度800mm/s，有USB和网口，带感应,支持U盘脱机操作，带WIFI能无线传输，自动送料。</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手持式激光焊接机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激光功率不低于</w:t>
                  </w:r>
                  <w:r>
                    <w:rPr>
                      <w:rFonts w:ascii="仿宋_GB2312" w:hAnsi="仿宋_GB2312" w:cs="仿宋_GB2312" w:eastAsia="仿宋_GB2312"/>
                      <w:sz w:val="18"/>
                    </w:rPr>
                    <w:t>1500W,输出模式：标准QBH,传导类型：光纤,功能模式：焊接/切割/清洗/焊道清洗,工作模式：连续/单点/脉冲,激光波长(nm)：1080±5,焊接头模式：摆动式焊接,光纤长度：10米,光纤芯径：20-50um,可焊接材质：不锈钢、碳钢、镀锌板、铝板、黄铜等导电金属,焊接范围：0.4-4mm,冷却方式：水冷循环式,红光指示输出功率：0.1-1mw,激光器：锐科,焊枪：超强伟业,冷水机：汉立,质保：激光器（光纤及光纤头、光学镜片、信号线除外）、冷水机保修不低于24个月，焊枪（焊枪紧固螺丝、焊枪内镜片及垫圈、铜嘴等属于损耗件除外）保修不低于12个月。</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型材切割机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14寸大功率金属钢材切割锯,功率不低于2600W,空载转速3900r/min，额定电流10A，夹钳最大开口240mm,砂轮尺寸255*3*25.4mm,带切割砂轮片10张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云石切割机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功率不低于</w:t>
                  </w:r>
                  <w:r>
                    <w:rPr>
                      <w:rFonts w:ascii="仿宋_GB2312" w:hAnsi="仿宋_GB2312" w:cs="仿宋_GB2312" w:eastAsia="仿宋_GB2312"/>
                      <w:sz w:val="18"/>
                    </w:rPr>
                    <w:t>1800W，纯铜电机，空载转速13500r/min,切割深度0-30mm可调,斜切角度0-45度可调，加宽加厚底板，带石材切割片、混凝土切割片、瓷砖切割片、大理石切割片、木材切割片各1片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气泵空压机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功率不低于</w:t>
                  </w:r>
                  <w:r>
                    <w:rPr>
                      <w:rFonts w:ascii="仿宋_GB2312" w:hAnsi="仿宋_GB2312" w:cs="仿宋_GB2312" w:eastAsia="仿宋_GB2312"/>
                      <w:sz w:val="18"/>
                    </w:rPr>
                    <w:t>1380W、容量不氏于30L、上气时间≤65秒、工作压力可在7Bar基础上自行调至8个压、转速2850r/min、排气量85L/min，配备吹尘枪、三通接头、手套、8米直管、快速接头2个，FF02-F30直钉枪1把，FF05-ST64C钢钉枪1把，FF05-P625蚊钉枪1把，FF05-1013J码钉枪1把，每把配钉子2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台钻</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2相220V,不小于550W,主轴最大行程75mm,最大钻孔直径16mm,工作台面尺寸不小于200mm*200mm。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维修工具</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冲击锂电钻套装，多功能工具箱维修套装，不少于以下工具：</w:t>
                  </w:r>
                  <w:r>
                    <w:rPr>
                      <w:rFonts w:ascii="仿宋_GB2312" w:hAnsi="仿宋_GB2312" w:cs="仿宋_GB2312" w:eastAsia="仿宋_GB2312"/>
                      <w:sz w:val="18"/>
                    </w:rPr>
                    <w:t>手工锯，套筒</w:t>
                  </w:r>
                  <w:r>
                    <w:rPr>
                      <w:rFonts w:ascii="仿宋_GB2312" w:hAnsi="仿宋_GB2312" w:cs="仿宋_GB2312" w:eastAsia="仿宋_GB2312"/>
                      <w:sz w:val="18"/>
                    </w:rPr>
                    <w:t xml:space="preserve"> 9 个，十字螺丝刀，一字螺丝刀，螺丝刀接杆，套筒1/4 转换头 1 个，批头延长杆，剥线钳，数显电笔，美工刀，2</w:t>
                  </w:r>
                  <w:r>
                    <w:rPr>
                      <w:rFonts w:ascii="仿宋_GB2312" w:hAnsi="仿宋_GB2312" w:cs="仿宋_GB2312" w:eastAsia="仿宋_GB2312"/>
                      <w:sz w:val="18"/>
                    </w:rPr>
                    <w:t>*</w:t>
                  </w:r>
                  <w:r>
                    <w:rPr>
                      <w:rFonts w:ascii="仿宋_GB2312" w:hAnsi="仿宋_GB2312" w:cs="仿宋_GB2312" w:eastAsia="仿宋_GB2312"/>
                      <w:sz w:val="18"/>
                    </w:rPr>
                    <w:t>50螺丝</w:t>
                  </w:r>
                  <w:r>
                    <w:rPr>
                      <w:rFonts w:ascii="仿宋_GB2312" w:hAnsi="仿宋_GB2312" w:cs="仿宋_GB2312" w:eastAsia="仿宋_GB2312"/>
                      <w:sz w:val="18"/>
                    </w:rPr>
                    <w:t>刀</w:t>
                  </w:r>
                  <w:r>
                    <w:rPr>
                      <w:rFonts w:ascii="仿宋_GB2312" w:hAnsi="仿宋_GB2312" w:cs="仿宋_GB2312" w:eastAsia="仿宋_GB2312"/>
                      <w:sz w:val="18"/>
                    </w:rPr>
                    <w:t>2个，3</w:t>
                  </w:r>
                  <w:r>
                    <w:rPr>
                      <w:rFonts w:ascii="仿宋_GB2312" w:hAnsi="仿宋_GB2312" w:cs="仿宋_GB2312" w:eastAsia="仿宋_GB2312"/>
                      <w:sz w:val="18"/>
                    </w:rPr>
                    <w:t>*</w:t>
                  </w:r>
                  <w:r>
                    <w:rPr>
                      <w:rFonts w:ascii="仿宋_GB2312" w:hAnsi="仿宋_GB2312" w:cs="仿宋_GB2312" w:eastAsia="仿宋_GB2312"/>
                      <w:sz w:val="18"/>
                    </w:rPr>
                    <w:t>50螺丝</w:t>
                  </w:r>
                  <w:r>
                    <w:rPr>
                      <w:rFonts w:ascii="仿宋_GB2312" w:hAnsi="仿宋_GB2312" w:cs="仿宋_GB2312" w:eastAsia="仿宋_GB2312"/>
                      <w:sz w:val="18"/>
                    </w:rPr>
                    <w:t>刀</w:t>
                  </w:r>
                  <w:r>
                    <w:rPr>
                      <w:rFonts w:ascii="仿宋_GB2312" w:hAnsi="仿宋_GB2312" w:cs="仿宋_GB2312" w:eastAsia="仿宋_GB2312"/>
                      <w:sz w:val="18"/>
                    </w:rPr>
                    <w:t>2个，万用表，表笔，水平尺，批头10 个，麻花钻头4个，木工钻头4个，建工钻4个，钢丝钳，尖嘴钳，羊角锤，8寸活扳手，绝缘胶带，水泵钳，内六角 7 个，零件盒 66pc，21V 冲击电钻，电池，充电器，卷尺，工具箱</w:t>
                  </w:r>
                  <w:r>
                    <w:rPr>
                      <w:rFonts w:ascii="仿宋_GB2312" w:hAnsi="仿宋_GB2312" w:cs="仿宋_GB2312" w:eastAsia="仿宋_GB2312"/>
                      <w:sz w:val="18"/>
                    </w:rPr>
                    <w:t>等</w:t>
                  </w:r>
                  <w:r>
                    <w:rPr>
                      <w:rFonts w:ascii="仿宋_GB2312" w:hAnsi="仿宋_GB2312" w:cs="仿宋_GB2312" w:eastAsia="仿宋_GB2312"/>
                      <w:sz w:val="18"/>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汽油船模</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不低于</w:t>
                  </w:r>
                  <w:r>
                    <w:rPr>
                      <w:rFonts w:ascii="仿宋_GB2312" w:hAnsi="仿宋_GB2312" w:cs="仿宋_GB2312" w:eastAsia="仿宋_GB2312"/>
                      <w:sz w:val="18"/>
                    </w:rPr>
                    <w:t>30CC发动机遥控汽油船油动模型船快艇，包含铝合金船座+2个LF-13MG舵机+开关+充电器+配比壶+GT3遥控器+接收电池+2T机油。30cc竞速版汽油引擎，玻璃钢船身，汽车烤漆贴花，配铝合金消音谐振管，螺旋桨：470铝浆，发动机前置的竞赛版安装，手拉、电启动双启动方式，时速不低于80-90km/h。</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固定翼航模飞机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固定翼越野大脚飞机，翼展不低于</w:t>
                  </w:r>
                  <w:r>
                    <w:rPr>
                      <w:rFonts w:ascii="仿宋_GB2312" w:hAnsi="仿宋_GB2312" w:cs="仿宋_GB2312" w:eastAsia="仿宋_GB2312"/>
                      <w:sz w:val="18"/>
                    </w:rPr>
                    <w:t>1300mm，机身长不低于986mm，电机3536-KV850，舵机塑胶数码9g6，重心位置60-70mm，翼载荷48g/dm²，电调不低于40A，桨尺寸117二叶桨；PNP配置内容：飞机组件、锐飞、预装动力系统、舵机、起落架等电子设备。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固定翼航模飞机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固定翼旅行者</w:t>
                  </w:r>
                  <w:r>
                    <w:rPr>
                      <w:rFonts w:ascii="仿宋_GB2312" w:hAnsi="仿宋_GB2312" w:cs="仿宋_GB2312" w:eastAsia="仿宋_GB2312"/>
                      <w:sz w:val="18"/>
                    </w:rPr>
                    <w:t>V2，翼展不低于：1280mm，机身长不低于：910mm，电机：2212-kv2650，电调不低于：20A，舵机：9gx4，遥控器：4通，桨尺寸：5*5,2叶，锂电池：7.4V1300mAh20C，持续飞行时间：6-20分钟。</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固定翼航模飞机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固定翼</w:t>
                  </w:r>
                  <w:r>
                    <w:rPr>
                      <w:rFonts w:ascii="仿宋_GB2312" w:hAnsi="仿宋_GB2312" w:cs="仿宋_GB2312" w:eastAsia="仿宋_GB2312"/>
                      <w:sz w:val="18"/>
                    </w:rPr>
                    <w:t>F3A探索者，翼展不低于：1020mm/40.2in，机身长不低于：1120mm/44in，起飞重量：Around1000g/202ib，电机：Brushless3536-KV1250，电调不低于：40a，舵机：13gservox4，支持电池：Li-Po11.1V2200mAh。</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涵道航模飞机</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64mm歼10国庆纪念版，翼展不低于：690mm/27.2in，机身长不低于：1110mm/43.7in，电机：2840KV3150，电调不低于：40A，舵机：9gX4，翼载荷：54g/dm²/0.11oz/in²，机翼面积不低于：18.5dm²/286.5sq.in，涵道：64mm12blades，支持电池：LiPo14.8V2200mAh-2600mAh25C。</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遥控车模</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专业无刷高速暴力</w:t>
                  </w:r>
                  <w:r>
                    <w:rPr>
                      <w:rFonts w:ascii="仿宋_GB2312" w:hAnsi="仿宋_GB2312" w:cs="仿宋_GB2312" w:eastAsia="仿宋_GB2312"/>
                      <w:sz w:val="18"/>
                    </w:rPr>
                    <w:t>1/7四驱竞速短卡RC遥控车，配置RS，电池支持：3-6S，电机：4274/1600KV，转向舵机：60KG，整车尺寸(长宽高)不低于：650*350*273MM，轴距不低于：425MM，轮距不代于：290MM，离地距离不低于：45MM，转向：前2WS，最大转向角：35°，4WD驱动，最大速度：80KM/h，最大遥控距离：200米。电调不低于150A无刷电调，兼容3S-6S动力，双EC5接口，一体风扇智能控温；电机4274-1600KV高扭矩无刷电机，最高时速可达80km/h；舵机：60KG高扭力金属舵机，配备发射器与独立接收机，接收机内置陀螺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航模遥控器</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遥控发射器，通道不低于：</w:t>
                  </w:r>
                  <w:r>
                    <w:rPr>
                      <w:rFonts w:ascii="仿宋_GB2312" w:hAnsi="仿宋_GB2312" w:cs="仿宋_GB2312" w:eastAsia="仿宋_GB2312"/>
                      <w:sz w:val="18"/>
                    </w:rPr>
                    <w:t>16通道，工作电压：7.0V-8.4V（2S锂电），工作电流：260-400mA，应用：直升机、固定翼、多旋翼、机器人、车、船，分辨率：全通道4096分辨率，调制方式：GFSK，频段：2.4GHz（支持双向传输），跳频：全新FHSS跳频（64点、3.6ms），储存：30组机型，混控：10组编程混控，语言：中文、英文，显示：3.5英寸触摸，480*320，彩屏，语音：支持语音播报，教练：使用教练功能时，教练/学员都可随时控制设备，支持头追功能，3.5mm音频线（HRS），Type-c：在线升级、支持2S电池充电、模拟器，支持接力飞行、霍尔摇杆、全轴承、180/270°舵机、无线拷贝、同版本软件，无线复制模型数据，外接高频头：支持JRbay卡槽，使用外置高频头时，支持教练、头追功能，外置协议：ExpressLRS、CRSF、SBUS、MULTI、PPM、W.CRSF。接收器，适用于ET系列发射机，频段：2.4GHz，工作电压：3.5V-13V，应用：直升机、固定翼、多旋翼、机器人、车、船，分辨率：全通道不低于4096分辨率，PWM不低于：9通道，支持PPM、W.BUS、兼容S.BUS、W.BUS2，遥测传感器输入，支持双向传输、失控保护、在线升级、接力飞行、180/270°舵机，接收机端口设置，外部电压检测：DC0~96V。</w:t>
                  </w:r>
                  <w:r>
                    <w:br/>
                  </w:r>
                  <w:r>
                    <w:rPr>
                      <w:rFonts w:ascii="仿宋_GB2312" w:hAnsi="仿宋_GB2312" w:cs="仿宋_GB2312" w:eastAsia="仿宋_GB2312"/>
                      <w:sz w:val="18"/>
                    </w:rPr>
                    <w:t>配备：</w:t>
                  </w:r>
                  <w:r>
                    <w:rPr>
                      <w:rFonts w:ascii="仿宋_GB2312" w:hAnsi="仿宋_GB2312" w:cs="仿宋_GB2312" w:eastAsia="仿宋_GB2312"/>
                      <w:sz w:val="18"/>
                    </w:rPr>
                    <w:t>ELRS接收机+Elrs高频头+控电+充电器+控包、原厂挂带+双回中组件。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三元锂电池</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三元锂电池，铝壳外壳，额定电压</w:t>
                  </w:r>
                  <w:r>
                    <w:rPr>
                      <w:rFonts w:ascii="仿宋_GB2312" w:hAnsi="仿宋_GB2312" w:cs="仿宋_GB2312" w:eastAsia="仿宋_GB2312"/>
                      <w:sz w:val="18"/>
                    </w:rPr>
                    <w:t>3.7V，额定容量不低于40AH，充电截止电压4.2V，放电截止电压2.75V，产品尺寸不低于厚27mm、宽148mm、高95mm，内阻约0.8m</w:t>
                  </w:r>
                  <w:r>
                    <w:rPr>
                      <w:rFonts w:ascii="仿宋_GB2312" w:hAnsi="仿宋_GB2312" w:cs="仿宋_GB2312" w:eastAsia="仿宋_GB2312"/>
                      <w:sz w:val="18"/>
                    </w:rPr>
                    <w:t>Ω</w:t>
                  </w:r>
                  <w:r>
                    <w:rPr>
                      <w:rFonts w:ascii="仿宋_GB2312" w:hAnsi="仿宋_GB2312" w:cs="仿宋_GB2312" w:eastAsia="仿宋_GB2312"/>
                      <w:sz w:val="18"/>
                    </w:rPr>
                    <w:t>，循环寿命约</w:t>
                  </w:r>
                  <w:r>
                    <w:rPr>
                      <w:rFonts w:ascii="仿宋_GB2312" w:hAnsi="仿宋_GB2312" w:cs="仿宋_GB2312" w:eastAsia="仿宋_GB2312"/>
                      <w:sz w:val="18"/>
                    </w:rPr>
                    <w:t>3000次循环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航模锂电池</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2S*1500mAh*10块，2S*2200mAh*10块，3S*1500mAh*10块，3S*2200mAh*10块，4S*2200mAh*10块，4S*5200mAh*10块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椴木层板</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椴木层板，</w:t>
                  </w:r>
                  <w:r>
                    <w:rPr>
                      <w:rFonts w:ascii="仿宋_GB2312" w:hAnsi="仿宋_GB2312" w:cs="仿宋_GB2312" w:eastAsia="仿宋_GB2312"/>
                      <w:sz w:val="18"/>
                    </w:rPr>
                    <w:t>920*920*3mm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KT板</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120*240cm，白色、红色、黄色、蓝色、绿色、黑色6种，每种20张，共120张。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亚克力板</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高透明</w:t>
                  </w:r>
                  <w:r>
                    <w:rPr>
                      <w:rFonts w:ascii="仿宋_GB2312" w:hAnsi="仿宋_GB2312" w:cs="仿宋_GB2312" w:eastAsia="仿宋_GB2312"/>
                      <w:sz w:val="18"/>
                    </w:rPr>
                    <w:t>600*900*3mm*50张，高透明600*900*5mm*50张，共100张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轻木板</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1*100*1000mm*30张,2*100*1000mm*20张,3*100*1000mm*30张,5*100*1000mm*20张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工作台桌子</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w:t>
                  </w:r>
                  <w:r>
                    <w:rPr>
                      <w:rFonts w:ascii="仿宋_GB2312" w:hAnsi="仿宋_GB2312" w:cs="仿宋_GB2312" w:eastAsia="仿宋_GB2312"/>
                      <w:sz w:val="18"/>
                    </w:rPr>
                    <w:t>240cm*宽80cm*高74cm,加固六腿，白色架子，腿粗度不低于5*5cm,厚度不低于1.0mm,桌面厚度不低于1.6cm，桌面浅胡桃颜色</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工作台桌子</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w:t>
                  </w:r>
                  <w:r>
                    <w:rPr>
                      <w:rFonts w:ascii="仿宋_GB2312" w:hAnsi="仿宋_GB2312" w:cs="仿宋_GB2312" w:eastAsia="仿宋_GB2312"/>
                      <w:sz w:val="18"/>
                    </w:rPr>
                    <w:t>240cm*宽60cm*高74cm,加固六腿，白色架子，腿粗度不低于5*5cm,厚度不低于1.0mm,桌面厚度不低于1.6cm，桌面浅胡桃颜色</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凳子</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凳子长</w:t>
                  </w:r>
                  <w:r>
                    <w:rPr>
                      <w:rFonts w:ascii="仿宋_GB2312" w:hAnsi="仿宋_GB2312" w:cs="仿宋_GB2312" w:eastAsia="仿宋_GB2312"/>
                      <w:sz w:val="18"/>
                    </w:rPr>
                    <w:t>34*宽24*高度45厘米，钢腿，黄木纹面白架，腿厚度不低于1.0mm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货架</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w:t>
                  </w:r>
                  <w:r>
                    <w:rPr>
                      <w:rFonts w:ascii="仿宋_GB2312" w:hAnsi="仿宋_GB2312" w:cs="仿宋_GB2312" w:eastAsia="仿宋_GB2312"/>
                      <w:sz w:val="18"/>
                    </w:rPr>
                    <w:t>200cm*宽50cm*高200cm,五层，加厚，每层承重不低于350kg,冷轧工艺，组装式，带加强筋，立柱蝴蝶孔型，灰白主架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收纳箱</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w:t>
                  </w:r>
                  <w:r>
                    <w:rPr>
                      <w:rFonts w:ascii="仿宋_GB2312" w:hAnsi="仿宋_GB2312" w:cs="仿宋_GB2312" w:eastAsia="仿宋_GB2312"/>
                      <w:sz w:val="18"/>
                    </w:rPr>
                    <w:t>65cm*宽43cm*高30cm,60升，PP材质，透明，结实，直角加厚</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收纳盒</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抽屉式元件盒</w:t>
                  </w:r>
                  <w:r>
                    <w:rPr>
                      <w:rFonts w:ascii="仿宋_GB2312" w:hAnsi="仿宋_GB2312" w:cs="仿宋_GB2312" w:eastAsia="仿宋_GB2312"/>
                      <w:sz w:val="18"/>
                    </w:rPr>
                    <w:t>240*130*78mm黄、灰、蓝、棕各20个共80个，220*108*55mm黄、灰、蓝、棕各20个共80个，205*135*78mm黄、灰、蓝、棕各20个共80个,180*95*50mm黄、灰、蓝、棕各30个共120个，140*90*40mm黄、灰、蓝、棕各60个共240个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铁皮柜</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偏五斗，高</w:t>
                  </w:r>
                  <w:r>
                    <w:rPr>
                      <w:rFonts w:ascii="仿宋_GB2312" w:hAnsi="仿宋_GB2312" w:cs="仿宋_GB2312" w:eastAsia="仿宋_GB2312"/>
                      <w:sz w:val="18"/>
                    </w:rPr>
                    <w:t>180cm*宽85cm*深39cm,铁皮厚度不低于1.39mm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插排</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5米十插位，自动断电保护，功率不低于10A/2500W，</w:t>
                  </w:r>
                  <w:r>
                    <w:rPr>
                      <w:rFonts w:ascii="仿宋_GB2312" w:hAnsi="仿宋_GB2312" w:cs="仿宋_GB2312" w:eastAsia="仿宋_GB2312"/>
                      <w:sz w:val="18"/>
                    </w:rPr>
                    <w:t>按采购方要求进行活动室内电源插座布线。</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bl>
          <w:p>
            <w:pPr>
              <w:pStyle w:val="null3"/>
              <w:jc w:val="both"/>
            </w:pPr>
            <w:r>
              <w:rPr>
                <w:rFonts w:ascii="仿宋_GB2312" w:hAnsi="仿宋_GB2312" w:cs="仿宋_GB2312" w:eastAsia="仿宋_GB2312"/>
                <w:sz w:val="21"/>
                <w:b/>
              </w:rPr>
              <w:t>备注：所有设备必须安装调试到位，保证校方能够正常使用。</w:t>
            </w:r>
          </w:p>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★3.1交货地点：</w:t>
            </w:r>
            <w:r>
              <w:rPr>
                <w:rFonts w:ascii="仿宋_GB2312" w:hAnsi="仿宋_GB2312" w:cs="仿宋_GB2312" w:eastAsia="仿宋_GB2312"/>
                <w:sz w:val="21"/>
              </w:rPr>
              <w:t>西咸新区沣西新城南洋环东路西安市创新港中学（创新港西安交通大学附属中学）校区指定地点</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★3.2交货期限：自签订合同起</w:t>
            </w:r>
            <w:r>
              <w:rPr>
                <w:rFonts w:ascii="仿宋_GB2312" w:hAnsi="仿宋_GB2312" w:cs="仿宋_GB2312" w:eastAsia="仿宋_GB2312"/>
                <w:sz w:val="21"/>
                <w:u w:val="single"/>
              </w:rPr>
              <w:t>45</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b/>
              </w:rPr>
              <w:t>质保期：</w:t>
            </w:r>
            <w:r>
              <w:rPr>
                <w:rFonts w:ascii="仿宋_GB2312" w:hAnsi="仿宋_GB2312" w:cs="仿宋_GB2312" w:eastAsia="仿宋_GB2312"/>
                <w:sz w:val="21"/>
              </w:rPr>
              <w:t>本项目质保期为验收合格后三年（</w:t>
            </w:r>
            <w:r>
              <w:rPr>
                <w:rFonts w:ascii="仿宋_GB2312" w:hAnsi="仿宋_GB2312" w:cs="仿宋_GB2312" w:eastAsia="仿宋_GB2312"/>
                <w:sz w:val="21"/>
              </w:rPr>
              <w:t>36个月）。</w:t>
            </w:r>
            <w:r>
              <w:rPr>
                <w:rFonts w:ascii="仿宋_GB2312" w:hAnsi="仿宋_GB2312" w:cs="仿宋_GB2312" w:eastAsia="仿宋_GB2312"/>
                <w:sz w:val="21"/>
              </w:rPr>
              <w:t>电子产品</w:t>
            </w:r>
            <w:r>
              <w:rPr>
                <w:rFonts w:ascii="仿宋_GB2312" w:hAnsi="仿宋_GB2312" w:cs="仿宋_GB2312" w:eastAsia="仿宋_GB2312"/>
                <w:sz w:val="21"/>
              </w:rPr>
              <w:t>按</w:t>
            </w:r>
            <w:r>
              <w:rPr>
                <w:rFonts w:ascii="仿宋_GB2312" w:hAnsi="仿宋_GB2312" w:cs="仿宋_GB2312" w:eastAsia="仿宋_GB2312"/>
                <w:sz w:val="21"/>
              </w:rPr>
              <w:t>国家三包法最新规定</w:t>
            </w:r>
            <w:r>
              <w:rPr>
                <w:rFonts w:ascii="仿宋_GB2312" w:hAnsi="仿宋_GB2312" w:cs="仿宋_GB2312" w:eastAsia="仿宋_GB2312"/>
                <w:sz w:val="21"/>
              </w:rPr>
              <w:t>执行，</w:t>
            </w:r>
            <w:r>
              <w:rPr>
                <w:rFonts w:ascii="仿宋_GB2312" w:hAnsi="仿宋_GB2312" w:cs="仿宋_GB2312" w:eastAsia="仿宋_GB2312"/>
                <w:sz w:val="21"/>
              </w:rPr>
              <w:t>15天至1年内，如果同一品牌型号的电子产品出现两次以上不能正常使用的情况，</w:t>
            </w:r>
            <w:r>
              <w:rPr>
                <w:rFonts w:ascii="仿宋_GB2312" w:hAnsi="仿宋_GB2312" w:cs="仿宋_GB2312" w:eastAsia="仿宋_GB2312"/>
                <w:sz w:val="21"/>
              </w:rPr>
              <w:t>采购方</w:t>
            </w:r>
            <w:r>
              <w:rPr>
                <w:rFonts w:ascii="仿宋_GB2312" w:hAnsi="仿宋_GB2312" w:cs="仿宋_GB2312" w:eastAsia="仿宋_GB2312"/>
                <w:sz w:val="21"/>
              </w:rPr>
              <w:t>有权要求更换同级别的新产品。</w:t>
            </w:r>
            <w:r>
              <w:rPr>
                <w:rFonts w:ascii="仿宋_GB2312" w:hAnsi="仿宋_GB2312" w:cs="仿宋_GB2312" w:eastAsia="仿宋_GB2312"/>
                <w:sz w:val="21"/>
              </w:rPr>
              <w:t>1年至3年内，如果出现非人为原因造成的质量问题，售后人员提供免费维修服务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★3.4合同款支付方式约定：见第三章《合同格式》第四条“价款的结算”规定方式。</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b/>
              </w:rPr>
              <w:t>本次采购的核心产品为：</w:t>
            </w:r>
            <w:r>
              <w:rPr>
                <w:rFonts w:ascii="仿宋_GB2312" w:hAnsi="仿宋_GB2312" w:cs="仿宋_GB2312" w:eastAsia="仿宋_GB2312"/>
                <w:sz w:val="21"/>
                <w:b/>
                <w:u w:val="single"/>
              </w:rPr>
              <w:t xml:space="preserve"> </w:t>
            </w:r>
            <w:r>
              <w:rPr>
                <w:rFonts w:ascii="仿宋_GB2312" w:hAnsi="仿宋_GB2312" w:cs="仿宋_GB2312" w:eastAsia="仿宋_GB2312"/>
                <w:sz w:val="20"/>
                <w:u w:val="single"/>
              </w:rPr>
              <w:t>光固化</w:t>
            </w:r>
            <w:r>
              <w:rPr>
                <w:rFonts w:ascii="仿宋_GB2312" w:hAnsi="仿宋_GB2312" w:cs="仿宋_GB2312" w:eastAsia="仿宋_GB2312"/>
                <w:sz w:val="20"/>
                <w:u w:val="single"/>
              </w:rPr>
              <w:t>3D打印机</w:t>
            </w:r>
            <w:r>
              <w:rPr>
                <w:rFonts w:ascii="仿宋_GB2312" w:hAnsi="仿宋_GB2312" w:cs="仿宋_GB2312" w:eastAsia="仿宋_GB2312"/>
                <w:sz w:val="22"/>
              </w:rPr>
              <w:t>。</w:t>
            </w:r>
          </w:p>
          <w:p>
            <w:pPr>
              <w:pStyle w:val="null3"/>
              <w:jc w:val="left"/>
            </w:pPr>
            <w:r>
              <w:rPr>
                <w:rFonts w:ascii="仿宋_GB2312" w:hAnsi="仿宋_GB2312" w:cs="仿宋_GB2312" w:eastAsia="仿宋_GB2312"/>
                <w:sz w:val="21"/>
              </w:rPr>
              <w:t>2.本章以“</w:t>
            </w:r>
            <w:r>
              <w:rPr>
                <w:rFonts w:ascii="仿宋_GB2312" w:hAnsi="仿宋_GB2312" w:cs="仿宋_GB2312" w:eastAsia="仿宋_GB2312"/>
                <w:sz w:val="21"/>
              </w:rPr>
              <w:t>★</w:t>
            </w:r>
            <w:r>
              <w:rPr>
                <w:rFonts w:ascii="仿宋_GB2312" w:hAnsi="仿宋_GB2312" w:cs="仿宋_GB2312" w:eastAsia="仿宋_GB2312"/>
                <w:sz w:val="21"/>
              </w:rPr>
              <w:t>”号标记的条款为不允许偏离的实质性要求，供应商必须完全响应否则视为无效投标。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自签订合同起45日历天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西咸新区沣西新城南洋环东路西安市创新港中学（创新港西安交通大学附属中学）校区指定地点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全部设备（产品/货物）到达并安装至甲方指定地点并验收合格后，卖方持《验收合格单》和全额发票办理</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为验收合格后三年（36个月）。电子产品按国家三包法最新规定执行，15天至1年内，如果同一品牌型号的电子产品出现两次以上不能正常使用的情况，采购方有权要求更换同级别的新产品。1年至3年内，如果出现非人为原因造成的质量问题，售后人员提供免费维修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提供经审计的2023年度财务报告（包括四表一注，即资产负债表、利润表、现金流量表、所有者权益变动表及其附注），且无反对意见；事业法人提供部门决算报告； /或在谈判日期前六个月内其基本开户银行出具的资信证明（附《基本存款账户信息》或《银行开户许可证》复印件）； /或财政部门认可的政府采购专业担保机构出具的谈判担保函； /或表明具有良好的商业信誉和健全的财务会计制度的诚信声明； 以上四种形式的资料提供任何一种即可。 （三）具有履行合同所必需的设备和专业技术能力。 提供声明文件原件。 （四）具有依法缴纳税收的良好记录。 提供缴费所属日期为谈判截止时间前6个月内任一月份（谈判截止时间当月不计入）的增值税（或所得税）缴费凭据或税务机关出具的完税证明/在法规范围内不需提供的应出具书面说明和证明文件；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提供缴费所属日期为谈判截止时间前6个月内任一月份（谈判截止时间当月不计入）的缴费凭据或社保机关出具的缴费证明/在法规范围内不需提供的应出具书面说明和证明文件；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（六）参加政府采购活动前3年内在经营活动中没有重大违法记录的书面声明（原件）。 （七）法人代表授权书（原件）及被授权人投标截止时间前6个月内任一月份的社保缴纳证明。</w:t>
            </w:r>
          </w:p>
        </w:tc>
        <w:tc>
          <w:tcPr>
            <w:tcW w:type="dxa" w:w="1661"/>
          </w:tcPr>
          <w:p>
            <w:pPr>
              <w:pStyle w:val="null3"/>
            </w:pPr>
            <w:r>
              <w:rPr>
                <w:rFonts w:ascii="仿宋_GB2312" w:hAnsi="仿宋_GB2312" w:cs="仿宋_GB2312" w:eastAsia="仿宋_GB2312"/>
              </w:rPr>
              <w:t>法人代表授权书 供应商应提交的相关资格证明材料 陕西省政府采购供应商拒绝政府采购领域商业贿赂承诺书 响应函 诚信声明 供应商无重大违法记录的书面声明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谈判响应文件的完整性审查</w:t>
            </w:r>
          </w:p>
        </w:tc>
        <w:tc>
          <w:tcPr>
            <w:tcW w:type="dxa" w:w="3322"/>
          </w:tcPr>
          <w:p>
            <w:pPr>
              <w:pStyle w:val="null3"/>
            </w:pPr>
            <w:r>
              <w:rPr>
                <w:rFonts w:ascii="仿宋_GB2312" w:hAnsi="仿宋_GB2312" w:cs="仿宋_GB2312" w:eastAsia="仿宋_GB2312"/>
              </w:rPr>
              <w:t>响应文件是否按照谈判文件要求的格式编写；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谈判报价明细表 产品技术参数表 中小企业声明函 残疾人福利性单位声明函 商务应答表 承诺书 标的清单 报价表 响应函 监狱企业的证明文件 谈判技术说明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谈判响应文件的响应性审查</w:t>
            </w:r>
          </w:p>
        </w:tc>
        <w:tc>
          <w:tcPr>
            <w:tcW w:type="dxa" w:w="3322"/>
          </w:tcPr>
          <w:p>
            <w:pPr>
              <w:pStyle w:val="null3"/>
            </w:pPr>
            <w:r>
              <w:rPr>
                <w:rFonts w:ascii="仿宋_GB2312" w:hAnsi="仿宋_GB2312" w:cs="仿宋_GB2312" w:eastAsia="仿宋_GB2312"/>
              </w:rPr>
              <w:t>谈判报价是否超过采购预算；谈判报价有效期是否符合谈判文件的要求；响应文件内容是否符合国家法律法规，没有重大偏离；对谈判文件中规定的要求是否做出了实质性响应。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标的清单 报价表 响应函 谈判技术说明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相同品牌产品谈判的处理</w:t>
            </w:r>
          </w:p>
        </w:tc>
        <w:tc>
          <w:tcPr>
            <w:tcW w:type="dxa" w:w="3322"/>
          </w:tcPr>
          <w:p>
            <w:pPr>
              <w:pStyle w:val="null3"/>
            </w:pPr>
            <w:r>
              <w:rPr>
                <w:rFonts w:ascii="仿宋_GB2312" w:hAnsi="仿宋_GB2312" w:cs="仿宋_GB2312" w:eastAsia="仿宋_GB2312"/>
              </w:rPr>
              <w:t>同一品牌同一型号的核心产品只能由一家供应商参加谈判，如果有多家供应商以同一品牌同一型号的核心产品参加的，选取经初审合格且报价最低的供应商进行评审，其余的按照无效响应文件处理。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详见附件：谈判技术说明</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详见附件：谈判报价明细表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详见附件：法人代表授权书</w:t>
      </w:r>
    </w:p>
    <w:p>
      <w:pPr>
        <w:pStyle w:val="null3"/>
        <w:ind w:firstLine="960"/>
      </w:pPr>
      <w:r>
        <w:rPr>
          <w:rFonts w:ascii="仿宋_GB2312" w:hAnsi="仿宋_GB2312" w:cs="仿宋_GB2312" w:eastAsia="仿宋_GB2312"/>
        </w:rPr>
        <w:t>详见附件：诚信声明</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详见附件：供应商无重大违法记录的书面声明</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