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版本号：ZX2025-06-6920251014001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专业教学设备购置项目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ZX2025-06-69</w:t>
      </w:r>
      <w:r>
        <w:br/>
      </w:r>
      <w:r>
        <w:br/>
      </w:r>
      <w:r>
        <w:br/>
      </w:r>
    </w:p>
    <w:p>
      <w:pPr>
        <w:pStyle w:val="null3"/>
        <w:jc w:val="center"/>
        <w:outlineLvl w:val="2"/>
      </w:pPr>
      <w:r>
        <w:rPr>
          <w:rFonts w:ascii="仿宋_GB2312" w:hAnsi="仿宋_GB2312" w:cs="仿宋_GB2312" w:eastAsia="仿宋_GB2312"/>
          <w:sz w:val="28"/>
          <w:b/>
        </w:rPr>
        <w:t>西安市艺术学校</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西安市艺术学校</w:t>
      </w:r>
      <w:r>
        <w:rPr>
          <w:rFonts w:ascii="仿宋_GB2312" w:hAnsi="仿宋_GB2312" w:cs="仿宋_GB2312" w:eastAsia="仿宋_GB2312"/>
        </w:rPr>
        <w:t>委托，拟对</w:t>
      </w:r>
      <w:r>
        <w:rPr>
          <w:rFonts w:ascii="仿宋_GB2312" w:hAnsi="仿宋_GB2312" w:cs="仿宋_GB2312" w:eastAsia="仿宋_GB2312"/>
        </w:rPr>
        <w:t>专业教学设备购置项目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专业教学设备购置项目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本项目为西安市艺术学校专业教学设备购置项目，1项，具体内容详见采购文件第3章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采购包1（文艺演出服饰）：属于专门面向中小企业采购。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西安市艺术学校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029-83293292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王宇轩 蔡丹 曹婷 马演 王琦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采购包1：700,600.00元</w:t>
            </w:r>
          </w:p>
          <w:p>
            <w:pPr>
              <w:pStyle w:val="null3"/>
            </w:pPr>
            <w:r>
              <w:rPr>
                <w:rFonts w:ascii="仿宋_GB2312" w:hAnsi="仿宋_GB2312" w:cs="仿宋_GB2312" w:eastAsia="仿宋_GB2312"/>
              </w:rPr>
              <w:t>采购包2：664,700.00元</w:t>
            </w:r>
          </w:p>
          <w:p>
            <w:pPr>
              <w:pStyle w:val="null3"/>
            </w:pPr>
            <w:r>
              <w:rPr>
                <w:rFonts w:ascii="仿宋_GB2312" w:hAnsi="仿宋_GB2312" w:cs="仿宋_GB2312" w:eastAsia="仿宋_GB2312"/>
              </w:rPr>
              <w:t>采购包3：608,000.00元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招标代理服务收费管理暂行办法》（计价格[2002]1980号）、《国家发展改革委办公厅关于招标代理服务收费有关问题的通知》（发改价格[2003]857号）下浮10%收取。2、转账时需备注：250669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西安市艺术学校</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西安市艺术学校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西安市艺术学校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按照谈判文件、响应文件及合同要求执行。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按照谈判文件、响应文件及合同要求执行。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西安市艺术学校专业教学设备购置项目，1批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700,600.00</w:t>
      </w:r>
    </w:p>
    <w:p>
      <w:pPr>
        <w:pStyle w:val="null3"/>
      </w:pPr>
      <w:r>
        <w:rPr>
          <w:rFonts w:ascii="仿宋_GB2312" w:hAnsi="仿宋_GB2312" w:cs="仿宋_GB2312" w:eastAsia="仿宋_GB2312"/>
        </w:rPr>
        <w:t>采购包最高限价（元）: 700,600.00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文艺演出服饰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664,700.00</w:t>
      </w:r>
    </w:p>
    <w:p>
      <w:pPr>
        <w:pStyle w:val="null3"/>
      </w:pPr>
      <w:r>
        <w:rPr>
          <w:rFonts w:ascii="仿宋_GB2312" w:hAnsi="仿宋_GB2312" w:cs="仿宋_GB2312" w:eastAsia="仿宋_GB2312"/>
        </w:rPr>
        <w:t>采购包最高限价（元）: 664,700.00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乐器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608,000.00</w:t>
      </w:r>
    </w:p>
    <w:p>
      <w:pPr>
        <w:pStyle w:val="null3"/>
      </w:pPr>
      <w:r>
        <w:rPr>
          <w:rFonts w:ascii="仿宋_GB2312" w:hAnsi="仿宋_GB2312" w:cs="仿宋_GB2312" w:eastAsia="仿宋_GB2312"/>
        </w:rPr>
        <w:t>采购包最高限价（元）: 608,000.00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标的名称：文艺演出服饰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484"/>
              <w:gridCol w:w="1584"/>
              <w:gridCol w:w="484"/>
            </w:tblGrid>
            <w:tr>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香色蟒</w:t>
                  </w:r>
                  <w:r>
                    <w:rPr>
                      <w:rFonts w:ascii="仿宋_GB2312" w:hAnsi="仿宋_GB2312" w:cs="仿宋_GB2312" w:eastAsia="仿宋_GB2312"/>
                      <w:sz w:val="20"/>
                    </w:rPr>
                    <w:t>玉带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回纹香色褶裙</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黑色女绦子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红色绣龙斗篷带风帽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白蓬头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老旦帅盔</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龙头拐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香色老旦福字履</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红色团花对帔</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白色绣花裙子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白色绣边裙子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白色绣边褶子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白色女靠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白色绸花</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白七星额子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红色头面</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红色彩鞋</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白战靴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黄蟒</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正王帽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黑三绺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红蟒</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黑相帽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黑五嘬</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老生帕子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朝方</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香色蟒</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香色相帽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白三绺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老旦帕子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黑色蝴蝶侉衣、裤</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黑色帽子</w:t>
                  </w:r>
                </w:p>
              </w:tc>
              <w:tc>
                <w:tcPr>
                  <w:tcW w:type="dxa" w:w="484"/>
                  <w:vMerge/>
                  <w:tcBorders>
                    <w:top w:val="none" w:color="000000" w:sz="4"/>
                    <w:left w:val="single" w:color="000000" w:sz="4"/>
                    <w:bottom w:val="single" w:color="000000" w:sz="4"/>
                    <w:right w:val="single" w:color="000000" w:sz="4"/>
                  </w:tcBorders>
                </w:tcP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白色道袍</w:t>
                  </w:r>
                  <w:r>
                    <w:rPr>
                      <w:rFonts w:ascii="仿宋_GB2312" w:hAnsi="仿宋_GB2312" w:cs="仿宋_GB2312" w:eastAsia="仿宋_GB2312"/>
                      <w:sz w:val="20"/>
                    </w:rPr>
                    <w:t>、帽子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白色抱衣、裤</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改良靠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橙色男靠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紫色蟒</w:t>
                  </w:r>
                  <w:r>
                    <w:rPr>
                      <w:rFonts w:ascii="仿宋_GB2312" w:hAnsi="仿宋_GB2312" w:cs="仿宋_GB2312" w:eastAsia="仿宋_GB2312"/>
                      <w:sz w:val="20"/>
                    </w:rPr>
                    <w:t>玉带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红龙箭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大带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黑蓬头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男面牌</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黑鬓毛</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白毛嘟嘟</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霸王盔</w:t>
                  </w:r>
                  <w:r>
                    <w:rPr>
                      <w:rFonts w:ascii="仿宋_GB2312" w:hAnsi="仿宋_GB2312" w:cs="仿宋_GB2312" w:eastAsia="仿宋_GB2312"/>
                      <w:sz w:val="20"/>
                    </w:rPr>
                    <w:t>穗子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二环大刀</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橙色虎头靴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红色女蟒</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蓝色女对披</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紫色女对披</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白色绣花裙子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白色凤裙子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红大凤</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点绸头大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白团花箭衣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白色剑靠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白素道袍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独独冠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男白色站靴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黑色马童服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黑马童帽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黑色氅</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黑男靠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黑素道袍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黑扎巾带后兜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黑大包巾</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黑鬓毛</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花脸鞭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红男靠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红氅</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黑素道袍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红扎巾带后兜</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红大包巾</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红鬓毛</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双斧</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蓝龙箭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粉色紫金冠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翎子带管</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男面牌</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男单刀</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黑色团花箭衣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黑绣龙马褂</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短黑白毛嘟嘟</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黑一嘬</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红缨帽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黑腰刀</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紫氅</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黑素箭衣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红马甲</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中军盔</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白五绺</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老生帕子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粉色绣花女帔</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粉色战衣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粉色女靠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蓝绸花</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粉色女面牌</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粉色七星额子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翎子带管</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红把把</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红白杆双枪</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15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小花旦（</w:t>
                  </w:r>
                  <w:r>
                    <w:rPr>
                      <w:rFonts w:ascii="仿宋_GB2312" w:hAnsi="仿宋_GB2312" w:cs="仿宋_GB2312" w:eastAsia="仿宋_GB2312"/>
                      <w:sz w:val="20"/>
                    </w:rPr>
                    <w:t>6套）</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1584"/>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男兵服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女兵服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黑素箭衣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紫红素箭衣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黑色大板巾</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红色大板巾</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女披</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女靠</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女战衣</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蓝色绸花</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女面牌</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七星额子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头面</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红白杆双枪</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黑滚身</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红马甲</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紫红腰封</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红包头布</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报旗</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素黑道袍</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红绸子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白绸子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白大带</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黑罗帽</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酒杯子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酒盘</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粉色绣花小旦袄裤</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湖色绣花坎肩</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红色腰封</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红手帕</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丫鬟古装娄</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大发</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靶子箱子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服装箱子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头帽箱子</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1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戏曲教学用羊毛地毯</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138.7㎡</w:t>
                  </w:r>
                </w:p>
              </w:tc>
            </w:tr>
          </w:tbl>
          <w:p>
            <w:pPr>
              <w:pStyle w:val="null3"/>
            </w:pPr>
            <w:r>
              <w:rPr>
                <w:rFonts w:ascii="仿宋_GB2312" w:hAnsi="仿宋_GB2312" w:cs="仿宋_GB2312" w:eastAsia="仿宋_GB2312"/>
              </w:rPr>
              <w:t>二、技术参数</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508"/>
              <w:gridCol w:w="1117"/>
              <w:gridCol w:w="543"/>
              <w:gridCol w:w="218"/>
            </w:tblGrid>
            <w:tr>
              <w:tc>
                <w:tcPr>
                  <w:tcW w:type="dxa" w:w="16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材料</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绣花要求</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67"/>
                  <w:vMerge/>
                  <w:tcBorders>
                    <w:top w:val="single" w:color="000000" w:sz="4"/>
                    <w:left w:val="single" w:color="000000" w:sz="4"/>
                    <w:bottom w:val="none" w:color="000000" w:sz="4"/>
                    <w:right w:val="single" w:color="000000" w:sz="4"/>
                  </w:tcBorders>
                </w:tcPr>
                <w:p/>
              </w:tc>
              <w:tc>
                <w:tcPr>
                  <w:tcW w:type="dxa" w:w="238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演出服饰</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香色蟒</w:t>
                  </w:r>
                  <w:r>
                    <w:rPr>
                      <w:rFonts w:ascii="仿宋_GB2312" w:hAnsi="仿宋_GB2312" w:cs="仿宋_GB2312" w:eastAsia="仿宋_GB2312"/>
                      <w:sz w:val="20"/>
                    </w:rPr>
                    <w:t>玉带</w:t>
                  </w:r>
                </w:p>
              </w:tc>
              <w:tc>
                <w:tcPr>
                  <w:tcW w:type="dxa" w:w="1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佘太君</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回纹香色褶裙</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黑色女绦子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红色绣龙斗篷带风帽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白蓬头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老旦帅盔</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龙头拐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上好木材雕刻制作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进口藤杆，真丝穗缠制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香色老旦福字履</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红色团花对帔</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穆桂英</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白色绣花裙子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白色绣边裙子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白色绣边褶子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白色女靠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白色绸花</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白七星额子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雉鸡翎（通毛，长度不低于</w:t>
                  </w:r>
                  <w:r>
                    <w:rPr>
                      <w:rFonts w:ascii="仿宋_GB2312" w:hAnsi="仿宋_GB2312" w:cs="仿宋_GB2312" w:eastAsia="仿宋_GB2312"/>
                      <w:sz w:val="20"/>
                    </w:rPr>
                    <w:t>1.6米）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红色头面</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进口钻，精细焊工，精品制作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进口藤杆，纯棉缠制，刷红土木头枪头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进口藤杆，真丝穗缠制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红色彩鞋</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白战靴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黄蟒</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手绣全金刺绣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宋王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天然竹子手工制作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正王帽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黑三绺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红蟒</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手绣全金刺绣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王辉</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天然竹子手工制作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黑相帽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加厚牛皮纸制成，外用优质平绒手工制作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黑五嘬</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老生帕子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朝方</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香色蟒</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寇准</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天然竹子手工制作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香色相帽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白三绺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老旦帕子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黑色蝴蝶侉衣、裤</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刘利华</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三岔口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黑色帽子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vMerge/>
                  <w:tcBorders>
                    <w:top w:val="none" w:color="000000" w:sz="4"/>
                    <w:left w:val="non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白色道袍</w:t>
                  </w:r>
                  <w:r>
                    <w:rPr>
                      <w:rFonts w:ascii="仿宋_GB2312" w:hAnsi="仿宋_GB2312" w:cs="仿宋_GB2312" w:eastAsia="仿宋_GB2312"/>
                      <w:sz w:val="20"/>
                    </w:rPr>
                    <w:t>、帽子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任堂惠</w:t>
                  </w:r>
                </w:p>
              </w:tc>
              <w:tc>
                <w:tcPr>
                  <w:tcW w:type="dxa" w:w="543"/>
                  <w:vMerge/>
                  <w:tcBorders>
                    <w:top w:val="none" w:color="000000" w:sz="4"/>
                    <w:left w:val="non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白色抱衣、裤</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vMerge/>
                  <w:tcBorders>
                    <w:top w:val="none" w:color="000000" w:sz="4"/>
                    <w:left w:val="non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改良靠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扈三娘</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扈家庄</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橙色男靠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手绣全金刺绣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王文</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紫色蟒</w:t>
                  </w:r>
                  <w:r>
                    <w:rPr>
                      <w:rFonts w:ascii="仿宋_GB2312" w:hAnsi="仿宋_GB2312" w:cs="仿宋_GB2312" w:eastAsia="仿宋_GB2312"/>
                      <w:sz w:val="20"/>
                    </w:rPr>
                    <w:t>玉带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红龙箭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大带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真丝编制而成，长度不少于米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黑蓬头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男面牌</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真丝绒球，手工串珠制作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黑鬓毛</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雉鸡翎（通毛，长度不低于</w:t>
                  </w:r>
                  <w:r>
                    <w:rPr>
                      <w:rFonts w:ascii="仿宋_GB2312" w:hAnsi="仿宋_GB2312" w:cs="仿宋_GB2312" w:eastAsia="仿宋_GB2312"/>
                      <w:sz w:val="20"/>
                    </w:rPr>
                    <w:t>1.6米）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白毛嘟嘟</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天然兔毛手工制作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霸王盔</w:t>
                  </w:r>
                  <w:r>
                    <w:rPr>
                      <w:rFonts w:ascii="仿宋_GB2312" w:hAnsi="仿宋_GB2312" w:cs="仿宋_GB2312" w:eastAsia="仿宋_GB2312"/>
                      <w:sz w:val="20"/>
                    </w:rPr>
                    <w:t>穗子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二环大刀</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进口藤杆，手工雕刻制作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橙色虎头靴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宣纸牛皮底，真丝段制作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红色女蟒</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柴郡主</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天然竹子手工制作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蓝色女对披</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紫色女对披</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白色绣花裙子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白色凤裙子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红大凤</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点绸头大</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进口钻，精细焊工，精品制作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白团花箭衣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杨文广</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白色剑靠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白素道袍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独独冠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雉鸡翎（通毛，长度不低于</w:t>
                  </w:r>
                  <w:r>
                    <w:rPr>
                      <w:rFonts w:ascii="仿宋_GB2312" w:hAnsi="仿宋_GB2312" w:cs="仿宋_GB2312" w:eastAsia="仿宋_GB2312"/>
                      <w:sz w:val="20"/>
                    </w:rPr>
                    <w:t>1.6米）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进口藤杆，纯棉缠制，刷红土木头枪头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进口藤杆，真丝穗缠制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男白色站靴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黑色马童服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黑马童帽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黑色氅</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焦廷贵</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黑男靠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黑素道袍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黑扎巾带后兜</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黑大包巾</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黑鬓毛</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花脸鞭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宣纸牛皮底，真丝段制作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红男靠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手绣全金刺绣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孟怀远</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红氅</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黑素道袍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红扎巾带后兜</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红大包巾</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红鬓毛</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双斧</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宣纸牛皮底，真丝段制作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蓝龙箭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王祥</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真丝编制而成，长度不少于</w:t>
                  </w:r>
                  <w:r>
                    <w:rPr>
                      <w:rFonts w:ascii="仿宋_GB2312" w:hAnsi="仿宋_GB2312" w:cs="仿宋_GB2312" w:eastAsia="仿宋_GB2312"/>
                      <w:sz w:val="20"/>
                    </w:rPr>
                    <w:t>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粉色紫金冠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雉鸡翎（通毛，长度不低于</w:t>
                  </w:r>
                  <w:r>
                    <w:rPr>
                      <w:rFonts w:ascii="仿宋_GB2312" w:hAnsi="仿宋_GB2312" w:cs="仿宋_GB2312" w:eastAsia="仿宋_GB2312"/>
                      <w:sz w:val="20"/>
                    </w:rPr>
                    <w:t>1.6米）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男面牌</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真丝绒球，手工串珠制作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白单枪</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进口藤杆，纯棉缠制，刷红土木头枪头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男单刀</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天然竹子，外包羊皮手工制作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黑色团花箭衣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魏古</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真丝编制而成，长度不少于</w:t>
                  </w:r>
                  <w:r>
                    <w:rPr>
                      <w:rFonts w:ascii="仿宋_GB2312" w:hAnsi="仿宋_GB2312" w:cs="仿宋_GB2312" w:eastAsia="仿宋_GB2312"/>
                      <w:sz w:val="20"/>
                    </w:rPr>
                    <w:t>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黑绣龙马褂</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短黑白毛嘟嘟</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天然兔毛手工制作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黑一嘬</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红缨帽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黑腰刀</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天然竹子，手工雕刻</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进口藤杆，真丝穗缠制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紫氅</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真丝大锻材质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杨洪</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黑素箭衣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红马甲</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真丝编制而成，长度不少于</w:t>
                  </w:r>
                  <w:r>
                    <w:rPr>
                      <w:rFonts w:ascii="仿宋_GB2312" w:hAnsi="仿宋_GB2312" w:cs="仿宋_GB2312" w:eastAsia="仿宋_GB2312"/>
                      <w:sz w:val="20"/>
                    </w:rPr>
                    <w:t>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中军盔</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白五绺</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天然牦牛尾手工制作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老生帕子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进口藤杆，纯棉缠制，刷红土木头枪头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黑快靴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粉色绣花女帔</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粉色战衣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粉色女靠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蓝绸花</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粉色女面牌</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真丝绒球，手工串珠制作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粉色七星额子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雉鸡翎（通毛，长度不低于</w:t>
                  </w:r>
                  <w:r>
                    <w:rPr>
                      <w:rFonts w:ascii="仿宋_GB2312" w:hAnsi="仿宋_GB2312" w:cs="仿宋_GB2312" w:eastAsia="仿宋_GB2312"/>
                      <w:sz w:val="20"/>
                    </w:rPr>
                    <w:t>1.6米）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红把把</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进口钻，精细焊工，精品制作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红白杆双枪</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进口藤杆，纯棉缠制，刷红土木头枪头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进口藤杆，真丝穗缠制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小花旦（</w:t>
                  </w:r>
                  <w:r>
                    <w:rPr>
                      <w:rFonts w:ascii="仿宋_GB2312" w:hAnsi="仿宋_GB2312" w:cs="仿宋_GB2312" w:eastAsia="仿宋_GB2312"/>
                      <w:sz w:val="20"/>
                    </w:rPr>
                    <w:t>6套）</w:t>
                  </w:r>
                </w:p>
              </w:tc>
              <w:tc>
                <w:tcPr>
                  <w:tcW w:type="dxa" w:w="11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508"/>
                  <w:vMerge/>
                  <w:tcBorders>
                    <w:top w:val="none" w:color="000000" w:sz="4"/>
                    <w:left w:val="none" w:color="000000" w:sz="4"/>
                    <w:bottom w:val="single" w:color="000000" w:sz="4"/>
                    <w:right w:val="single" w:color="000000" w:sz="4"/>
                  </w:tcBorders>
                </w:tcPr>
                <w:p/>
              </w:tc>
              <w:tc>
                <w:tcPr>
                  <w:tcW w:type="dxa" w:w="1117"/>
                  <w:vMerge/>
                  <w:tcBorders>
                    <w:top w:val="none" w:color="000000" w:sz="4"/>
                    <w:left w:val="none" w:color="000000" w:sz="4"/>
                    <w:bottom w:val="single" w:color="000000" w:sz="4"/>
                    <w:right w:val="single" w:color="000000" w:sz="4"/>
                  </w:tcBorders>
                </w:tcPr>
                <w:p/>
              </w:tc>
              <w:tc>
                <w:tcPr>
                  <w:tcW w:type="dxa" w:w="543"/>
                  <w:vMerge/>
                  <w:tcBorders>
                    <w:top w:val="none" w:color="000000" w:sz="4"/>
                    <w:left w:val="none" w:color="000000" w:sz="4"/>
                    <w:bottom w:val="single" w:color="000000" w:sz="4"/>
                    <w:right w:val="single" w:color="000000" w:sz="4"/>
                  </w:tcBorders>
                </w:tcP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男兵服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女兵服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黑素箭衣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大都旗</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紫红素箭衣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黑色大板巾</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红色大板巾</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女披</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6夫人</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女靠</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手绣五彩勾金刺绣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女战衣</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蓝色绸花</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女面牌</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真丝绒球，手工串珠制作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七星额子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翎子带翎子管</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雉鸡翎（通毛，长度不低于</w:t>
                  </w:r>
                  <w:r>
                    <w:rPr>
                      <w:rFonts w:ascii="仿宋_GB2312" w:hAnsi="仿宋_GB2312" w:cs="仿宋_GB2312" w:eastAsia="仿宋_GB2312"/>
                      <w:sz w:val="20"/>
                    </w:rPr>
                    <w:t>1.6米）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头面</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进口钻，精细焊工，精品制作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红白杆双枪</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进口藤杆，纯棉缠制，刷红土木头枪头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马鞭</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进口藤杆，真丝穗缠制</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黑滚身</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报子</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红马甲</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精品全金刺绣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紫红腰封</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红包头布</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报旗</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真丝皱锻材质，旗面绣令字</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轮胎防滑底子制作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素黑道袍</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家院</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红绸子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白绸子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白大带</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真丝编制而成，长度不少于</w:t>
                  </w:r>
                  <w:r>
                    <w:rPr>
                      <w:rFonts w:ascii="仿宋_GB2312" w:hAnsi="仿宋_GB2312" w:cs="仿宋_GB2312" w:eastAsia="仿宋_GB2312"/>
                      <w:sz w:val="20"/>
                    </w:rPr>
                    <w:t>6米</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黑罗帽</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丝绒材质，加厚硬衬</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酒杯子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酒盘</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厚底靴</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宣纸牛皮底，真丝段制作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粉色绣花小旦袄裤</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丫鬟</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湖色绣花坎肩</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精品五彩勾金刺绣</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红色腰封</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红手帕</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真丝皱锻材质</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丫鬟古装娄</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精品手工制作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大发</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天然人发手工钩织</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彩鞋</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千层防滑底子制作</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w:t>
                  </w:r>
                </w:p>
              </w:tc>
              <w:tc>
                <w:tcPr>
                  <w:tcW w:type="dxa" w:w="218"/>
                  <w:vMerge/>
                  <w:tcBorders>
                    <w:top w:val="non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靶子箱子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服装箱子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头帽箱子</w:t>
                  </w: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戏曲教学用羊毛地毯</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戏曲教学用羊毛地毯</w:t>
                  </w:r>
                </w:p>
              </w:tc>
              <w:tc>
                <w:tcPr>
                  <w:tcW w:type="dxa" w:w="16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结构</w:t>
                  </w:r>
                  <w:r>
                    <w:rPr>
                      <w:rFonts w:ascii="仿宋_GB2312" w:hAnsi="仿宋_GB2312" w:cs="仿宋_GB2312" w:eastAsia="仿宋_GB2312"/>
                      <w:sz w:val="20"/>
                      <w:color w:val="000000"/>
                    </w:rPr>
                    <w:t>:手工地毯(手工剪花)</w:t>
                  </w:r>
                  <w:r>
                    <w:br/>
                  </w:r>
                  <w:r>
                    <w:rPr>
                      <w:rFonts w:ascii="仿宋_GB2312" w:hAnsi="仿宋_GB2312" w:cs="仿宋_GB2312" w:eastAsia="仿宋_GB2312"/>
                      <w:sz w:val="20"/>
                      <w:color w:val="000000"/>
                    </w:rPr>
                    <w:t>2.地毯参数:</w:t>
                  </w:r>
                  <w:r>
                    <w:br/>
                  </w:r>
                  <w:r>
                    <w:rPr>
                      <w:rFonts w:ascii="仿宋_GB2312" w:hAnsi="仿宋_GB2312" w:cs="仿宋_GB2312" w:eastAsia="仿宋_GB2312"/>
                      <w:sz w:val="20"/>
                      <w:color w:val="000000"/>
                    </w:rPr>
                    <w:t>a.毛线成份: 100%国产优质羊毛</w:t>
                  </w:r>
                  <w:r>
                    <w:br/>
                  </w:r>
                  <w:r>
                    <w:rPr>
                      <w:rFonts w:ascii="仿宋_GB2312" w:hAnsi="仿宋_GB2312" w:cs="仿宋_GB2312" w:eastAsia="仿宋_GB2312"/>
                      <w:sz w:val="20"/>
                      <w:color w:val="000000"/>
                    </w:rPr>
                    <w:t>b.图案、颜色需按甲方指定图案及颜色</w:t>
                  </w:r>
                  <w:r>
                    <w:br/>
                  </w:r>
                  <w:r>
                    <w:rPr>
                      <w:rFonts w:ascii="仿宋_GB2312" w:hAnsi="仿宋_GB2312" w:cs="仿宋_GB2312" w:eastAsia="仿宋_GB2312"/>
                      <w:sz w:val="20"/>
                      <w:color w:val="000000"/>
                    </w:rPr>
                    <w:t>c.地毯尺寸:指定尺寸、形状。</w:t>
                  </w:r>
                  <w:r>
                    <w:br/>
                  </w:r>
                  <w:r>
                    <w:rPr>
                      <w:rFonts w:ascii="仿宋_GB2312" w:hAnsi="仿宋_GB2312" w:cs="仿宋_GB2312" w:eastAsia="仿宋_GB2312"/>
                      <w:sz w:val="20"/>
                      <w:color w:val="000000"/>
                    </w:rPr>
                    <w:t>3.绒重:≥10磅。</w:t>
                  </w:r>
                  <w:r>
                    <w:br/>
                  </w:r>
                  <w:r>
                    <w:rPr>
                      <w:rFonts w:ascii="仿宋_GB2312" w:hAnsi="仿宋_GB2312" w:cs="仿宋_GB2312" w:eastAsia="仿宋_GB2312"/>
                      <w:sz w:val="20"/>
                      <w:color w:val="000000"/>
                    </w:rPr>
                    <w:t>4.毯面绒高:≥25毫米。</w:t>
                  </w:r>
                  <w:r>
                    <w:br/>
                  </w:r>
                  <w:r>
                    <w:rPr>
                      <w:rFonts w:ascii="仿宋_GB2312" w:hAnsi="仿宋_GB2312" w:cs="仿宋_GB2312" w:eastAsia="仿宋_GB2312"/>
                      <w:sz w:val="20"/>
                      <w:color w:val="000000"/>
                    </w:rPr>
                    <w:t>5.供应商需按定制图案花色提供样品供采购人确认。</w:t>
                  </w:r>
                </w:p>
                <w:p>
                  <w:pPr>
                    <w:pStyle w:val="null3"/>
                    <w:jc w:val="left"/>
                  </w:pPr>
                  <w:r>
                    <w:rPr>
                      <w:rFonts w:ascii="仿宋_GB2312" w:hAnsi="仿宋_GB2312" w:cs="仿宋_GB2312" w:eastAsia="仿宋_GB2312"/>
                      <w:sz w:val="20"/>
                      <w:color w:val="000000"/>
                    </w:rPr>
                    <w:t>6.尺寸规格：</w:t>
                  </w:r>
                </w:p>
                <w:p>
                  <w:pPr>
                    <w:pStyle w:val="null3"/>
                    <w:jc w:val="left"/>
                  </w:pPr>
                  <w:r>
                    <w:rPr>
                      <w:rFonts w:ascii="仿宋_GB2312" w:hAnsi="仿宋_GB2312" w:cs="仿宋_GB2312" w:eastAsia="仿宋_GB2312"/>
                      <w:sz w:val="20"/>
                    </w:rPr>
                    <w:t>a.戏曲专业羊毛地毯一块（尺寸长11.30m宽11m厚3.0cm）共124.3㎡。</w:t>
                  </w:r>
                </w:p>
                <w:p>
                  <w:pPr>
                    <w:pStyle w:val="null3"/>
                    <w:jc w:val="left"/>
                  </w:pPr>
                  <w:r>
                    <w:rPr>
                      <w:rFonts w:ascii="仿宋_GB2312" w:hAnsi="仿宋_GB2312" w:cs="仿宋_GB2312" w:eastAsia="仿宋_GB2312"/>
                      <w:sz w:val="20"/>
                    </w:rPr>
                    <w:t>b.戏曲专业羊毛地毯三块（尺寸长4m宽1.2m厚3.0cm）共14.4㎡。</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标的名称：乐器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99"/>
              <w:gridCol w:w="1321"/>
              <w:gridCol w:w="833"/>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三角钢琴</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马林巴</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唢呐</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支</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五声排鼓</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套</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立式钢琴（核心产品）</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r>
                    <w:rPr>
                      <w:rFonts w:ascii="仿宋_GB2312" w:hAnsi="仿宋_GB2312" w:cs="仿宋_GB2312" w:eastAsia="仿宋_GB2312"/>
                      <w:sz w:val="19"/>
                    </w:rPr>
                    <w:t>台</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萨克斯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支</w:t>
                  </w:r>
                </w:p>
              </w:tc>
            </w:tr>
          </w:tbl>
          <w:p>
            <w:pPr>
              <w:pStyle w:val="null3"/>
            </w:pPr>
            <w:r>
              <w:rPr>
                <w:rFonts w:ascii="仿宋_GB2312" w:hAnsi="仿宋_GB2312" w:cs="仿宋_GB2312" w:eastAsia="仿宋_GB2312"/>
              </w:rPr>
              <w:t>二、技术参数</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228"/>
              <w:gridCol w:w="2051"/>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明细（规格参数）</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三角钢琴</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1.规格：170或以上三角钢琴</w:t>
                  </w:r>
                  <w:r>
                    <w:br/>
                  </w:r>
                  <w:r>
                    <w:rPr>
                      <w:rFonts w:ascii="仿宋_GB2312" w:hAnsi="仿宋_GB2312" w:cs="仿宋_GB2312" w:eastAsia="仿宋_GB2312"/>
                      <w:sz w:val="22"/>
                      <w:color w:val="000000"/>
                    </w:rPr>
                    <w:t>2.规格：长≥170cm，宽≥150cm，高≥99cm。</w:t>
                  </w:r>
                  <w:r>
                    <w:br/>
                  </w:r>
                  <w:r>
                    <w:rPr>
                      <w:rFonts w:ascii="仿宋_GB2312" w:hAnsi="仿宋_GB2312" w:cs="仿宋_GB2312" w:eastAsia="仿宋_GB2312"/>
                      <w:sz w:val="22"/>
                      <w:color w:val="000000"/>
                    </w:rPr>
                    <w:t>3.铁板：传统欧洲翻砂铸造工艺制造的铁板</w:t>
                  </w:r>
                  <w:r>
                    <w:br/>
                  </w:r>
                  <w:r>
                    <w:rPr>
                      <w:rFonts w:ascii="仿宋_GB2312" w:hAnsi="仿宋_GB2312" w:cs="仿宋_GB2312" w:eastAsia="仿宋_GB2312"/>
                      <w:sz w:val="22"/>
                      <w:color w:val="000000"/>
                    </w:rPr>
                    <w:t>4.铁板长度：≥142.5cm</w:t>
                  </w:r>
                  <w:r>
                    <w:br/>
                  </w:r>
                  <w:r>
                    <w:rPr>
                      <w:rFonts w:ascii="仿宋_GB2312" w:hAnsi="仿宋_GB2312" w:cs="仿宋_GB2312" w:eastAsia="仿宋_GB2312"/>
                      <w:sz w:val="22"/>
                      <w:color w:val="000000"/>
                    </w:rPr>
                    <w:t>5.琴弦：中高音区裸弦采用抛光琴弦，表面有防锈涂层；低音区琴弦以钢弦为芯线，外层用纯铜弦手工缠绕最大有效弦长≥126cm；中高音区域的前后复振弦列</w:t>
                  </w:r>
                  <w:r>
                    <w:br/>
                  </w:r>
                  <w:r>
                    <w:rPr>
                      <w:rFonts w:ascii="仿宋_GB2312" w:hAnsi="仿宋_GB2312" w:cs="仿宋_GB2312" w:eastAsia="仿宋_GB2312"/>
                      <w:sz w:val="22"/>
                      <w:color w:val="000000"/>
                    </w:rPr>
                    <w:t>6.音板：精选鱼鳞云杉按不同声部的振动而配作加工的非规则不等厚单层实木音板。</w:t>
                  </w:r>
                  <w:r>
                    <w:br/>
                  </w:r>
                  <w:r>
                    <w:rPr>
                      <w:rFonts w:ascii="仿宋_GB2312" w:hAnsi="仿宋_GB2312" w:cs="仿宋_GB2312" w:eastAsia="仿宋_GB2312"/>
                      <w:sz w:val="22"/>
                      <w:color w:val="000000"/>
                    </w:rPr>
                    <w:t>7.肋木：与音板相同材质的木材，肋木末端完全延伸至音板垫边缘。数量不少于12根。</w:t>
                  </w:r>
                  <w:r>
                    <w:br/>
                  </w:r>
                  <w:r>
                    <w:rPr>
                      <w:rFonts w:ascii="仿宋_GB2312" w:hAnsi="仿宋_GB2312" w:cs="仿宋_GB2312" w:eastAsia="仿宋_GB2312"/>
                      <w:sz w:val="22"/>
                      <w:color w:val="000000"/>
                    </w:rPr>
                    <w:t>8.弦轴板;由17-19层硬质榉木交错压制而成，木材纹理顺直对称。</w:t>
                  </w:r>
                  <w:r>
                    <w:br/>
                  </w:r>
                  <w:r>
                    <w:rPr>
                      <w:rFonts w:ascii="仿宋_GB2312" w:hAnsi="仿宋_GB2312" w:cs="仿宋_GB2312" w:eastAsia="仿宋_GB2312"/>
                      <w:sz w:val="22"/>
                      <w:color w:val="000000"/>
                    </w:rPr>
                    <w:t>9.弦码：中高音弦码采用弯压工艺，榉木层叠弯压成型，最大保留木材原有纹理，利于音的传导。</w:t>
                  </w:r>
                  <w:r>
                    <w:br/>
                  </w:r>
                  <w:r>
                    <w:rPr>
                      <w:rFonts w:ascii="仿宋_GB2312" w:hAnsi="仿宋_GB2312" w:cs="仿宋_GB2312" w:eastAsia="仿宋_GB2312"/>
                      <w:sz w:val="22"/>
                      <w:color w:val="000000"/>
                    </w:rPr>
                    <w:t>10.背柱支架：不少于3根背柱，每根背柱截面尺寸不低于9*6cm。</w:t>
                  </w:r>
                  <w:r>
                    <w:br/>
                  </w:r>
                  <w:r>
                    <w:rPr>
                      <w:rFonts w:ascii="仿宋_GB2312" w:hAnsi="仿宋_GB2312" w:cs="仿宋_GB2312" w:eastAsia="仿宋_GB2312"/>
                      <w:sz w:val="22"/>
                      <w:color w:val="000000"/>
                    </w:rPr>
                    <w:t>11.键盘材质：采用鱼鳞松实木键盘，黑黄檀木原木黑键，有机玻璃材质白键片。</w:t>
                  </w:r>
                  <w:r>
                    <w:br/>
                  </w:r>
                  <w:r>
                    <w:rPr>
                      <w:rFonts w:ascii="仿宋_GB2312" w:hAnsi="仿宋_GB2312" w:cs="仿宋_GB2312" w:eastAsia="仿宋_GB2312"/>
                      <w:sz w:val="22"/>
                      <w:color w:val="000000"/>
                    </w:rPr>
                    <w:t>12.键盘精度：根据《钢琴》GB/T10159-2023标准的要求作检测：八度音程白键宽度165±0.2mm范围内；白键前端长度50.5-51.0mm范围内；黑键上端面宽度9.5mm±0.2mm范围内；黑键底宽度11.5±0.2mm范围内；黑键长度95mm±0.2mm范围内；白键间隙1.0mm±0.2mm范围内；</w:t>
                  </w:r>
                  <w:r>
                    <w:br/>
                  </w:r>
                  <w:r>
                    <w:rPr>
                      <w:rFonts w:ascii="仿宋_GB2312" w:hAnsi="仿宋_GB2312" w:cs="仿宋_GB2312" w:eastAsia="仿宋_GB2312"/>
                      <w:sz w:val="22"/>
                      <w:color w:val="000000"/>
                    </w:rPr>
                    <w:t>13.弦槌：德国进口雷诺弦槌，弦槌木芯使用鹅耳枥木制作</w:t>
                  </w:r>
                  <w:r>
                    <w:br/>
                  </w:r>
                  <w:r>
                    <w:rPr>
                      <w:rFonts w:ascii="仿宋_GB2312" w:hAnsi="仿宋_GB2312" w:cs="仿宋_GB2312" w:eastAsia="仿宋_GB2312"/>
                      <w:sz w:val="22"/>
                      <w:color w:val="000000"/>
                    </w:rPr>
                    <w:t>击弦系统：转击器、联动杆、制音杆、顶杆等运动部件采用精选鹅耳枥实木制作。</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马林巴</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音域：</w:t>
                  </w:r>
                  <w:r>
                    <w:rPr>
                      <w:rFonts w:ascii="仿宋_GB2312" w:hAnsi="仿宋_GB2312" w:cs="仿宋_GB2312" w:eastAsia="仿宋_GB2312"/>
                      <w:sz w:val="22"/>
                      <w:color w:val="000000"/>
                    </w:rPr>
                    <w:t>5个八度（C2-C7) 61键设计 音板材：优质红木 音板幅：76-38MM 铝合金共鸣管 可对折 螺旋升降高度调节，适合专业教学和演出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唢呐</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1，专业D调；2，木头材质-紫檀木；3，两个八度（唢呐配件有唢呐杆，唢呐碗，镀金可调节芯子，挡气盘，专业哨片等）；4，适合专业教学和演出；    二、根据教学和演出的需要，另外购买一支大G调唢呐；木头材质-紫檀木；唢呐配件（唢呐杆，唢呐碗，镀金可调节芯子，挡气盘，专业哨片等）；两个八度，适合专业教学和演出。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五声排鼓</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音板材质：优质橡胶木</w:t>
                  </w:r>
                  <w:r>
                    <w:rPr>
                      <w:rFonts w:ascii="仿宋_GB2312" w:hAnsi="仿宋_GB2312" w:cs="仿宋_GB2312" w:eastAsia="仿宋_GB2312"/>
                      <w:sz w:val="22"/>
                      <w:color w:val="000000"/>
                    </w:rPr>
                    <w:t>电镀金属配件架子</w:t>
                  </w:r>
                  <w:r>
                    <w:rPr>
                      <w:rFonts w:ascii="仿宋_GB2312" w:hAnsi="仿宋_GB2312" w:cs="仿宋_GB2312" w:eastAsia="仿宋_GB2312"/>
                      <w:sz w:val="22"/>
                      <w:color w:val="000000"/>
                    </w:rPr>
                    <w:t>优质水牛皮</w:t>
                  </w:r>
                  <w:r>
                    <w:rPr>
                      <w:rFonts w:ascii="仿宋_GB2312" w:hAnsi="仿宋_GB2312" w:cs="仿宋_GB2312" w:eastAsia="仿宋_GB2312"/>
                      <w:sz w:val="22"/>
                      <w:color w:val="000000"/>
                    </w:rPr>
                    <w:t>+牛皮 缝线工艺 适合专业教学和演出。</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立式钢琴</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颜色：黑色亮光。</w:t>
                  </w:r>
                  <w:r>
                    <w:br/>
                  </w:r>
                  <w:r>
                    <w:rPr>
                      <w:rFonts w:ascii="仿宋_GB2312" w:hAnsi="仿宋_GB2312" w:cs="仿宋_GB2312" w:eastAsia="仿宋_GB2312"/>
                      <w:sz w:val="22"/>
                      <w:color w:val="000000"/>
                    </w:rPr>
                    <w:t>2. 高度：123CM 长152CM 宽61CM</w:t>
                  </w:r>
                  <w:r>
                    <w:br/>
                  </w:r>
                  <w:r>
                    <w:rPr>
                      <w:rFonts w:ascii="仿宋_GB2312" w:hAnsi="仿宋_GB2312" w:cs="仿宋_GB2312" w:eastAsia="仿宋_GB2312"/>
                      <w:sz w:val="22"/>
                      <w:color w:val="000000"/>
                    </w:rPr>
                    <w:t>3. 击弦机：铝合金材质总档，运动部件材质以枫木实木为主。</w:t>
                  </w:r>
                  <w:r>
                    <w:br/>
                  </w:r>
                  <w:r>
                    <w:rPr>
                      <w:rFonts w:ascii="仿宋_GB2312" w:hAnsi="仿宋_GB2312" w:cs="仿宋_GB2312" w:eastAsia="仿宋_GB2312"/>
                      <w:sz w:val="22"/>
                      <w:color w:val="000000"/>
                    </w:rPr>
                    <w:t>4. 键盘：云杉木实木制作，键体木材部分不能涂油漆。</w:t>
                  </w:r>
                  <w:r>
                    <w:br/>
                  </w:r>
                  <w:r>
                    <w:rPr>
                      <w:rFonts w:ascii="仿宋_GB2312" w:hAnsi="仿宋_GB2312" w:cs="仿宋_GB2312" w:eastAsia="仿宋_GB2312"/>
                      <w:sz w:val="22"/>
                      <w:color w:val="000000"/>
                    </w:rPr>
                    <w:t>5. 白键面/黑键面：要求采用丙烯树脂/酚醛树脂。</w:t>
                  </w:r>
                  <w:r>
                    <w:br/>
                  </w:r>
                  <w:r>
                    <w:rPr>
                      <w:rFonts w:ascii="仿宋_GB2312" w:hAnsi="仿宋_GB2312" w:cs="仿宋_GB2312" w:eastAsia="仿宋_GB2312"/>
                      <w:sz w:val="22"/>
                      <w:color w:val="000000"/>
                    </w:rPr>
                    <w:t>6. 弦槌：采用高级羊毛毡，弦槌木芯材采用硬枫木。</w:t>
                  </w:r>
                  <w:r>
                    <w:br/>
                  </w:r>
                  <w:r>
                    <w:rPr>
                      <w:rFonts w:ascii="仿宋_GB2312" w:hAnsi="仿宋_GB2312" w:cs="仿宋_GB2312" w:eastAsia="仿宋_GB2312"/>
                      <w:sz w:val="22"/>
                      <w:color w:val="000000"/>
                    </w:rPr>
                    <w:t>7. 弦轴板：要求采用多层坚硬的色木交错拼接而成，有防潮，防干燥等耐气候变化处理。</w:t>
                  </w:r>
                  <w:r>
                    <w:br/>
                  </w:r>
                  <w:r>
                    <w:rPr>
                      <w:rFonts w:ascii="仿宋_GB2312" w:hAnsi="仿宋_GB2312" w:cs="仿宋_GB2312" w:eastAsia="仿宋_GB2312"/>
                      <w:sz w:val="22"/>
                      <w:color w:val="000000"/>
                    </w:rPr>
                    <w:t>8. 键盘盖：带有缓降器功能。</w:t>
                  </w:r>
                  <w:r>
                    <w:br/>
                  </w:r>
                  <w:r>
                    <w:rPr>
                      <w:rFonts w:ascii="仿宋_GB2312" w:hAnsi="仿宋_GB2312" w:cs="仿宋_GB2312" w:eastAsia="仿宋_GB2312"/>
                      <w:sz w:val="22"/>
                      <w:color w:val="000000"/>
                    </w:rPr>
                    <w:t>9. 止音器：全实木。</w:t>
                  </w:r>
                  <w:r>
                    <w:br/>
                  </w:r>
                  <w:r>
                    <w:rPr>
                      <w:rFonts w:ascii="仿宋_GB2312" w:hAnsi="仿宋_GB2312" w:cs="仿宋_GB2312" w:eastAsia="仿宋_GB2312"/>
                      <w:sz w:val="22"/>
                      <w:color w:val="000000"/>
                    </w:rPr>
                    <w:t>10. 铁板：真空制造铁板。</w:t>
                  </w:r>
                  <w:r>
                    <w:br/>
                  </w:r>
                  <w:r>
                    <w:rPr>
                      <w:rFonts w:ascii="仿宋_GB2312" w:hAnsi="仿宋_GB2312" w:cs="仿宋_GB2312" w:eastAsia="仿宋_GB2312"/>
                      <w:sz w:val="22"/>
                      <w:color w:val="000000"/>
                    </w:rPr>
                    <w:t>11. 音板：云杉木实木音板。</w:t>
                  </w:r>
                  <w:r>
                    <w:br/>
                  </w:r>
                  <w:r>
                    <w:rPr>
                      <w:rFonts w:ascii="仿宋_GB2312" w:hAnsi="仿宋_GB2312" w:cs="仿宋_GB2312" w:eastAsia="仿宋_GB2312"/>
                      <w:sz w:val="22"/>
                      <w:color w:val="000000"/>
                    </w:rPr>
                    <w:t>12. 琴弦：高级抛光琴弦，音色纯净音准稳定，表面无镀铬涂层。</w:t>
                  </w:r>
                  <w:r>
                    <w:br/>
                  </w:r>
                  <w:r>
                    <w:rPr>
                      <w:rFonts w:ascii="仿宋_GB2312" w:hAnsi="仿宋_GB2312" w:cs="仿宋_GB2312" w:eastAsia="仿宋_GB2312"/>
                      <w:sz w:val="22"/>
                      <w:color w:val="000000"/>
                    </w:rPr>
                    <w:t>13. 码桥：纯实木制作，不含合板材料，以粘结方式固定在音板上，正面不可用螺丝固定。</w:t>
                  </w:r>
                  <w:r>
                    <w:br/>
                  </w:r>
                  <w:r>
                    <w:rPr>
                      <w:rFonts w:ascii="仿宋_GB2312" w:hAnsi="仿宋_GB2312" w:cs="仿宋_GB2312" w:eastAsia="仿宋_GB2312"/>
                      <w:sz w:val="22"/>
                      <w:color w:val="000000"/>
                    </w:rPr>
                    <w:t>14. 踏板：实心纯铜踏瓣3个，（中间踏板 弱音功能）金属连杆式机械机构。</w:t>
                  </w:r>
                  <w:r>
                    <w:br/>
                  </w:r>
                  <w:r>
                    <w:rPr>
                      <w:rFonts w:ascii="仿宋_GB2312" w:hAnsi="仿宋_GB2312" w:cs="仿宋_GB2312" w:eastAsia="仿宋_GB2312"/>
                      <w:sz w:val="22"/>
                      <w:color w:val="000000"/>
                    </w:rPr>
                    <w:t>15. 每架钢琴配原配琴凳</w:t>
                  </w:r>
                </w:p>
              </w:tc>
            </w:tr>
            <w:tr>
              <w:tc>
                <w:tcPr>
                  <w:tcW w:type="dxa" w:w="27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2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萨克斯</w:t>
                  </w: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1.调性：Bb调。（高音）</w:t>
                  </w:r>
                  <w:r>
                    <w:br/>
                  </w:r>
                  <w:r>
                    <w:rPr>
                      <w:rFonts w:ascii="仿宋_GB2312" w:hAnsi="仿宋_GB2312" w:cs="仿宋_GB2312" w:eastAsia="仿宋_GB2312"/>
                      <w:sz w:val="22"/>
                      <w:color w:val="000000"/>
                    </w:rPr>
                    <w:t>2.管身材质：黄铜、表面清漆喷涂。</w:t>
                  </w:r>
                  <w:r>
                    <w:br/>
                  </w:r>
                  <w:r>
                    <w:rPr>
                      <w:rFonts w:ascii="仿宋_GB2312" w:hAnsi="仿宋_GB2312" w:cs="仿宋_GB2312" w:eastAsia="仿宋_GB2312"/>
                      <w:sz w:val="22"/>
                      <w:color w:val="000000"/>
                    </w:rPr>
                    <w:t>3.音键系统：高音F#、前方F、可调式拇指勾。</w:t>
                  </w:r>
                  <w:r>
                    <w:br/>
                  </w:r>
                  <w:r>
                    <w:rPr>
                      <w:rFonts w:ascii="仿宋_GB2312" w:hAnsi="仿宋_GB2312" w:cs="仿宋_GB2312" w:eastAsia="仿宋_GB2312"/>
                      <w:sz w:val="22"/>
                      <w:color w:val="000000"/>
                    </w:rPr>
                    <w:t>4.键钮：贝壳。</w:t>
                  </w:r>
                </w:p>
              </w:tc>
            </w:tr>
            <w:tr>
              <w:tc>
                <w:tcPr>
                  <w:tcW w:type="dxa" w:w="274"/>
                  <w:vMerge/>
                  <w:tcBorders>
                    <w:top w:val="none" w:color="000000" w:sz="4"/>
                    <w:left w:val="single" w:color="000000" w:sz="4"/>
                    <w:bottom w:val="none" w:color="000000" w:sz="4"/>
                    <w:right w:val="single" w:color="000000" w:sz="4"/>
                  </w:tcBorders>
                </w:tcPr>
                <w:p/>
              </w:tc>
              <w:tc>
                <w:tcPr>
                  <w:tcW w:type="dxa" w:w="228"/>
                  <w:vMerge/>
                  <w:tcBorders>
                    <w:top w:val="none" w:color="000000" w:sz="4"/>
                    <w:left w:val="none" w:color="000000" w:sz="4"/>
                    <w:bottom w:val="none" w:color="000000" w:sz="4"/>
                    <w:right w:val="single" w:color="000000" w:sz="4"/>
                  </w:tcBorders>
                </w:tcPr>
                <w:p/>
              </w:tc>
              <w:tc>
                <w:tcPr>
                  <w:tcW w:type="dxa" w:w="2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1.调性：Bb调。（次中音）</w:t>
                  </w:r>
                  <w:r>
                    <w:br/>
                  </w:r>
                  <w:r>
                    <w:rPr>
                      <w:rFonts w:ascii="仿宋_GB2312" w:hAnsi="仿宋_GB2312" w:cs="仿宋_GB2312" w:eastAsia="仿宋_GB2312"/>
                      <w:sz w:val="22"/>
                      <w:color w:val="000000"/>
                    </w:rPr>
                    <w:t>2.管身材质：黄铜、表面清漆喷涂、喇叭口雕花。</w:t>
                  </w:r>
                  <w:r>
                    <w:br/>
                  </w:r>
                  <w:r>
                    <w:rPr>
                      <w:rFonts w:ascii="仿宋_GB2312" w:hAnsi="仿宋_GB2312" w:cs="仿宋_GB2312" w:eastAsia="仿宋_GB2312"/>
                      <w:sz w:val="22"/>
                      <w:color w:val="000000"/>
                    </w:rPr>
                    <w:t>3.音键系统：高音F#、前方F、可调式拇指勾。</w:t>
                  </w:r>
                  <w:r>
                    <w:br/>
                  </w:r>
                  <w:r>
                    <w:rPr>
                      <w:rFonts w:ascii="仿宋_GB2312" w:hAnsi="仿宋_GB2312" w:cs="仿宋_GB2312" w:eastAsia="仿宋_GB2312"/>
                      <w:sz w:val="22"/>
                      <w:color w:val="000000"/>
                    </w:rPr>
                    <w:t>4.键钮：贝壳。</w:t>
                  </w:r>
                  <w:r>
                    <w:br/>
                  </w:r>
                  <w:r>
                    <w:rPr>
                      <w:rFonts w:ascii="仿宋_GB2312" w:hAnsi="仿宋_GB2312" w:cs="仿宋_GB2312" w:eastAsia="仿宋_GB2312"/>
                      <w:sz w:val="22"/>
                      <w:color w:val="000000"/>
                    </w:rPr>
                    <w:t>5.制作特性：无铅焊接</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808"/>
              <w:gridCol w:w="744"/>
            </w:tblGrid>
            <w:tr>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便携式交互一体机</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套</w:t>
                  </w:r>
                </w:p>
              </w:tc>
            </w:tr>
            <w:tr>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LED显示屏</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便携式录播一体机（核心产品，互动终端除外）</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套</w:t>
                  </w:r>
                </w:p>
              </w:tc>
            </w:tr>
            <w:tr>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智能交互黑板</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套</w:t>
                  </w:r>
                </w:p>
              </w:tc>
            </w:tr>
            <w:tr>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互动终端</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套</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sz w:val="21"/>
              </w:rPr>
              <w:t>（所有技术参数必须全部满足，其中</w:t>
            </w:r>
            <w:r>
              <w:rPr>
                <w:rFonts w:ascii="仿宋_GB2312" w:hAnsi="仿宋_GB2312" w:cs="仿宋_GB2312" w:eastAsia="仿宋_GB2312"/>
                <w:sz w:val="21"/>
              </w:rPr>
              <w:t>“★”参数须提供相应证明材料</w:t>
            </w:r>
            <w:r>
              <w:rPr>
                <w:rFonts w:ascii="仿宋_GB2312" w:hAnsi="仿宋_GB2312" w:cs="仿宋_GB2312" w:eastAsia="仿宋_GB2312"/>
                <w:sz w:val="21"/>
              </w:rPr>
              <w:t>，不满足或</w:t>
            </w:r>
            <w:r>
              <w:rPr>
                <w:rFonts w:ascii="仿宋_GB2312" w:hAnsi="仿宋_GB2312" w:cs="仿宋_GB2312" w:eastAsia="仿宋_GB2312"/>
                <w:sz w:val="21"/>
              </w:rPr>
              <w:t>“★”</w:t>
            </w:r>
            <w:r>
              <w:rPr>
                <w:rFonts w:ascii="仿宋_GB2312" w:hAnsi="仿宋_GB2312" w:cs="仿宋_GB2312" w:eastAsia="仿宋_GB2312"/>
                <w:sz w:val="21"/>
              </w:rPr>
              <w:t>指标未提供佐证材料视为负偏离，按无效文件处理。）</w:t>
            </w:r>
          </w:p>
          <w:p>
            <w:pPr>
              <w:pStyle w:val="null3"/>
            </w:pPr>
            <w:r>
              <w:rPr>
                <w:rFonts w:ascii="仿宋_GB2312" w:hAnsi="仿宋_GB2312" w:cs="仿宋_GB2312" w:eastAsia="仿宋_GB2312"/>
                <w:sz w:val="21"/>
                <w:b/>
              </w:rPr>
              <w:t>便携式交互一体机</w:t>
            </w:r>
            <w:r>
              <w:rPr>
                <w:rFonts w:ascii="仿宋_GB2312" w:hAnsi="仿宋_GB2312" w:cs="仿宋_GB2312" w:eastAsia="仿宋_GB2312"/>
                <w:sz w:val="21"/>
                <w:b/>
              </w:rPr>
              <w:t>：</w:t>
            </w:r>
          </w:p>
          <w:tbl>
            <w:tblPr>
              <w:tblInd w:type="dxa" w:w="120"/>
              <w:tblBorders>
                <w:top w:val="none" w:color="000000" w:sz="4"/>
                <w:left w:val="none" w:color="000000" w:sz="4"/>
                <w:bottom w:val="none" w:color="000000" w:sz="4"/>
                <w:right w:val="none" w:color="000000" w:sz="4"/>
                <w:insideH w:val="none"/>
                <w:insideV w:val="none"/>
              </w:tblBorders>
            </w:tblPr>
            <w:tblGrid>
              <w:gridCol w:w="88"/>
              <w:gridCol w:w="144"/>
              <w:gridCol w:w="1233"/>
              <w:gridCol w:w="165"/>
              <w:gridCol w:w="924"/>
            </w:tblGrid>
            <w:tr>
              <w:tc>
                <w:tcPr>
                  <w:tcW w:type="dxa" w:w="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规格参数</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数量</w:t>
                  </w:r>
                </w:p>
              </w:tc>
            </w:tr>
            <w:tr>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交互智能平板</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一、屏体及触控技术要求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显示尺寸</w:t>
                  </w:r>
                  <w:r>
                    <w:rPr>
                      <w:rFonts w:ascii="仿宋_GB2312" w:hAnsi="仿宋_GB2312" w:cs="仿宋_GB2312" w:eastAsia="仿宋_GB2312"/>
                      <w:sz w:val="21"/>
                    </w:rPr>
                    <w:t>≥</w:t>
                  </w:r>
                  <w:r>
                    <w:rPr>
                      <w:rFonts w:ascii="仿宋_GB2312" w:hAnsi="仿宋_GB2312" w:cs="仿宋_GB2312" w:eastAsia="仿宋_GB2312"/>
                      <w:sz w:val="21"/>
                    </w:rPr>
                    <w:t>86</w:t>
                  </w:r>
                  <w:r>
                    <w:rPr>
                      <w:rFonts w:ascii="仿宋_GB2312" w:hAnsi="仿宋_GB2312" w:cs="仿宋_GB2312" w:eastAsia="仿宋_GB2312"/>
                      <w:sz w:val="21"/>
                    </w:rPr>
                    <w:t>英寸，分辨率：</w:t>
                  </w:r>
                  <w:r>
                    <w:rPr>
                      <w:rFonts w:ascii="仿宋_GB2312" w:hAnsi="仿宋_GB2312" w:cs="仿宋_GB2312" w:eastAsia="仿宋_GB2312"/>
                      <w:sz w:val="21"/>
                    </w:rPr>
                    <w:t>3840*2160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采用红外触控技术，在双系统</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下均支持≥</w:t>
                  </w:r>
                  <w:r>
                    <w:rPr>
                      <w:rFonts w:ascii="仿宋_GB2312" w:hAnsi="仿宋_GB2312" w:cs="仿宋_GB2312" w:eastAsia="仿宋_GB2312"/>
                      <w:sz w:val="21"/>
                    </w:rPr>
                    <w:t>20</w:t>
                  </w:r>
                  <w:r>
                    <w:rPr>
                      <w:rFonts w:ascii="仿宋_GB2312" w:hAnsi="仿宋_GB2312" w:cs="仿宋_GB2312" w:eastAsia="仿宋_GB2312"/>
                      <w:sz w:val="21"/>
                    </w:rPr>
                    <w:t>点触控。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表面玻璃采用高强度钢化玻璃，防眩光，硬度</w:t>
                  </w:r>
                  <w:r>
                    <w:rPr>
                      <w:rFonts w:ascii="仿宋_GB2312" w:hAnsi="仿宋_GB2312" w:cs="仿宋_GB2312" w:eastAsia="仿宋_GB2312"/>
                      <w:sz w:val="21"/>
                    </w:rPr>
                    <w:t>≥莫氏</w:t>
                  </w:r>
                  <w:r>
                    <w:rPr>
                      <w:rFonts w:ascii="仿宋_GB2312" w:hAnsi="仿宋_GB2312" w:cs="仿宋_GB2312" w:eastAsia="仿宋_GB2312"/>
                      <w:sz w:val="21"/>
                    </w:rPr>
                    <w:t>7</w:t>
                  </w:r>
                  <w:r>
                    <w:rPr>
                      <w:rFonts w:ascii="仿宋_GB2312" w:hAnsi="仿宋_GB2312" w:cs="仿宋_GB2312" w:eastAsia="仿宋_GB2312"/>
                      <w:sz w:val="21"/>
                    </w:rPr>
                    <w:t>级，石墨硬度≥</w:t>
                  </w:r>
                  <w:r>
                    <w:rPr>
                      <w:rFonts w:ascii="仿宋_GB2312" w:hAnsi="仿宋_GB2312" w:cs="仿宋_GB2312" w:eastAsia="仿宋_GB2312"/>
                      <w:sz w:val="21"/>
                    </w:rPr>
                    <w:t>9H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二、安全及能效要求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背光支持多级亮度调节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智能交互平板在任意通道、画面和软件所在显示内容下均支持纸质护眼模式，可实现画面纹理的实时调整；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屏体具有物理防蓝光功能</w:t>
                  </w:r>
                </w:p>
                <w:p>
                  <w:pPr>
                    <w:pStyle w:val="null3"/>
                    <w:jc w:val="both"/>
                  </w:pPr>
                  <w:r>
                    <w:rPr>
                      <w:rFonts w:ascii="仿宋_GB2312" w:hAnsi="仿宋_GB2312" w:cs="仿宋_GB2312" w:eastAsia="仿宋_GB2312"/>
                      <w:sz w:val="21"/>
                      <w:b/>
                    </w:rPr>
                    <w:t>三、教学要求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★前置接口；至少具备</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接口（非转接），</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Type-C</w:t>
                  </w:r>
                  <w:r>
                    <w:rPr>
                      <w:rFonts w:ascii="仿宋_GB2312" w:hAnsi="仿宋_GB2312" w:cs="仿宋_GB2312" w:eastAsia="仿宋_GB2312"/>
                      <w:sz w:val="21"/>
                    </w:rPr>
                    <w:t>接口。</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1"/>
                    </w:rPr>
                    <w:t xml:space="preserve">★后置标配非转接 </w:t>
                  </w:r>
                  <w:r>
                    <w:rPr>
                      <w:rFonts w:ascii="仿宋_GB2312" w:hAnsi="仿宋_GB2312" w:cs="仿宋_GB2312" w:eastAsia="仿宋_GB2312"/>
                      <w:sz w:val="21"/>
                    </w:rPr>
                    <w:t>HDMI</w:t>
                  </w:r>
                  <w:r>
                    <w:rPr>
                      <w:rFonts w:ascii="仿宋_GB2312" w:hAnsi="仿宋_GB2312" w:cs="仿宋_GB2312" w:eastAsia="仿宋_GB2312"/>
                      <w:sz w:val="21"/>
                    </w:rPr>
                    <w:t>输入≥</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输出≥</w:t>
                  </w:r>
                  <w:r>
                    <w:rPr>
                      <w:rFonts w:ascii="仿宋_GB2312" w:hAnsi="仿宋_GB2312" w:cs="仿宋_GB2312" w:eastAsia="仿宋_GB2312"/>
                      <w:sz w:val="21"/>
                    </w:rPr>
                    <w:t>1</w:t>
                  </w:r>
                  <w:r>
                    <w:rPr>
                      <w:rFonts w:ascii="仿宋_GB2312" w:hAnsi="仿宋_GB2312" w:cs="仿宋_GB2312" w:eastAsia="仿宋_GB2312"/>
                      <w:sz w:val="21"/>
                    </w:rPr>
                    <w:t>路（支持安卓及其他通道信号输出）。</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1"/>
                    </w:rPr>
                    <w:t>前置按键</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可实现主页、护眼、窗口关闭、多任务等功能，且按键均支持功能复用。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智能交互平板采用</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核国产化驱动芯片，</w:t>
                  </w:r>
                  <w:r>
                    <w:rPr>
                      <w:rFonts w:ascii="仿宋_GB2312" w:hAnsi="仿宋_GB2312" w:cs="仿宋_GB2312" w:eastAsia="仿宋_GB2312"/>
                      <w:sz w:val="21"/>
                    </w:rPr>
                    <w:t>8</w:t>
                  </w:r>
                  <w:r>
                    <w:rPr>
                      <w:rFonts w:ascii="仿宋_GB2312" w:hAnsi="仿宋_GB2312" w:cs="仿宋_GB2312" w:eastAsia="仿宋_GB2312"/>
                      <w:sz w:val="21"/>
                    </w:rPr>
                    <w:t>核</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核</w:t>
                  </w:r>
                  <w:r>
                    <w:rPr>
                      <w:rFonts w:ascii="仿宋_GB2312" w:hAnsi="仿宋_GB2312" w:cs="仿宋_GB2312" w:eastAsia="仿宋_GB2312"/>
                      <w:sz w:val="21"/>
                    </w:rPr>
                    <w:t>GPU</w:t>
                  </w:r>
                  <w:r>
                    <w:rPr>
                      <w:rFonts w:ascii="仿宋_GB2312" w:hAnsi="仿宋_GB2312" w:cs="仿宋_GB2312" w:eastAsia="仿宋_GB2312"/>
                      <w:sz w:val="21"/>
                    </w:rPr>
                    <w:t xml:space="preserve">。 </w:t>
                  </w:r>
                  <w:r>
                    <w:rPr>
                      <w:rFonts w:ascii="仿宋_GB2312" w:hAnsi="仿宋_GB2312" w:cs="仿宋_GB2312" w:eastAsia="仿宋_GB2312"/>
                      <w:sz w:val="21"/>
                    </w:rPr>
                    <w:t xml:space="preserve">Android </w:t>
                  </w:r>
                  <w:r>
                    <w:rPr>
                      <w:rFonts w:ascii="仿宋_GB2312" w:hAnsi="仿宋_GB2312" w:cs="仿宋_GB2312" w:eastAsia="仿宋_GB2312"/>
                      <w:sz w:val="21"/>
                    </w:rPr>
                    <w:t>系统版本≥</w:t>
                  </w:r>
                  <w:r>
                    <w:rPr>
                      <w:rFonts w:ascii="仿宋_GB2312" w:hAnsi="仿宋_GB2312" w:cs="仿宋_GB2312" w:eastAsia="仿宋_GB2312"/>
                      <w:sz w:val="21"/>
                    </w:rPr>
                    <w:t>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阵列发声设计，</w:t>
                  </w:r>
                  <w:r>
                    <w:rPr>
                      <w:rFonts w:ascii="仿宋_GB2312" w:hAnsi="仿宋_GB2312" w:cs="仿宋_GB2312" w:eastAsia="仿宋_GB2312"/>
                      <w:sz w:val="21"/>
                    </w:rPr>
                    <w:t>2.2</w:t>
                  </w:r>
                  <w:r>
                    <w:rPr>
                      <w:rFonts w:ascii="仿宋_GB2312" w:hAnsi="仿宋_GB2312" w:cs="仿宋_GB2312" w:eastAsia="仿宋_GB2312"/>
                      <w:sz w:val="21"/>
                    </w:rPr>
                    <w:t>声道，最大功率≥</w:t>
                  </w:r>
                  <w:r>
                    <w:rPr>
                      <w:rFonts w:ascii="仿宋_GB2312" w:hAnsi="仿宋_GB2312" w:cs="仿宋_GB2312" w:eastAsia="仿宋_GB2312"/>
                      <w:sz w:val="21"/>
                    </w:rPr>
                    <w:t>6</w:t>
                  </w:r>
                  <w:r>
                    <w:rPr>
                      <w:rFonts w:ascii="仿宋_GB2312" w:hAnsi="仿宋_GB2312" w:cs="仿宋_GB2312" w:eastAsia="仿宋_GB2312"/>
                      <w:sz w:val="21"/>
                    </w:rPr>
                    <w:t>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★内置一体化超高清摄像头，单颗摄像头有效像素≥</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00W</w:t>
                  </w:r>
                  <w:r>
                    <w:rPr>
                      <w:rFonts w:ascii="仿宋_GB2312" w:hAnsi="仿宋_GB2312" w:cs="仿宋_GB2312" w:eastAsia="仿宋_GB2312"/>
                      <w:sz w:val="21"/>
                    </w:rPr>
                    <w:t>，支持搭配</w:t>
                  </w:r>
                  <w:r>
                    <w:rPr>
                      <w:rFonts w:ascii="仿宋_GB2312" w:hAnsi="仿宋_GB2312" w:cs="仿宋_GB2312" w:eastAsia="仿宋_GB2312"/>
                      <w:sz w:val="21"/>
                    </w:rPr>
                    <w:t>AI</w:t>
                  </w:r>
                  <w:r>
                    <w:rPr>
                      <w:rFonts w:ascii="仿宋_GB2312" w:hAnsi="仿宋_GB2312" w:cs="仿宋_GB2312" w:eastAsia="仿宋_GB2312"/>
                      <w:sz w:val="21"/>
                    </w:rPr>
                    <w:t>软件实现自动点名点数功能，支持远程巡课功能，具备指示灯工作状态提示。</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内置</w:t>
                  </w:r>
                  <w:r>
                    <w:rPr>
                      <w:rFonts w:ascii="仿宋_GB2312" w:hAnsi="仿宋_GB2312" w:cs="仿宋_GB2312" w:eastAsia="仿宋_GB2312"/>
                      <w:sz w:val="21"/>
                    </w:rPr>
                    <w:t>8</w:t>
                  </w:r>
                  <w:r>
                    <w:rPr>
                      <w:rFonts w:ascii="仿宋_GB2312" w:hAnsi="仿宋_GB2312" w:cs="仿宋_GB2312" w:eastAsia="仿宋_GB2312"/>
                      <w:sz w:val="21"/>
                    </w:rPr>
                    <w:t>阵列麦克风，拾音角度≥</w:t>
                  </w:r>
                  <w:r>
                    <w:rPr>
                      <w:rFonts w:ascii="仿宋_GB2312" w:hAnsi="仿宋_GB2312" w:cs="仿宋_GB2312" w:eastAsia="仿宋_GB2312"/>
                      <w:sz w:val="21"/>
                    </w:rPr>
                    <w:t>180</w:t>
                  </w:r>
                  <w:r>
                    <w:rPr>
                      <w:rFonts w:ascii="仿宋_GB2312" w:hAnsi="仿宋_GB2312" w:cs="仿宋_GB2312" w:eastAsia="仿宋_GB2312"/>
                      <w:sz w:val="21"/>
                    </w:rPr>
                    <w:t>°，拾音距离≥</w:t>
                  </w:r>
                  <w:r>
                    <w:rPr>
                      <w:rFonts w:ascii="仿宋_GB2312" w:hAnsi="仿宋_GB2312" w:cs="仿宋_GB2312" w:eastAsia="仿宋_GB2312"/>
                      <w:sz w:val="21"/>
                    </w:rPr>
                    <w:t>10</w:t>
                  </w:r>
                  <w:r>
                    <w:rPr>
                      <w:rFonts w:ascii="仿宋_GB2312" w:hAnsi="仿宋_GB2312" w:cs="仿宋_GB2312" w:eastAsia="仿宋_GB2312"/>
                      <w:sz w:val="21"/>
                    </w:rPr>
                    <w:t>米，可用于对教室环境音频进行采集。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w:t>
                  </w:r>
                  <w:r>
                    <w:rPr>
                      <w:rFonts w:ascii="仿宋_GB2312" w:hAnsi="仿宋_GB2312" w:cs="仿宋_GB2312" w:eastAsia="仿宋_GB2312"/>
                      <w:sz w:val="21"/>
                    </w:rPr>
                    <w:t>内置</w:t>
                  </w:r>
                  <w:r>
                    <w:rPr>
                      <w:rFonts w:ascii="仿宋_GB2312" w:hAnsi="仿宋_GB2312" w:cs="仿宋_GB2312" w:eastAsia="仿宋_GB2312"/>
                      <w:sz w:val="21"/>
                    </w:rPr>
                    <w:t>Wi-Fi6</w:t>
                  </w:r>
                  <w:r>
                    <w:rPr>
                      <w:rFonts w:ascii="仿宋_GB2312" w:hAnsi="仿宋_GB2312" w:cs="仿宋_GB2312" w:eastAsia="仿宋_GB2312"/>
                      <w:sz w:val="21"/>
                    </w:rPr>
                    <w:t>无线网卡，支持</w:t>
                  </w:r>
                  <w:r>
                    <w:rPr>
                      <w:rFonts w:ascii="仿宋_GB2312" w:hAnsi="仿宋_GB2312" w:cs="仿宋_GB2312" w:eastAsia="仿宋_GB2312"/>
                      <w:sz w:val="21"/>
                    </w:rPr>
                    <w:t>2.4G</w:t>
                  </w:r>
                  <w:r>
                    <w:rPr>
                      <w:rFonts w:ascii="仿宋_GB2312" w:hAnsi="仿宋_GB2312" w:cs="仿宋_GB2312" w:eastAsia="仿宋_GB2312"/>
                      <w:sz w:val="21"/>
                    </w:rPr>
                    <w:t>、</w:t>
                  </w:r>
                  <w:r>
                    <w:rPr>
                      <w:rFonts w:ascii="仿宋_GB2312" w:hAnsi="仿宋_GB2312" w:cs="仿宋_GB2312" w:eastAsia="仿宋_GB2312"/>
                      <w:sz w:val="21"/>
                    </w:rPr>
                    <w:t>5G</w:t>
                  </w:r>
                  <w:r>
                    <w:rPr>
                      <w:rFonts w:ascii="仿宋_GB2312" w:hAnsi="仿宋_GB2312" w:cs="仿宋_GB2312" w:eastAsia="仿宋_GB2312"/>
                      <w:sz w:val="21"/>
                    </w:rPr>
                    <w:t>双频，支</w:t>
                  </w:r>
                  <w:r>
                    <w:rPr>
                      <w:rFonts w:ascii="仿宋_GB2312" w:hAnsi="仿宋_GB2312" w:cs="仿宋_GB2312" w:eastAsia="仿宋_GB2312"/>
                      <w:sz w:val="21"/>
                    </w:rPr>
                    <w:t>持无线设备同时连接数量</w:t>
                  </w:r>
                  <w:r>
                    <w:rPr>
                      <w:rFonts w:ascii="仿宋_GB2312" w:hAnsi="仿宋_GB2312" w:cs="仿宋_GB2312" w:eastAsia="仿宋_GB2312"/>
                      <w:sz w:val="21"/>
                    </w:rPr>
                    <w:t>≥20</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w:t>
                  </w:r>
                  <w:r>
                    <w:rPr>
                      <w:rFonts w:ascii="仿宋_GB2312" w:hAnsi="仿宋_GB2312" w:cs="仿宋_GB2312" w:eastAsia="仿宋_GB2312"/>
                      <w:sz w:val="21"/>
                    </w:rPr>
                    <w:t>内置蓝牙模块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w:t>
                  </w:r>
                  <w:r>
                    <w:rPr>
                      <w:rFonts w:ascii="仿宋_GB2312" w:hAnsi="仿宋_GB2312" w:cs="仿宋_GB2312" w:eastAsia="仿宋_GB2312"/>
                      <w:sz w:val="21"/>
                    </w:rPr>
                    <w:t>支持连接外部蓝</w:t>
                  </w:r>
                  <w:r>
                    <w:rPr>
                      <w:rFonts w:ascii="仿宋_GB2312" w:hAnsi="仿宋_GB2312" w:cs="仿宋_GB2312" w:eastAsia="仿宋_GB2312"/>
                      <w:sz w:val="21"/>
                    </w:rPr>
                    <w:t>牙音箱播放音频，</w:t>
                  </w:r>
                  <w:r>
                    <w:rPr>
                      <w:rFonts w:ascii="仿宋_GB2312" w:hAnsi="仿宋_GB2312" w:cs="仿宋_GB2312" w:eastAsia="仿宋_GB2312"/>
                      <w:sz w:val="21"/>
                    </w:rPr>
                    <w:t>≥12M</w:t>
                  </w:r>
                  <w:r>
                    <w:rPr>
                      <w:rFonts w:ascii="仿宋_GB2312" w:hAnsi="仿宋_GB2312" w:cs="仿宋_GB2312" w:eastAsia="仿宋_GB2312"/>
                      <w:sz w:val="21"/>
                    </w:rPr>
                    <w:t>无遮挡能正常连接音箱</w:t>
                  </w:r>
                  <w:r>
                    <w:rPr>
                      <w:rFonts w:ascii="仿宋_GB2312" w:hAnsi="仿宋_GB2312" w:cs="仿宋_GB2312" w:eastAsia="仿宋_GB2312"/>
                      <w:sz w:val="21"/>
                    </w:rPr>
                    <w:t>，</w:t>
                  </w:r>
                  <w:r>
                    <w:rPr>
                      <w:rFonts w:ascii="仿宋_GB2312" w:hAnsi="仿宋_GB2312" w:cs="仿宋_GB2312" w:eastAsia="仿宋_GB2312"/>
                      <w:sz w:val="21"/>
                    </w:rPr>
                    <w:t>播放音乐。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在任意信号源下，可调用快捷设置菜单；在同一界面下无需切换系统，可快速调节</w:t>
                  </w:r>
                  <w:r>
                    <w:rPr>
                      <w:rFonts w:ascii="仿宋_GB2312" w:hAnsi="仿宋_GB2312" w:cs="仿宋_GB2312" w:eastAsia="仿宋_GB2312"/>
                      <w:sz w:val="21"/>
                    </w:rPr>
                    <w:t xml:space="preserve">Windows </w:t>
                  </w:r>
                  <w:r>
                    <w:rPr>
                      <w:rFonts w:ascii="仿宋_GB2312" w:hAnsi="仿宋_GB2312" w:cs="仿宋_GB2312" w:eastAsia="仿宋_GB2312"/>
                      <w:sz w:val="21"/>
                    </w:rPr>
                    <w:t>和</w:t>
                  </w:r>
                  <w:r>
                    <w:rPr>
                      <w:rFonts w:ascii="仿宋_GB2312" w:hAnsi="仿宋_GB2312" w:cs="仿宋_GB2312" w:eastAsia="仿宋_GB2312"/>
                      <w:sz w:val="21"/>
                    </w:rPr>
                    <w:t xml:space="preserve">Android </w:t>
                  </w:r>
                  <w:r>
                    <w:rPr>
                      <w:rFonts w:ascii="仿宋_GB2312" w:hAnsi="仿宋_GB2312" w:cs="仿宋_GB2312" w:eastAsia="仿宋_GB2312"/>
                      <w:sz w:val="21"/>
                    </w:rPr>
                    <w:t>的设置，如声音、亮度、网络等。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左右两侧可提供与教学应用密切相关的快捷键</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具备自动待机功能，在无操作或无信号输入时，自动进入待机节能状态，时间间隔可自定义。</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设备处于关机通电状态，外接电脑、机顶盒等设备接入交互平板时，智能交互平板可识别到外接设备的输入信号后自动开机。</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智能交互平板具备锁屏功能，支持不少于</w:t>
                  </w:r>
                  <w:r>
                    <w:rPr>
                      <w:rFonts w:ascii="仿宋_GB2312" w:hAnsi="仿宋_GB2312" w:cs="仿宋_GB2312" w:eastAsia="仿宋_GB2312"/>
                      <w:sz w:val="21"/>
                    </w:rPr>
                    <w:t>3</w:t>
                  </w:r>
                  <w:r>
                    <w:rPr>
                      <w:rFonts w:ascii="仿宋_GB2312" w:hAnsi="仿宋_GB2312" w:cs="仿宋_GB2312" w:eastAsia="仿宋_GB2312"/>
                      <w:sz w:val="21"/>
                    </w:rPr>
                    <w:t>种锁屏方式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可自动识别新接入的信号源，并自动切换到该信号源显示，</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设备支持远程升级。</w:t>
                  </w:r>
                </w:p>
                <w:p>
                  <w:pPr>
                    <w:pStyle w:val="null3"/>
                    <w:numPr>
                      <w:ilvl w:val="0"/>
                      <w:numId w:val="1"/>
                    </w:numPr>
                    <w:jc w:val="both"/>
                  </w:pPr>
                  <w:r>
                    <w:rPr>
                      <w:rFonts w:ascii="仿宋_GB2312" w:hAnsi="仿宋_GB2312" w:cs="仿宋_GB2312" w:eastAsia="仿宋_GB2312"/>
                      <w:sz w:val="21"/>
                      <w:b/>
                    </w:rPr>
                    <w:t>OPS</w:t>
                  </w:r>
                  <w:r>
                    <w:rPr>
                      <w:rFonts w:ascii="仿宋_GB2312" w:hAnsi="仿宋_GB2312" w:cs="仿宋_GB2312" w:eastAsia="仿宋_GB2312"/>
                      <w:sz w:val="21"/>
                      <w:b/>
                    </w:rPr>
                    <w:t>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80pin Intel</w:t>
                  </w:r>
                  <w:r>
                    <w:rPr>
                      <w:rFonts w:ascii="仿宋_GB2312" w:hAnsi="仿宋_GB2312" w:cs="仿宋_GB2312" w:eastAsia="仿宋_GB2312"/>
                      <w:sz w:val="21"/>
                    </w:rPr>
                    <w:t>通用标准接口。</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CPU</w:t>
                  </w:r>
                  <w:r>
                    <w:rPr>
                      <w:rFonts w:ascii="仿宋_GB2312" w:hAnsi="仿宋_GB2312" w:cs="仿宋_GB2312" w:eastAsia="仿宋_GB2312"/>
                      <w:sz w:val="21"/>
                    </w:rPr>
                    <w:t>采用≥</w:t>
                  </w:r>
                  <w:r>
                    <w:rPr>
                      <w:rFonts w:ascii="仿宋_GB2312" w:hAnsi="仿宋_GB2312" w:cs="仿宋_GB2312" w:eastAsia="仿宋_GB2312"/>
                      <w:sz w:val="21"/>
                    </w:rPr>
                    <w:t>12</w:t>
                  </w:r>
                  <w:r>
                    <w:rPr>
                      <w:rFonts w:ascii="仿宋_GB2312" w:hAnsi="仿宋_GB2312" w:cs="仿宋_GB2312" w:eastAsia="仿宋_GB2312"/>
                      <w:sz w:val="21"/>
                    </w:rPr>
                    <w:t>代</w:t>
                  </w:r>
                  <w:r>
                    <w:rPr>
                      <w:rFonts w:ascii="仿宋_GB2312" w:hAnsi="仿宋_GB2312" w:cs="仿宋_GB2312" w:eastAsia="仿宋_GB2312"/>
                      <w:sz w:val="21"/>
                    </w:rPr>
                    <w:t>I5</w:t>
                  </w:r>
                  <w:r>
                    <w:rPr>
                      <w:rFonts w:ascii="仿宋_GB2312" w:hAnsi="仿宋_GB2312" w:cs="仿宋_GB2312" w:eastAsia="仿宋_GB2312"/>
                      <w:sz w:val="21"/>
                    </w:rPr>
                    <w:t>处理器，内存：≥</w:t>
                  </w:r>
                  <w:r>
                    <w:rPr>
                      <w:rFonts w:ascii="仿宋_GB2312" w:hAnsi="仿宋_GB2312" w:cs="仿宋_GB2312" w:eastAsia="仿宋_GB2312"/>
                      <w:sz w:val="21"/>
                    </w:rPr>
                    <w:t>8G DDR4</w:t>
                  </w:r>
                  <w:r>
                    <w:rPr>
                      <w:rFonts w:ascii="仿宋_GB2312" w:hAnsi="仿宋_GB2312" w:cs="仿宋_GB2312" w:eastAsia="仿宋_GB2312"/>
                      <w:sz w:val="21"/>
                    </w:rPr>
                    <w:t>。硬盘：≥</w:t>
                  </w:r>
                  <w:r>
                    <w:rPr>
                      <w:rFonts w:ascii="仿宋_GB2312" w:hAnsi="仿宋_GB2312" w:cs="仿宋_GB2312" w:eastAsia="仿宋_GB2312"/>
                      <w:sz w:val="21"/>
                    </w:rPr>
                    <w:t>256G SSD</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接口：整机非外扩展具备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接口；具有独立非外扩展的输出接口：≥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等；</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具备超低静音侧出风散热设计。</w:t>
                  </w:r>
                </w:p>
                <w:p>
                  <w:pPr>
                    <w:pStyle w:val="null3"/>
                    <w:numPr>
                      <w:ilvl w:val="0"/>
                      <w:numId w:val="1"/>
                    </w:numPr>
                    <w:jc w:val="both"/>
                  </w:pPr>
                  <w:r>
                    <w:rPr>
                      <w:rFonts w:ascii="仿宋_GB2312" w:hAnsi="仿宋_GB2312" w:cs="仿宋_GB2312" w:eastAsia="仿宋_GB2312"/>
                      <w:sz w:val="21"/>
                      <w:b/>
                    </w:rPr>
                    <w:t>白板软件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支持多端程序入口</w:t>
                  </w:r>
                  <w:r>
                    <w:rPr>
                      <w:rFonts w:ascii="仿宋_GB2312" w:hAnsi="仿宋_GB2312" w:cs="仿宋_GB2312" w:eastAsia="仿宋_GB2312"/>
                      <w:sz w:val="21"/>
                    </w:rPr>
                    <w:t>,支持PC端、交互设备、移动端及网页端；且均可快速生成、播放课件。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不少于五种登录方式</w:t>
                  </w:r>
                  <w:r>
                    <w:rPr>
                      <w:rFonts w:ascii="仿宋_GB2312" w:hAnsi="仿宋_GB2312" w:cs="仿宋_GB2312" w:eastAsia="仿宋_GB2312"/>
                      <w:sz w:val="21"/>
                    </w:rPr>
                    <w:t>，</w:t>
                  </w:r>
                  <w:r>
                    <w:rPr>
                      <w:rFonts w:ascii="仿宋_GB2312" w:hAnsi="仿宋_GB2312" w:cs="仿宋_GB2312" w:eastAsia="仿宋_GB2312"/>
                      <w:sz w:val="21"/>
                    </w:rPr>
                    <w:t>支持免登录打开本地课件；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老师个人账号</w:t>
                  </w:r>
                  <w:r>
                    <w:rPr>
                      <w:rFonts w:ascii="仿宋_GB2312" w:hAnsi="仿宋_GB2312" w:cs="仿宋_GB2312" w:eastAsia="仿宋_GB2312"/>
                      <w:sz w:val="21"/>
                    </w:rPr>
                    <w:t>获取</w:t>
                  </w:r>
                  <w:r>
                    <w:rPr>
                      <w:rFonts w:ascii="仿宋_GB2312" w:hAnsi="仿宋_GB2312" w:cs="仿宋_GB2312" w:eastAsia="仿宋_GB2312"/>
                      <w:sz w:val="21"/>
                    </w:rPr>
                    <w:t>不少于</w:t>
                  </w:r>
                  <w:r>
                    <w:rPr>
                      <w:rFonts w:ascii="仿宋_GB2312" w:hAnsi="仿宋_GB2312" w:cs="仿宋_GB2312" w:eastAsia="仿宋_GB2312"/>
                      <w:sz w:val="21"/>
                    </w:rPr>
                    <w:t>200GB云端存储空间，可扩展至2TB云存储空间。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提供课件素材库，允许老师在网页端、移动端、电脑端进行内容的选择，快速生成课件，所有制作的课件均实时保存至云端。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支持老师根据教材章节目录、知识点选择对应的教学内容。老师仅需要按每个教学环节选择所需的教学模块即可快速生成一份课件。</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提供模块化的课件素材和教案，学科涵盖初中语文、初中数学、高中数学、初中英语、初中物理、初中化学等学科</w:t>
                  </w:r>
                  <w:r>
                    <w:rPr>
                      <w:rFonts w:ascii="仿宋_GB2312" w:hAnsi="仿宋_GB2312" w:cs="仿宋_GB2312" w:eastAsia="仿宋_GB2312"/>
                      <w:sz w:val="21"/>
                    </w:rPr>
                    <w:t>(教材版本覆盖部编版、人教版、教科版、外研新标准版、北师大版、冀教版、中图版等教材版本)，课件支持组选：课堂导入，知识讲解，例题与变式，拓展延伸，课外活动等，课件总课时量不低于3600个课时。</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提供知识配对、分类、填空、连词成句等课堂活动，老师备课时通过活动模板即可快速制作活动，支持编辑好的课堂活动添加到我的课堂活动，实现任意课件的随时引用，提供</w:t>
                  </w:r>
                  <w:r>
                    <w:rPr>
                      <w:rFonts w:ascii="仿宋_GB2312" w:hAnsi="仿宋_GB2312" w:cs="仿宋_GB2312" w:eastAsia="仿宋_GB2312"/>
                      <w:sz w:val="21"/>
                    </w:rPr>
                    <w:t>3种活动组件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可插入音频，支持对音频的剪辑，可拖动或输入音频的开始和结束位置。</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提供中高职各类网络资源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支持管理员与教研员对校本资源进行结构化管理，针对不同的学段学科、最多可创建三级目录结构；支持学校以课程为单位整合教案、课件等教学内容；支持导入</w:t>
                  </w:r>
                  <w:r>
                    <w:rPr>
                      <w:rFonts w:ascii="仿宋_GB2312" w:hAnsi="仿宋_GB2312" w:cs="仿宋_GB2312" w:eastAsia="仿宋_GB2312"/>
                      <w:sz w:val="21"/>
                    </w:rPr>
                    <w:t>PPT/PPTX、DOC/DOCX格式的教学资源，生成结构化的校本资源库；支持超级管理员对学校教师身份进行管理、权限分配；支持管理员通过链接邀请本校教师加入校园版；管理员通过数据看板统计该学校沉淀的校本资源数量和该校老师使用校本资源上课的情况。</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帮助学校组建自有教研体系，实现线上校本协同教研的工具，学校管理员和教研员可以发布教研任务，选择主备教师和参与教师，主备教师组织参与老师在线协同教研并上传教研任务资料，同一个教研任务下的资料可以互相查看、下载、分享，最终的教研成果可以保存到校本资源云平台，沉淀为本校教研资源，便于全校使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授课状态支持显示文件、工具和应用的便捷入口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支持自定义添加</w:t>
                  </w:r>
                  <w:r>
                    <w:rPr>
                      <w:rFonts w:ascii="仿宋_GB2312" w:hAnsi="仿宋_GB2312" w:cs="仿宋_GB2312" w:eastAsia="仿宋_GB2312"/>
                      <w:sz w:val="21"/>
                    </w:rPr>
                    <w:t>/移除本机应用；包括展台教学、投屏、课堂评价、录制课程、看电视、AI课堂、开启直播、专递课堂、白板、网页、音视频媒体播放器，实现授课场景教学应用的便捷调用；并支持点击展示已打开的全部应用，实现一键应用切换。</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工具条支持上下移动，支持收起</w:t>
                  </w:r>
                  <w:r>
                    <w:rPr>
                      <w:rFonts w:ascii="仿宋_GB2312" w:hAnsi="仿宋_GB2312" w:cs="仿宋_GB2312" w:eastAsia="仿宋_GB2312"/>
                      <w:sz w:val="21"/>
                    </w:rPr>
                    <w:t>/展开，工具条支持批注、清页、文件、工具、应用切换、更多；工具子菜单支持屏幕拖动。</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支持使用教辅工具，包含截图、时钟、放大镜、聚光灯、黑屏、随机数等；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支持打开本机文件、</w:t>
                  </w:r>
                  <w:r>
                    <w:rPr>
                      <w:rFonts w:ascii="仿宋_GB2312" w:hAnsi="仿宋_GB2312" w:cs="仿宋_GB2312" w:eastAsia="仿宋_GB2312"/>
                      <w:sz w:val="21"/>
                    </w:rPr>
                    <w:t>U盘文件等本地文件；不需导入，可直接打开本地视频、音频、图片、离线教学课件、PPT&amp;PPTX、PDF文件、DOC&amp;DOCX文件及swf文件；</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支持展示当前已打开的文件，点击实现文件窗口的便捷切换，</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文件窗口之间可进行独立批注；当起笔落点在绿板上时，识别为绿板批注，当起笔落点在小窗口时，识别为小窗口文件批注；文件大小窗口批注同步，可实现翻页跟随；绿板批注可以跟随绿板漫游；不少于9种笔型，6种颜色可选。提供生产厂家确认的、相应的功能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课堂评价支持对全班、单个或多个学生进行评价评价结果可撤回，老师可通过移动端、</w:t>
                  </w:r>
                  <w:r>
                    <w:rPr>
                      <w:rFonts w:ascii="仿宋_GB2312" w:hAnsi="仿宋_GB2312" w:cs="仿宋_GB2312" w:eastAsia="仿宋_GB2312"/>
                      <w:sz w:val="21"/>
                    </w:rPr>
                    <w:t>PC端及网页端对学生进行行为评价打分，可显示班级得分前列的学生信息，界面、评价项、学生头像均采用卡通化方式，软件支持随机抽选学生进行评价，支持计时器功能，包括秒表和倒计时，支持家长通过移动端查看学生的近期表现。</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多屏互动支持影像上传功能，可对上传的图片进行裁剪、旋转等操作；在手机端进行批注时，大屏端会实时同步显示批注内容。支持在手机端操作缩放图片，大屏端将同步进行缩放。</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为保证软件稳定性及后续升级服务，需与智能黑板为同一品牌。</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r>
            <w:tr>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互动终端</w:t>
                  </w: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处理器：国产</w:t>
                  </w:r>
                  <w:r>
                    <w:rPr>
                      <w:rFonts w:ascii="仿宋_GB2312" w:hAnsi="仿宋_GB2312" w:cs="仿宋_GB2312" w:eastAsia="仿宋_GB2312"/>
                      <w:sz w:val="22"/>
                      <w:color w:val="000000"/>
                    </w:rPr>
                    <w:t>ARM架构处理器，CPU核数≥8核，线程数≥8，主频≥3.0GHz；</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内存规格：</w:t>
                  </w:r>
                  <w:r>
                    <w:rPr>
                      <w:rFonts w:ascii="仿宋_GB2312" w:hAnsi="仿宋_GB2312" w:cs="仿宋_GB2312" w:eastAsia="仿宋_GB2312"/>
                      <w:sz w:val="22"/>
                      <w:color w:val="000000"/>
                    </w:rPr>
                    <w:t>≥16GB DDR5/LPDDR5；</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存储设备规格：</w:t>
                  </w:r>
                  <w:r>
                    <w:rPr>
                      <w:rFonts w:ascii="仿宋_GB2312" w:hAnsi="仿宋_GB2312" w:cs="仿宋_GB2312" w:eastAsia="仿宋_GB2312"/>
                      <w:sz w:val="22"/>
                      <w:color w:val="000000"/>
                    </w:rPr>
                    <w:t>≥512GB 固态存储容量；</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屏幕：</w:t>
                  </w:r>
                  <w:r>
                    <w:rPr>
                      <w:rFonts w:ascii="仿宋_GB2312" w:hAnsi="仿宋_GB2312" w:cs="仿宋_GB2312" w:eastAsia="仿宋_GB2312"/>
                      <w:sz w:val="22"/>
                      <w:color w:val="000000"/>
                    </w:rPr>
                    <w:t>≥14英寸，显示分辨率≥2160*1440；</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显卡：集成显卡；</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≥1个HDMI，≥1个音频口，≥3个USB其中至少包含1个USB-C和1个USB3.0，具备蓝牙功能；</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网卡：</w:t>
                  </w:r>
                  <w:r>
                    <w:rPr>
                      <w:rFonts w:ascii="仿宋_GB2312" w:hAnsi="仿宋_GB2312" w:cs="仿宋_GB2312" w:eastAsia="仿宋_GB2312"/>
                      <w:sz w:val="22"/>
                      <w:color w:val="000000"/>
                    </w:rPr>
                    <w:t>≥1个10/100/1000M自适应Mini RJ45 接口，无线网卡具备IEEE 802.11b/g/n/ac/ax功能；</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摄像头：</w:t>
                  </w:r>
                  <w:r>
                    <w:rPr>
                      <w:rFonts w:ascii="仿宋_GB2312" w:hAnsi="仿宋_GB2312" w:cs="仿宋_GB2312" w:eastAsia="仿宋_GB2312"/>
                      <w:sz w:val="22"/>
                      <w:color w:val="000000"/>
                    </w:rPr>
                    <w:t>≥720P；</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指纹识别：电源键具备指纹识别功能，开机登录一键完成；</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MTBF认证≥100万小时；</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桌面操作系统：</w:t>
                  </w:r>
                  <w:r>
                    <w:rPr>
                      <w:rFonts w:ascii="仿宋_GB2312" w:hAnsi="仿宋_GB2312" w:cs="仿宋_GB2312" w:eastAsia="仿宋_GB2312"/>
                      <w:sz w:val="22"/>
                      <w:color w:val="000000"/>
                    </w:rPr>
                    <w:t>提供与便携式计算机相适配的正版国产主流操作系统如统信桌面操作系统</w:t>
                  </w:r>
                  <w:r>
                    <w:rPr>
                      <w:rFonts w:ascii="仿宋_GB2312" w:hAnsi="仿宋_GB2312" w:cs="仿宋_GB2312" w:eastAsia="仿宋_GB2312"/>
                      <w:sz w:val="22"/>
                      <w:color w:val="000000"/>
                    </w:rPr>
                    <w:t>V20、银河麒麟桌面操作系统 V10</w:t>
                  </w:r>
                  <w:r>
                    <w:rPr>
                      <w:rFonts w:ascii="仿宋_GB2312" w:hAnsi="仿宋_GB2312" w:cs="仿宋_GB2312" w:eastAsia="仿宋_GB2312"/>
                      <w:sz w:val="22"/>
                      <w:color w:val="000000"/>
                    </w:rPr>
                    <w:t>等，操作系统应当符合安全可靠测</w:t>
                  </w:r>
                  <w:r>
                    <w:rPr>
                      <w:rFonts w:ascii="仿宋_GB2312" w:hAnsi="仿宋_GB2312" w:cs="仿宋_GB2312" w:eastAsia="仿宋_GB2312"/>
                      <w:sz w:val="22"/>
                      <w:color w:val="000000"/>
                    </w:rPr>
                    <w:t>评等级</w:t>
                  </w:r>
                  <w:r>
                    <w:rPr>
                      <w:rFonts w:ascii="仿宋_GB2312" w:hAnsi="仿宋_GB2312" w:cs="仿宋_GB2312" w:eastAsia="仿宋_GB2312"/>
                      <w:sz w:val="22"/>
                      <w:color w:val="000000"/>
                    </w:rPr>
                    <w:t>Ⅰ级要求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p>
                <w:p>
                  <w:pPr>
                    <w:pStyle w:val="null3"/>
                    <w:jc w:val="left"/>
                  </w:pPr>
                  <w:r>
                    <w:rPr>
                      <w:rFonts w:ascii="仿宋_GB2312" w:hAnsi="仿宋_GB2312" w:cs="仿宋_GB2312" w:eastAsia="仿宋_GB2312"/>
                      <w:sz w:val="22"/>
                      <w:color w:val="000000"/>
                    </w:rPr>
                    <w:t>流</w:t>
                  </w:r>
                  <w:r>
                    <w:rPr>
                      <w:rFonts w:ascii="仿宋_GB2312" w:hAnsi="仿宋_GB2312" w:cs="仿宋_GB2312" w:eastAsia="仿宋_GB2312"/>
                      <w:sz w:val="22"/>
                      <w:color w:val="000000"/>
                    </w:rPr>
                    <w:t>式软件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提供与便携式计算机相适配的正版流式软件如金山、永中等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p>
                <w:p>
                  <w:pPr>
                    <w:pStyle w:val="null3"/>
                    <w:jc w:val="left"/>
                  </w:pPr>
                  <w:r>
                    <w:rPr>
                      <w:rFonts w:ascii="仿宋_GB2312" w:hAnsi="仿宋_GB2312" w:cs="仿宋_GB2312" w:eastAsia="仿宋_GB2312"/>
                      <w:sz w:val="22"/>
                      <w:color w:val="000000"/>
                    </w:rPr>
                    <w:t>版式软件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提供与便携式计算机相适配的正版流式软件如金山、永中等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p>
                <w:p>
                  <w:pPr>
                    <w:pStyle w:val="null3"/>
                    <w:jc w:val="left"/>
                  </w:pPr>
                  <w:r>
                    <w:rPr>
                      <w:rFonts w:ascii="仿宋_GB2312" w:hAnsi="仿宋_GB2312" w:cs="仿宋_GB2312" w:eastAsia="仿宋_GB2312"/>
                      <w:sz w:val="22"/>
                      <w:color w:val="000000"/>
                    </w:rPr>
                    <w:t>杀毒软件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w:t>
                  </w:r>
                  <w:r>
                    <w:rPr>
                      <w:rFonts w:ascii="仿宋_GB2312" w:hAnsi="仿宋_GB2312" w:cs="仿宋_GB2312" w:eastAsia="仿宋_GB2312"/>
                      <w:sz w:val="22"/>
                      <w:color w:val="000000"/>
                    </w:rPr>
                    <w:t>供与便携式计算机相适配的正版杀毒软件如奇安信、安恒、</w:t>
                  </w:r>
                  <w:r>
                    <w:rPr>
                      <w:rFonts w:ascii="仿宋_GB2312" w:hAnsi="仿宋_GB2312" w:cs="仿宋_GB2312" w:eastAsia="仿宋_GB2312"/>
                      <w:sz w:val="22"/>
                      <w:color w:val="000000"/>
                    </w:rPr>
                    <w:t>360等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w:t>
                  </w:r>
                </w:p>
              </w:tc>
            </w:tr>
          </w:tbl>
          <w:p>
            <w:pPr>
              <w:pStyle w:val="null3"/>
            </w:pPr>
            <w:r>
              <w:rPr>
                <w:rFonts w:ascii="仿宋_GB2312" w:hAnsi="仿宋_GB2312" w:cs="仿宋_GB2312" w:eastAsia="仿宋_GB2312"/>
                <w:sz w:val="21"/>
              </w:rPr>
              <w:t>LED显示屏</w:t>
            </w:r>
            <w:r>
              <w:rPr>
                <w:rFonts w:ascii="仿宋_GB2312" w:hAnsi="仿宋_GB2312" w:cs="仿宋_GB2312" w:eastAsia="仿宋_GB2312"/>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260"/>
              <w:gridCol w:w="347"/>
              <w:gridCol w:w="1534"/>
              <w:gridCol w:w="112"/>
              <w:gridCol w:w="112"/>
              <w:gridCol w:w="0"/>
              <w:gridCol w:w="189"/>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技术参数条款</w:t>
                  </w:r>
                </w:p>
              </w:tc>
              <w:tc>
                <w:tcPr>
                  <w:tcW w:type="dxa" w:w="2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LED显示屏</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像素点间距：</w:t>
                  </w:r>
                  <w:r>
                    <w:rPr>
                      <w:rFonts w:ascii="仿宋_GB2312" w:hAnsi="仿宋_GB2312" w:cs="仿宋_GB2312" w:eastAsia="仿宋_GB2312"/>
                      <w:sz w:val="21"/>
                    </w:rPr>
                    <w:t>≤1.86mm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单元板分辨率：</w:t>
                  </w:r>
                  <w:r>
                    <w:rPr>
                      <w:rFonts w:ascii="仿宋_GB2312" w:hAnsi="仿宋_GB2312" w:cs="仿宋_GB2312" w:eastAsia="仿宋_GB2312"/>
                      <w:sz w:val="21"/>
                    </w:rPr>
                    <w:t>≥14792 Dots</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单元板尺寸：</w:t>
                  </w:r>
                  <w:r>
                    <w:rPr>
                      <w:rFonts w:ascii="仿宋_GB2312" w:hAnsi="仿宋_GB2312" w:cs="仿宋_GB2312" w:eastAsia="仿宋_GB2312"/>
                      <w:sz w:val="21"/>
                    </w:rPr>
                    <w:t>320mm*160mm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刷新率：</w:t>
                  </w:r>
                  <w:r>
                    <w:rPr>
                      <w:rFonts w:ascii="仿宋_GB2312" w:hAnsi="仿宋_GB2312" w:cs="仿宋_GB2312" w:eastAsia="仿宋_GB2312"/>
                      <w:sz w:val="21"/>
                    </w:rPr>
                    <w:t>≥3840Hz</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像素构成：</w:t>
                  </w:r>
                  <w:r>
                    <w:rPr>
                      <w:rFonts w:ascii="仿宋_GB2312" w:hAnsi="仿宋_GB2312" w:cs="仿宋_GB2312" w:eastAsia="仿宋_GB2312"/>
                      <w:sz w:val="21"/>
                    </w:rPr>
                    <w:t>1R、1G、1B</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分装方式：</w:t>
                  </w:r>
                  <w:r>
                    <w:rPr>
                      <w:rFonts w:ascii="仿宋_GB2312" w:hAnsi="仿宋_GB2312" w:cs="仿宋_GB2312" w:eastAsia="仿宋_GB2312"/>
                      <w:sz w:val="21"/>
                    </w:rPr>
                    <w:t>SMD表贴三合一</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驱动方式：恒流驱动；</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防护等级：</w:t>
                  </w:r>
                  <w:r>
                    <w:rPr>
                      <w:rFonts w:ascii="仿宋_GB2312" w:hAnsi="仿宋_GB2312" w:cs="仿宋_GB2312" w:eastAsia="仿宋_GB2312"/>
                      <w:sz w:val="21"/>
                    </w:rPr>
                    <w:t>≥IP60</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模组平整度</w:t>
                  </w:r>
                  <w:r>
                    <w:rPr>
                      <w:rFonts w:ascii="仿宋_GB2312" w:hAnsi="仿宋_GB2312" w:cs="仿宋_GB2312" w:eastAsia="仿宋_GB2312"/>
                      <w:sz w:val="21"/>
                    </w:rPr>
                    <w:t>≤0.05mm</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白平衡亮度：</w:t>
                  </w:r>
                  <w:r>
                    <w:rPr>
                      <w:rFonts w:ascii="仿宋_GB2312" w:hAnsi="仿宋_GB2312" w:cs="仿宋_GB2312" w:eastAsia="仿宋_GB2312"/>
                      <w:sz w:val="21"/>
                    </w:rPr>
                    <w:t>0-700cd/㎡可调</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色温</w:t>
                  </w:r>
                  <w:r>
                    <w:rPr>
                      <w:rFonts w:ascii="仿宋_GB2312" w:hAnsi="仿宋_GB2312" w:cs="仿宋_GB2312" w:eastAsia="仿宋_GB2312"/>
                      <w:sz w:val="21"/>
                    </w:rPr>
                    <w:t>1000K-18000K可调；</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水平视角</w:t>
                  </w:r>
                  <w:r>
                    <w:rPr>
                      <w:rFonts w:ascii="仿宋_GB2312" w:hAnsi="仿宋_GB2312" w:cs="仿宋_GB2312" w:eastAsia="仿宋_GB2312"/>
                      <w:sz w:val="21"/>
                    </w:rPr>
                    <w:t>≥160°；垂直视角≥160°</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对比度</w:t>
                  </w:r>
                  <w:r>
                    <w:rPr>
                      <w:rFonts w:ascii="仿宋_GB2312" w:hAnsi="仿宋_GB2312" w:cs="仿宋_GB2312" w:eastAsia="仿宋_GB2312"/>
                      <w:sz w:val="21"/>
                    </w:rPr>
                    <w:t>≥7000：1</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灰度等级</w:t>
                  </w:r>
                  <w:r>
                    <w:rPr>
                      <w:rFonts w:ascii="仿宋_GB2312" w:hAnsi="仿宋_GB2312" w:cs="仿宋_GB2312" w:eastAsia="仿宋_GB2312"/>
                      <w:sz w:val="21"/>
                    </w:rPr>
                    <w:t>≥14bit</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亮度均匀性</w:t>
                  </w:r>
                  <w:r>
                    <w:rPr>
                      <w:rFonts w:ascii="仿宋_GB2312" w:hAnsi="仿宋_GB2312" w:cs="仿宋_GB2312" w:eastAsia="仿宋_GB2312"/>
                      <w:sz w:val="21"/>
                    </w:rPr>
                    <w:t>≥98%</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阻燃等级：符合</w:t>
                  </w:r>
                  <w:r>
                    <w:rPr>
                      <w:rFonts w:ascii="仿宋_GB2312" w:hAnsi="仿宋_GB2312" w:cs="仿宋_GB2312" w:eastAsia="仿宋_GB2312"/>
                      <w:sz w:val="21"/>
                    </w:rPr>
                    <w:t>V-0级标准</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峰值功耗</w:t>
                  </w:r>
                  <w:r>
                    <w:rPr>
                      <w:rFonts w:ascii="仿宋_GB2312" w:hAnsi="仿宋_GB2312" w:cs="仿宋_GB2312" w:eastAsia="仿宋_GB2312"/>
                      <w:sz w:val="21"/>
                    </w:rPr>
                    <w:t>≤450W/m²；平均功耗≤150W/m²</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色坐标</w:t>
                  </w:r>
                  <w:r>
                    <w:rPr>
                      <w:rFonts w:ascii="仿宋_GB2312" w:hAnsi="仿宋_GB2312" w:cs="仿宋_GB2312" w:eastAsia="仿宋_GB2312"/>
                      <w:sz w:val="21"/>
                    </w:rPr>
                    <w:t>X、Y坐标符合SJ/T11141-2017 5.</w:t>
                  </w:r>
                  <w:r>
                    <w:rPr>
                      <w:rFonts w:ascii="仿宋_GB2312" w:hAnsi="仿宋_GB2312" w:cs="仿宋_GB2312" w:eastAsia="仿宋_GB2312"/>
                      <w:sz w:val="21"/>
                    </w:rPr>
                    <w:t xml:space="preserve"> </w:t>
                  </w:r>
                  <w:r>
                    <w:rPr>
                      <w:rFonts w:ascii="仿宋_GB2312" w:hAnsi="仿宋_GB2312" w:cs="仿宋_GB2312" w:eastAsia="仿宋_GB2312"/>
                      <w:sz w:val="21"/>
                    </w:rPr>
                    <w:t>10.5规定；色度均匀性±0.002Cx、Cy内；</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发光点中心偏距</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屏幕表面光反射率，照度</w:t>
                  </w:r>
                  <w:r>
                    <w:rPr>
                      <w:rFonts w:ascii="仿宋_GB2312" w:hAnsi="仿宋_GB2312" w:cs="仿宋_GB2312" w:eastAsia="仿宋_GB2312"/>
                      <w:sz w:val="21"/>
                    </w:rPr>
                    <w:t>=10Lux/5600K条件下， 显示屏屏幕表面光反射率 （单位面积反射亮度）＜3.0cd/m²</w:t>
                  </w:r>
                </w:p>
                <w:p>
                  <w:pPr>
                    <w:pStyle w:val="null3"/>
                    <w:jc w:val="left"/>
                  </w:pPr>
                  <w:r>
                    <w:rPr>
                      <w:rFonts w:ascii="仿宋_GB2312" w:hAnsi="仿宋_GB2312" w:cs="仿宋_GB2312" w:eastAsia="仿宋_GB2312"/>
                      <w:sz w:val="21"/>
                    </w:rPr>
                    <w:t>21.同步控制方式：电脑直连</w:t>
                  </w:r>
                </w:p>
                <w:p>
                  <w:pPr>
                    <w:pStyle w:val="null3"/>
                    <w:jc w:val="left"/>
                  </w:pPr>
                  <w:r>
                    <w:rPr>
                      <w:rFonts w:ascii="仿宋_GB2312" w:hAnsi="仿宋_GB2312" w:cs="仿宋_GB2312" w:eastAsia="仿宋_GB2312"/>
                      <w:sz w:val="21"/>
                    </w:rPr>
                    <w:t>22.显示屏尺寸：4.16*2.08，单位：米</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为保证所提供产品来源正规</w:t>
                  </w:r>
                  <w:r>
                    <w:rPr>
                      <w:rFonts w:ascii="仿宋_GB2312" w:hAnsi="仿宋_GB2312" w:cs="仿宋_GB2312" w:eastAsia="仿宋_GB2312"/>
                      <w:sz w:val="21"/>
                    </w:rPr>
                    <w:t>。</w:t>
                  </w:r>
                </w:p>
              </w:tc>
              <w:tc>
                <w:tcPr>
                  <w:tcW w:type="dxa" w:w="2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块</w:t>
                  </w:r>
                </w:p>
              </w:tc>
              <w:tc>
                <w:tcPr>
                  <w:tcW w:type="dxa" w:w="1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168</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接收卡</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支持常规芯片实现高刷新、高灰度、高亮度；支持</w:t>
                  </w:r>
                  <w:r>
                    <w:rPr>
                      <w:rFonts w:ascii="仿宋_GB2312" w:hAnsi="仿宋_GB2312" w:cs="仿宋_GB2312" w:eastAsia="仿宋_GB2312"/>
                      <w:sz w:val="21"/>
                    </w:rPr>
                    <w:t>14bit精度逐点校正；</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单卡支持</w:t>
                  </w:r>
                  <w:r>
                    <w:rPr>
                      <w:rFonts w:ascii="仿宋_GB2312" w:hAnsi="仿宋_GB2312" w:cs="仿宋_GB2312" w:eastAsia="仿宋_GB2312"/>
                      <w:sz w:val="21"/>
                    </w:rPr>
                    <w:t>32 组并行 RGB 全彩数据或 大于等于32 组串行 RGB 数据，</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单卡带载常规：不低于</w:t>
                  </w:r>
                  <w:r>
                    <w:rPr>
                      <w:rFonts w:ascii="仿宋_GB2312" w:hAnsi="仿宋_GB2312" w:cs="仿宋_GB2312" w:eastAsia="仿宋_GB2312"/>
                      <w:sz w:val="21"/>
                    </w:rPr>
                    <w:t>128X1024 像素点，PWM：256X1024 像素点，视芯：162X1024 像素点。</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支持超宽工作电压</w:t>
                  </w:r>
                </w:p>
              </w:tc>
              <w:tc>
                <w:tcPr>
                  <w:tcW w:type="dxa" w:w="2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视频处理器</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1、大于等于包括2路DVI、1路HDMI，1路SDI</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最大带载大于等于</w:t>
                  </w:r>
                  <w:r>
                    <w:rPr>
                      <w:rFonts w:ascii="仿宋_GB2312" w:hAnsi="仿宋_GB2312" w:cs="仿宋_GB2312" w:eastAsia="仿宋_GB2312"/>
                      <w:sz w:val="21"/>
                    </w:rPr>
                    <w:t>390万像素，可达8192点，达4096点</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最大输入分辨率</w:t>
                  </w:r>
                  <w:r>
                    <w:rPr>
                      <w:rFonts w:ascii="仿宋_GB2312" w:hAnsi="仿宋_GB2312" w:cs="仿宋_GB2312" w:eastAsia="仿宋_GB2312"/>
                      <w:sz w:val="21"/>
                    </w:rPr>
                    <w:t>1920×1200@60Hz，支持分辨率任意设置</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支持大于等于</w:t>
                  </w:r>
                  <w:r>
                    <w:rPr>
                      <w:rFonts w:ascii="仿宋_GB2312" w:hAnsi="仿宋_GB2312" w:cs="仿宋_GB2312" w:eastAsia="仿宋_GB2312"/>
                      <w:sz w:val="21"/>
                    </w:rPr>
                    <w:t>6路千兆网口输出，支持单机或双机冗余备份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支持对视频信号任意切换，裁剪，拼接，缩放</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支持大于等于</w:t>
                  </w:r>
                  <w:r>
                    <w:rPr>
                      <w:rFonts w:ascii="仿宋_GB2312" w:hAnsi="仿宋_GB2312" w:cs="仿宋_GB2312" w:eastAsia="仿宋_GB2312"/>
                      <w:sz w:val="21"/>
                    </w:rPr>
                    <w:t>3画面显示，位置、大小可自由调节</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支持独立音频输入和音频输出，支持</w:t>
                  </w:r>
                  <w:r>
                    <w:rPr>
                      <w:rFonts w:ascii="仿宋_GB2312" w:hAnsi="仿宋_GB2312" w:cs="仿宋_GB2312" w:eastAsia="仿宋_GB2312"/>
                      <w:sz w:val="21"/>
                    </w:rPr>
                    <w:t>HDMI音频解析</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RS232串口协议控制</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支持亮度和色温调节</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支持低亮高灰，能有效地保持低亮下灰阶的完整显示</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支持预制</w:t>
                  </w:r>
                  <w:r>
                    <w:rPr>
                      <w:rFonts w:ascii="仿宋_GB2312" w:hAnsi="仿宋_GB2312" w:cs="仿宋_GB2312" w:eastAsia="仿宋_GB2312"/>
                      <w:sz w:val="21"/>
                    </w:rPr>
                    <w:t>16场景</w:t>
                  </w:r>
                </w:p>
              </w:tc>
              <w:tc>
                <w:tcPr>
                  <w:tcW w:type="dxa" w:w="2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排练场</w:t>
                  </w:r>
                </w:p>
                <w:p>
                  <w:pPr>
                    <w:pStyle w:val="null3"/>
                    <w:jc w:val="center"/>
                  </w:pPr>
                  <w:r>
                    <w:rPr>
                      <w:rFonts w:ascii="仿宋_GB2312" w:hAnsi="仿宋_GB2312" w:cs="仿宋_GB2312" w:eastAsia="仿宋_GB2312"/>
                      <w:sz w:val="21"/>
                      <w:b/>
                    </w:rPr>
                    <w:t>LED屏</w:t>
                  </w:r>
                </w:p>
              </w:tc>
              <w:tc>
                <w:tcPr>
                  <w:tcW w:type="dxa" w:w="16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像素点间距</w:t>
                  </w:r>
                  <w:r>
                    <w:rPr>
                      <w:rFonts w:ascii="仿宋_GB2312" w:hAnsi="仿宋_GB2312" w:cs="仿宋_GB2312" w:eastAsia="仿宋_GB2312"/>
                      <w:sz w:val="21"/>
                    </w:rPr>
                    <w:t>≤4.75mm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单元板分辨率</w:t>
                  </w:r>
                  <w:r>
                    <w:rPr>
                      <w:rFonts w:ascii="仿宋_GB2312" w:hAnsi="仿宋_GB2312" w:cs="仿宋_GB2312" w:eastAsia="仿宋_GB2312"/>
                      <w:sz w:val="21"/>
                    </w:rPr>
                    <w:t>≥2048Dots</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刷新率</w:t>
                  </w:r>
                  <w:r>
                    <w:rPr>
                      <w:rFonts w:ascii="仿宋_GB2312" w:hAnsi="仿宋_GB2312" w:cs="仿宋_GB2312" w:eastAsia="仿宋_GB2312"/>
                      <w:sz w:val="21"/>
                    </w:rPr>
                    <w:t>≥960Hz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像素构成：</w:t>
                  </w:r>
                  <w:r>
                    <w:rPr>
                      <w:rFonts w:ascii="仿宋_GB2312" w:hAnsi="仿宋_GB2312" w:cs="仿宋_GB2312" w:eastAsia="仿宋_GB2312"/>
                      <w:sz w:val="21"/>
                    </w:rPr>
                    <w:t>1R</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单元板尺寸：</w:t>
                  </w:r>
                  <w:r>
                    <w:rPr>
                      <w:rFonts w:ascii="仿宋_GB2312" w:hAnsi="仿宋_GB2312" w:cs="仿宋_GB2312" w:eastAsia="仿宋_GB2312"/>
                      <w:sz w:val="21"/>
                    </w:rPr>
                    <w:t>304mm*152mm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驱动方式：恒流驱动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单元板分辨率：</w:t>
                  </w:r>
                  <w:r>
                    <w:rPr>
                      <w:rFonts w:ascii="仿宋_GB2312" w:hAnsi="仿宋_GB2312" w:cs="仿宋_GB2312" w:eastAsia="仿宋_GB2312"/>
                      <w:sz w:val="21"/>
                    </w:rPr>
                    <w:t>64*32</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扫描方式：</w:t>
                  </w:r>
                  <w:r>
                    <w:rPr>
                      <w:rFonts w:ascii="仿宋_GB2312" w:hAnsi="仿宋_GB2312" w:cs="仿宋_GB2312" w:eastAsia="仿宋_GB2312"/>
                      <w:sz w:val="21"/>
                    </w:rPr>
                    <w:t>1/16扫描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白平衡亮度</w:t>
                  </w:r>
                  <w:r>
                    <w:rPr>
                      <w:rFonts w:ascii="仿宋_GB2312" w:hAnsi="仿宋_GB2312" w:cs="仿宋_GB2312" w:eastAsia="仿宋_GB2312"/>
                      <w:sz w:val="21"/>
                    </w:rPr>
                    <w:t>≥150cd/m²</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水平视角</w:t>
                  </w:r>
                  <w:r>
                    <w:rPr>
                      <w:rFonts w:ascii="仿宋_GB2312" w:hAnsi="仿宋_GB2312" w:cs="仿宋_GB2312" w:eastAsia="仿宋_GB2312"/>
                      <w:sz w:val="21"/>
                    </w:rPr>
                    <w:t>≥120°，垂直视角≥120°</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峰值功耗</w:t>
                  </w:r>
                  <w:r>
                    <w:rPr>
                      <w:rFonts w:ascii="仿宋_GB2312" w:hAnsi="仿宋_GB2312" w:cs="仿宋_GB2312" w:eastAsia="仿宋_GB2312"/>
                      <w:sz w:val="21"/>
                    </w:rPr>
                    <w:t>≤320W/m²；平均功耗≤160W/m²</w:t>
                  </w:r>
                </w:p>
                <w:p>
                  <w:pPr>
                    <w:pStyle w:val="null3"/>
                    <w:jc w:val="both"/>
                  </w:pPr>
                  <w:r>
                    <w:rPr>
                      <w:rFonts w:ascii="仿宋_GB2312" w:hAnsi="仿宋_GB2312" w:cs="仿宋_GB2312" w:eastAsia="仿宋_GB2312"/>
                      <w:sz w:val="21"/>
                    </w:rPr>
                    <w:t>12.传输方式：无线wify传输（电脑、手机，平板）</w:t>
                  </w:r>
                </w:p>
                <w:p>
                  <w:pPr>
                    <w:pStyle w:val="null3"/>
                    <w:jc w:val="both"/>
                  </w:pPr>
                  <w:r>
                    <w:rPr>
                      <w:rFonts w:ascii="仿宋_GB2312" w:hAnsi="仿宋_GB2312" w:cs="仿宋_GB2312" w:eastAsia="仿宋_GB2312"/>
                      <w:sz w:val="21"/>
                    </w:rPr>
                    <w:t>13.显示屏尺寸：7.296*0.456 单位：米</w:t>
                  </w:r>
                </w:p>
                <w:p>
                  <w:pPr>
                    <w:pStyle w:val="null3"/>
                    <w:jc w:val="both"/>
                  </w:pPr>
                  <w:r>
                    <w:rPr>
                      <w:rFonts w:ascii="仿宋_GB2312" w:hAnsi="仿宋_GB2312" w:cs="仿宋_GB2312" w:eastAsia="仿宋_GB2312"/>
                      <w:sz w:val="21"/>
                    </w:rPr>
                    <w:t>14.安装方式：背挂、条屏</w:t>
                  </w:r>
                </w:p>
              </w:tc>
              <w:tc>
                <w:tcPr>
                  <w:tcW w:type="dxa" w:w="1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72</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音乐楼</w:t>
                  </w:r>
                </w:p>
                <w:p>
                  <w:pPr>
                    <w:pStyle w:val="null3"/>
                    <w:jc w:val="center"/>
                  </w:pPr>
                  <w:r>
                    <w:rPr>
                      <w:rFonts w:ascii="仿宋_GB2312" w:hAnsi="仿宋_GB2312" w:cs="仿宋_GB2312" w:eastAsia="仿宋_GB2312"/>
                      <w:sz w:val="21"/>
                    </w:rPr>
                    <w:t>403</w:t>
                  </w:r>
                  <w:r>
                    <w:rPr>
                      <w:rFonts w:ascii="仿宋_GB2312" w:hAnsi="仿宋_GB2312" w:cs="仿宋_GB2312" w:eastAsia="仿宋_GB2312"/>
                      <w:sz w:val="19"/>
                    </w:rPr>
                    <w:t xml:space="preserve"> </w:t>
                  </w:r>
                  <w:r>
                    <w:rPr>
                      <w:rFonts w:ascii="仿宋_GB2312" w:hAnsi="仿宋_GB2312" w:cs="仿宋_GB2312" w:eastAsia="仿宋_GB2312"/>
                      <w:sz w:val="21"/>
                    </w:rPr>
                    <w:t>LED屏</w:t>
                  </w:r>
                </w:p>
              </w:tc>
              <w:tc>
                <w:tcPr>
                  <w:tcW w:type="dxa" w:w="16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像素点间距</w:t>
                  </w:r>
                  <w:r>
                    <w:rPr>
                      <w:rFonts w:ascii="仿宋_GB2312" w:hAnsi="仿宋_GB2312" w:cs="仿宋_GB2312" w:eastAsia="仿宋_GB2312"/>
                      <w:sz w:val="21"/>
                    </w:rPr>
                    <w:t>≤4.75mm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单元板分辨率</w:t>
                  </w:r>
                  <w:r>
                    <w:rPr>
                      <w:rFonts w:ascii="仿宋_GB2312" w:hAnsi="仿宋_GB2312" w:cs="仿宋_GB2312" w:eastAsia="仿宋_GB2312"/>
                      <w:sz w:val="21"/>
                    </w:rPr>
                    <w:t>≥2048Dots</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刷新率</w:t>
                  </w:r>
                  <w:r>
                    <w:rPr>
                      <w:rFonts w:ascii="仿宋_GB2312" w:hAnsi="仿宋_GB2312" w:cs="仿宋_GB2312" w:eastAsia="仿宋_GB2312"/>
                      <w:sz w:val="21"/>
                    </w:rPr>
                    <w:t>≥960Hz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像素构成：</w:t>
                  </w:r>
                  <w:r>
                    <w:rPr>
                      <w:rFonts w:ascii="仿宋_GB2312" w:hAnsi="仿宋_GB2312" w:cs="仿宋_GB2312" w:eastAsia="仿宋_GB2312"/>
                      <w:sz w:val="21"/>
                    </w:rPr>
                    <w:t>1R</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单元板尺寸：</w:t>
                  </w:r>
                  <w:r>
                    <w:rPr>
                      <w:rFonts w:ascii="仿宋_GB2312" w:hAnsi="仿宋_GB2312" w:cs="仿宋_GB2312" w:eastAsia="仿宋_GB2312"/>
                      <w:sz w:val="21"/>
                    </w:rPr>
                    <w:t>304mm*152mm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驱动方式：恒流驱动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单元板分辨率：</w:t>
                  </w:r>
                  <w:r>
                    <w:rPr>
                      <w:rFonts w:ascii="仿宋_GB2312" w:hAnsi="仿宋_GB2312" w:cs="仿宋_GB2312" w:eastAsia="仿宋_GB2312"/>
                      <w:sz w:val="21"/>
                    </w:rPr>
                    <w:t>64*32</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扫描方式：</w:t>
                  </w:r>
                  <w:r>
                    <w:rPr>
                      <w:rFonts w:ascii="仿宋_GB2312" w:hAnsi="仿宋_GB2312" w:cs="仿宋_GB2312" w:eastAsia="仿宋_GB2312"/>
                      <w:sz w:val="21"/>
                    </w:rPr>
                    <w:t>1/16扫描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白平衡亮度</w:t>
                  </w:r>
                  <w:r>
                    <w:rPr>
                      <w:rFonts w:ascii="仿宋_GB2312" w:hAnsi="仿宋_GB2312" w:cs="仿宋_GB2312" w:eastAsia="仿宋_GB2312"/>
                      <w:sz w:val="21"/>
                    </w:rPr>
                    <w:t>≥150cd/m²</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水平视角</w:t>
                  </w:r>
                  <w:r>
                    <w:rPr>
                      <w:rFonts w:ascii="仿宋_GB2312" w:hAnsi="仿宋_GB2312" w:cs="仿宋_GB2312" w:eastAsia="仿宋_GB2312"/>
                      <w:sz w:val="21"/>
                    </w:rPr>
                    <w:t>≥120°，垂直视角≥120°</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峰值功耗</w:t>
                  </w:r>
                  <w:r>
                    <w:rPr>
                      <w:rFonts w:ascii="仿宋_GB2312" w:hAnsi="仿宋_GB2312" w:cs="仿宋_GB2312" w:eastAsia="仿宋_GB2312"/>
                      <w:sz w:val="21"/>
                    </w:rPr>
                    <w:t>≤320W/m²；平均功耗≤160W/m²</w:t>
                  </w:r>
                </w:p>
                <w:p>
                  <w:pPr>
                    <w:pStyle w:val="null3"/>
                    <w:jc w:val="both"/>
                  </w:pPr>
                  <w:r>
                    <w:rPr>
                      <w:rFonts w:ascii="仿宋_GB2312" w:hAnsi="仿宋_GB2312" w:cs="仿宋_GB2312" w:eastAsia="仿宋_GB2312"/>
                      <w:sz w:val="21"/>
                    </w:rPr>
                    <w:t>12.显示屏尺寸：5.776*0.456,单位：米</w:t>
                  </w:r>
                </w:p>
                <w:p>
                  <w:pPr>
                    <w:pStyle w:val="null3"/>
                    <w:jc w:val="both"/>
                  </w:pPr>
                  <w:r>
                    <w:rPr>
                      <w:rFonts w:ascii="仿宋_GB2312" w:hAnsi="仿宋_GB2312" w:cs="仿宋_GB2312" w:eastAsia="仿宋_GB2312"/>
                      <w:sz w:val="21"/>
                    </w:rPr>
                    <w:t>13.安装方式：背挂、条屏</w:t>
                  </w:r>
                </w:p>
              </w:tc>
              <w:tc>
                <w:tcPr>
                  <w:tcW w:type="dxa" w:w="1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p>
                <w:p>
                  <w:pPr>
                    <w:pStyle w:val="null3"/>
                    <w:jc w:val="both"/>
                  </w:pPr>
                  <w:r>
                    <w:rPr>
                      <w:rFonts w:ascii="仿宋_GB2312" w:hAnsi="仿宋_GB2312" w:cs="仿宋_GB2312" w:eastAsia="仿宋_GB2312"/>
                      <w:sz w:val="21"/>
                    </w:rPr>
                    <w:t>块</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57</w:t>
                  </w:r>
                </w:p>
              </w:tc>
            </w:tr>
          </w:tbl>
          <w:p>
            <w:pPr>
              <w:pStyle w:val="null3"/>
            </w:pPr>
            <w:r>
              <w:rPr>
                <w:rFonts w:ascii="仿宋_GB2312" w:hAnsi="仿宋_GB2312" w:cs="仿宋_GB2312" w:eastAsia="仿宋_GB2312"/>
                <w:sz w:val="21"/>
              </w:rPr>
              <w:t>便携式录播一体机：</w:t>
            </w:r>
          </w:p>
          <w:tbl>
            <w:tblPr>
              <w:tblInd w:type="dxa" w:w="120"/>
              <w:tblBorders>
                <w:top w:val="none" w:color="000000" w:sz="4"/>
                <w:left w:val="none" w:color="000000" w:sz="4"/>
                <w:bottom w:val="none" w:color="000000" w:sz="4"/>
                <w:right w:val="none" w:color="000000" w:sz="4"/>
                <w:insideH w:val="none"/>
                <w:insideV w:val="none"/>
              </w:tblBorders>
            </w:tblPr>
            <w:tblGrid>
              <w:gridCol w:w="210"/>
              <w:gridCol w:w="184"/>
              <w:gridCol w:w="1722"/>
              <w:gridCol w:w="210"/>
              <w:gridCol w:w="210"/>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便携录播一体机</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要求录播主机采用一体化嵌入式硬件设计架构，内置国产化不低于八核处理器、</w:t>
                  </w:r>
                  <w:r>
                    <w:rPr>
                      <w:rFonts w:ascii="仿宋_GB2312" w:hAnsi="仿宋_GB2312" w:cs="仿宋_GB2312" w:eastAsia="仿宋_GB2312"/>
                      <w:sz w:val="22"/>
                      <w:color w:val="000000"/>
                    </w:rPr>
                    <w:t>Linux系统、≥8GB内存，≥1T硬盘。</w:t>
                  </w:r>
                  <w:r>
                    <w:br/>
                  </w:r>
                  <w:r>
                    <w:rPr>
                      <w:rFonts w:ascii="仿宋_GB2312" w:hAnsi="仿宋_GB2312" w:cs="仿宋_GB2312" w:eastAsia="仿宋_GB2312"/>
                      <w:sz w:val="21"/>
                    </w:rPr>
                    <w:t>★</w:t>
                  </w:r>
                  <w:r>
                    <w:rPr>
                      <w:rFonts w:ascii="仿宋_GB2312" w:hAnsi="仿宋_GB2312" w:cs="仿宋_GB2312" w:eastAsia="仿宋_GB2312"/>
                      <w:sz w:val="22"/>
                      <w:color w:val="000000"/>
                    </w:rPr>
                    <w:t>2.要求录播主机满足录制、直播、点播、互动、导播管理、存储、切换、视音频编码、语音转写、虚拟抠像、行为分析等功能，支持远程互动教学，实现远程互动网络课堂。至少支持内置有线网络、无线WiFi和SIM卡插卡3种联网方式。(</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.要求配置≥15英寸全贴合电容触控液晶屏，采用防指纹涂层工艺，无须外接显示设备，采购人可直接通过主机查看已录制的视频，支持在主机上直接播放查看录制效果，并可使用U盘拷贝。</w:t>
                  </w:r>
                  <w:r>
                    <w:br/>
                  </w:r>
                  <w:r>
                    <w:rPr>
                      <w:rFonts w:ascii="仿宋_GB2312" w:hAnsi="仿宋_GB2312" w:cs="仿宋_GB2312" w:eastAsia="仿宋_GB2312"/>
                      <w:sz w:val="21"/>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.要求具有多指智能手势识别息屏功能，操作者可在触摸屏任意位置，通过触摸实现对屏幕背光的关闭和开启。 (</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.要求支持≥2路HDMI输入接口，支持≥3路HDMI输出接口，≥1路输出本地画面，≥1路输出合成画面，≥1路HDMI自定义输出。</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.要求支持≥1路线性输入，≥1路3.5mm音频输入，≥1路线性输出，≥1路3.5mm音频输出。</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.要求支持≥2路RS232控制接口。</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.要求支持≥1路TYPE-C接口，≥4路USB3.0接口，支持连接鼠标、键盘进行导播控制。</w:t>
                  </w:r>
                  <w:r>
                    <w:br/>
                  </w:r>
                  <w:r>
                    <w:rPr>
                      <w:rFonts w:ascii="仿宋_GB2312" w:hAnsi="仿宋_GB2312" w:cs="仿宋_GB2312" w:eastAsia="仿宋_GB2312"/>
                      <w:sz w:val="21"/>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.要求支持≥5路RJ45网口，其中≥4路为POE网口，集供电、控制、视频传输于一体。支持摄像机智能组网，摄像机。(</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r>
                    <w:rPr>
                      <w:rFonts w:ascii="仿宋_GB2312" w:hAnsi="仿宋_GB2312" w:cs="仿宋_GB2312" w:eastAsia="仿宋_GB2312"/>
                      <w:sz w:val="22"/>
                      <w:color w:val="000000"/>
                    </w:rPr>
                    <w:t>.要求录播主机扬声器。</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r>
                    <w:rPr>
                      <w:rFonts w:ascii="仿宋_GB2312" w:hAnsi="仿宋_GB2312" w:cs="仿宋_GB2312" w:eastAsia="仿宋_GB2312"/>
                      <w:sz w:val="22"/>
                      <w:color w:val="000000"/>
                    </w:rPr>
                    <w:t>.视频编码：要求支持H.265和H.264两种视频编码协议，支持4K分辨率（3840*2160）视频的编码和录制。</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.要求支持IPV4、IPV6链路地址，支持启用DHCP自动获取IP地址。</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3</w:t>
                  </w:r>
                  <w:r>
                    <w:rPr>
                      <w:rFonts w:ascii="仿宋_GB2312" w:hAnsi="仿宋_GB2312" w:cs="仿宋_GB2312" w:eastAsia="仿宋_GB2312"/>
                      <w:sz w:val="22"/>
                      <w:color w:val="000000"/>
                    </w:rPr>
                    <w:t>.内置≥12000mAh电池。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便携式录播系统</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00"/>
                    </w:rPr>
                    <w:t>系统支持账号密码登录，支持电影模式、资源模式等录制模式，支持</w:t>
                  </w:r>
                  <w:r>
                    <w:rPr>
                      <w:rFonts w:ascii="仿宋_GB2312" w:hAnsi="仿宋_GB2312" w:cs="仿宋_GB2312" w:eastAsia="仿宋_GB2312"/>
                      <w:sz w:val="22"/>
                      <w:color w:val="000000"/>
                    </w:rPr>
                    <w:t>≥1路电影模式加≥6路资源备份，可同时录制合成画面、教师全景、教师特写、学生全景、学生特写、板书画面、电脑画面。</w:t>
                  </w:r>
                  <w:r>
                    <w:br/>
                  </w:r>
                  <w:r>
                    <w:rPr>
                      <w:rFonts w:ascii="仿宋_GB2312" w:hAnsi="仿宋_GB2312" w:cs="仿宋_GB2312" w:eastAsia="仿宋_GB2312"/>
                      <w:sz w:val="22"/>
                      <w:color w:val="000000"/>
                    </w:rPr>
                    <w:t>2.录制格式至少支持MP4/FLV/TS，录制分辨率支持3840*2160、1920*1080等，支持录制帧率设定，可选择25fps/30fps。码流支持1000-20000kbps之间设置。</w:t>
                  </w:r>
                  <w:r>
                    <w:br/>
                  </w:r>
                  <w:r>
                    <w:rPr>
                      <w:rFonts w:ascii="仿宋_GB2312" w:hAnsi="仿宋_GB2312" w:cs="仿宋_GB2312" w:eastAsia="仿宋_GB2312"/>
                      <w:sz w:val="22"/>
                      <w:color w:val="000000"/>
                    </w:rPr>
                    <w:t>3.支持实时显示录播主机CPU的使用率，硬盘使用情况，不少于6路预监画面，可自定义通道预监画面名称，可同步显示对应摄像机的电量，具有自动息屏功能，可选择息屏时间。</w:t>
                  </w:r>
                  <w:r>
                    <w:br/>
                  </w:r>
                  <w:r>
                    <w:rPr>
                      <w:rFonts w:ascii="仿宋_GB2312" w:hAnsi="仿宋_GB2312" w:cs="仿宋_GB2312" w:eastAsia="仿宋_GB2312"/>
                      <w:sz w:val="21"/>
                    </w:rPr>
                    <w:t>★</w:t>
                  </w:r>
                  <w:r>
                    <w:rPr>
                      <w:rFonts w:ascii="仿宋_GB2312" w:hAnsi="仿宋_GB2312" w:cs="仿宋_GB2312" w:eastAsia="仿宋_GB2312"/>
                      <w:sz w:val="22"/>
                      <w:color w:val="000000"/>
                    </w:rPr>
                    <w:t>4.导播模式支持视频预览、直播输出监视、视频切换等功能</w:t>
                  </w:r>
                  <w:r>
                    <w:rPr>
                      <w:rFonts w:ascii="仿宋_GB2312" w:hAnsi="仿宋_GB2312" w:cs="仿宋_GB2312" w:eastAsia="仿宋_GB2312"/>
                      <w:sz w:val="22"/>
                      <w:color w:val="000000"/>
                    </w:rPr>
                    <w:t>,其中手指拖动视频切换时支持导播小画面定位跟随</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p>
                <w:p>
                  <w:pPr>
                    <w:pStyle w:val="null3"/>
                    <w:numPr>
                      <w:ilvl w:val="0"/>
                      <w:numId w:val="2"/>
                    </w:numPr>
                    <w:jc w:val="left"/>
                  </w:pPr>
                  <w:r>
                    <w:rPr>
                      <w:rFonts w:ascii="仿宋_GB2312" w:hAnsi="仿宋_GB2312" w:cs="仿宋_GB2312" w:eastAsia="仿宋_GB2312"/>
                      <w:sz w:val="22"/>
                      <w:color w:val="000000"/>
                    </w:rPr>
                    <w:t>支持添加字幕，支持包括系统时间在内的不少于八种预设字幕的设置，其中系统时间支持自动校准。支持设置</w:t>
                  </w:r>
                  <w:r>
                    <w:rPr>
                      <w:rFonts w:ascii="仿宋_GB2312" w:hAnsi="仿宋_GB2312" w:cs="仿宋_GB2312" w:eastAsia="仿宋_GB2312"/>
                      <w:sz w:val="22"/>
                      <w:color w:val="000000"/>
                    </w:rPr>
                    <w:t>≥8种字体大小、≥8种字体颜色、≥8种字体背景颜色选择。</w:t>
                  </w:r>
                  <w:r>
                    <w:br/>
                  </w:r>
                  <w:r>
                    <w:rPr>
                      <w:rFonts w:ascii="仿宋_GB2312" w:hAnsi="仿宋_GB2312" w:cs="仿宋_GB2312" w:eastAsia="仿宋_GB2312"/>
                      <w:sz w:val="22"/>
                      <w:color w:val="000000"/>
                    </w:rPr>
                    <w:t>6.系统界面自带虚拟软键盘。</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支持导播模式设置：至少包括手动、半自动、全自动模式，具有自动轮巡导播模式，可自定义轮巡画面和间隔时长。</w:t>
                  </w:r>
                  <w:r>
                    <w:br/>
                  </w:r>
                  <w:r>
                    <w:rPr>
                      <w:rFonts w:ascii="仿宋_GB2312" w:hAnsi="仿宋_GB2312" w:cs="仿宋_GB2312" w:eastAsia="仿宋_GB2312"/>
                      <w:sz w:val="22"/>
                      <w:color w:val="000000"/>
                    </w:rPr>
                    <w:t>8.支持会议导播模式，开启会议模式后，系统根据会议麦克风发言自动切换视频画面预置位。</w:t>
                  </w:r>
                  <w:r>
                    <w:br/>
                  </w:r>
                  <w:r>
                    <w:rPr>
                      <w:rFonts w:ascii="仿宋_GB2312" w:hAnsi="仿宋_GB2312" w:cs="仿宋_GB2312" w:eastAsia="仿宋_GB2312"/>
                      <w:sz w:val="21"/>
                    </w:rPr>
                    <w:t>★</w:t>
                  </w:r>
                  <w:r>
                    <w:rPr>
                      <w:rFonts w:ascii="仿宋_GB2312" w:hAnsi="仿宋_GB2312" w:cs="仿宋_GB2312" w:eastAsia="仿宋_GB2312"/>
                      <w:sz w:val="22"/>
                      <w:color w:val="000000"/>
                    </w:rPr>
                    <w:t>9.</w:t>
                  </w:r>
                  <w:r>
                    <w:rPr>
                      <w:rFonts w:ascii="仿宋_GB2312" w:hAnsi="仿宋_GB2312" w:cs="仿宋_GB2312" w:eastAsia="仿宋_GB2312"/>
                      <w:sz w:val="21"/>
                    </w:rPr>
                    <w:t xml:space="preserve"> </w:t>
                  </w:r>
                  <w:r>
                    <w:rPr>
                      <w:rFonts w:ascii="仿宋_GB2312" w:hAnsi="仿宋_GB2312" w:cs="仿宋_GB2312" w:eastAsia="仿宋_GB2312"/>
                      <w:sz w:val="22"/>
                      <w:color w:val="000000"/>
                    </w:rPr>
                    <w:t>提供多种画面布局模式，支持视频画面叠加与组合，至少包括单画面、双分屏画面、三分屏画面、四分屏画面显示，可直接通过手指触控拖动通道画面实现多分屏布局显示画面的替换，替换时支持导播小画面定位跟随。</w:t>
                  </w:r>
                  <w:r>
                    <w:rPr>
                      <w:rFonts w:ascii="仿宋_GB2312" w:hAnsi="仿宋_GB2312" w:cs="仿宋_GB2312" w:eastAsia="仿宋_GB2312"/>
                      <w:sz w:val="22"/>
                      <w:color w:val="000000"/>
                    </w:rPr>
                    <w:t>(需提供相关证明测试报告)</w:t>
                  </w:r>
                </w:p>
                <w:p>
                  <w:pPr>
                    <w:pStyle w:val="null3"/>
                    <w:numPr>
                      <w:ilvl w:val="0"/>
                      <w:numId w:val="2"/>
                    </w:numPr>
                    <w:jc w:val="left"/>
                  </w:pPr>
                  <w:r>
                    <w:rPr>
                      <w:rFonts w:ascii="仿宋_GB2312" w:hAnsi="仿宋_GB2312" w:cs="仿宋_GB2312" w:eastAsia="仿宋_GB2312"/>
                      <w:sz w:val="22"/>
                      <w:color w:val="000000"/>
                    </w:rPr>
                    <w:t>支持自定义布局方式，支持多个视频图层自由叠加组合，自定义布局时可随意拖拉画面窗口，更改布局背景和边框颜色。</w:t>
                  </w:r>
                  <w:r>
                    <w:br/>
                  </w:r>
                  <w:r>
                    <w:rPr>
                      <w:rFonts w:ascii="仿宋_GB2312" w:hAnsi="仿宋_GB2312" w:cs="仿宋_GB2312" w:eastAsia="仿宋_GB2312"/>
                      <w:sz w:val="22"/>
                      <w:color w:val="000000"/>
                    </w:rPr>
                    <w:t>11.支持≥4种片头和≥4种片尾的添加，支持jpg、png格式。</w:t>
                  </w:r>
                  <w:r>
                    <w:br/>
                  </w:r>
                  <w:r>
                    <w:rPr>
                      <w:rFonts w:ascii="仿宋_GB2312" w:hAnsi="仿宋_GB2312" w:cs="仿宋_GB2312" w:eastAsia="仿宋_GB2312"/>
                      <w:sz w:val="22"/>
                      <w:color w:val="000000"/>
                    </w:rPr>
                    <w:t>12.台标支持≥4个固定位置。</w:t>
                  </w:r>
                  <w:r>
                    <w:br/>
                  </w:r>
                  <w:r>
                    <w:rPr>
                      <w:rFonts w:ascii="仿宋_GB2312" w:hAnsi="仿宋_GB2312" w:cs="仿宋_GB2312" w:eastAsia="仿宋_GB2312"/>
                      <w:sz w:val="22"/>
                      <w:color w:val="000000"/>
                    </w:rPr>
                    <w:t>13.支持上滑、下滑、左滑、右滑等多种切换特效，支持自定义选择≥8种特效切换速度。</w:t>
                  </w:r>
                  <w:r>
                    <w:br/>
                  </w:r>
                  <w:r>
                    <w:rPr>
                      <w:rFonts w:ascii="仿宋_GB2312" w:hAnsi="仿宋_GB2312" w:cs="仿宋_GB2312" w:eastAsia="仿宋_GB2312"/>
                      <w:sz w:val="22"/>
                      <w:color w:val="000000"/>
                    </w:rPr>
                    <w:t>14.系统支持摄像机云台控制，可以对摄像机进行变焦、上下左右位置调整以及≥8个预置位的设置，整个过程支持手指触控操作。</w:t>
                  </w:r>
                  <w:r>
                    <w:br/>
                  </w:r>
                  <w:r>
                    <w:rPr>
                      <w:rFonts w:ascii="仿宋_GB2312" w:hAnsi="仿宋_GB2312" w:cs="仿宋_GB2312" w:eastAsia="仿宋_GB2312"/>
                      <w:sz w:val="22"/>
                      <w:color w:val="000000"/>
                    </w:rPr>
                    <w:t>15.系统可以进行音量设置。</w:t>
                  </w:r>
                  <w:r>
                    <w:br/>
                  </w:r>
                  <w:r>
                    <w:rPr>
                      <w:rFonts w:ascii="仿宋_GB2312" w:hAnsi="仿宋_GB2312" w:cs="仿宋_GB2312" w:eastAsia="仿宋_GB2312"/>
                      <w:sz w:val="22"/>
                      <w:color w:val="000000"/>
                    </w:rPr>
                    <w:t>16.支持对屏幕亮度进行设置。</w:t>
                  </w:r>
                  <w:r>
                    <w:br/>
                  </w:r>
                  <w:r>
                    <w:rPr>
                      <w:rFonts w:ascii="仿宋_GB2312" w:hAnsi="仿宋_GB2312" w:cs="仿宋_GB2312" w:eastAsia="仿宋_GB2312"/>
                      <w:sz w:val="22"/>
                      <w:color w:val="000000"/>
                    </w:rPr>
                    <w:t>17.系统支持录制倒计时和循环记录功能。</w:t>
                  </w:r>
                  <w:r>
                    <w:br/>
                  </w:r>
                  <w:r>
                    <w:rPr>
                      <w:rFonts w:ascii="仿宋_GB2312" w:hAnsi="仿宋_GB2312" w:cs="仿宋_GB2312" w:eastAsia="仿宋_GB2312"/>
                      <w:sz w:val="22"/>
                      <w:color w:val="000000"/>
                    </w:rPr>
                    <w:t>18.所录制的视频文件既可存储在本地硬盘，也支持通过FTP上传至平台。</w:t>
                  </w:r>
                  <w:r>
                    <w:br/>
                  </w:r>
                  <w:r>
                    <w:rPr>
                      <w:rFonts w:ascii="仿宋_GB2312" w:hAnsi="仿宋_GB2312" w:cs="仿宋_GB2312" w:eastAsia="仿宋_GB2312"/>
                      <w:sz w:val="22"/>
                      <w:color w:val="000000"/>
                    </w:rPr>
                    <w:t>19.系统需支持长视频分段录制的功能，可自定义视频文件分段时长，至少提供不限时长、45分钟、60分钟、90分钟、120分钟、150分钟、180分钟、240分钟等多种方式可选。</w:t>
                  </w:r>
                  <w:r>
                    <w:br/>
                  </w:r>
                  <w:r>
                    <w:rPr>
                      <w:rFonts w:ascii="仿宋_GB2312" w:hAnsi="仿宋_GB2312" w:cs="仿宋_GB2312" w:eastAsia="仿宋_GB2312"/>
                      <w:sz w:val="22"/>
                      <w:color w:val="000000"/>
                    </w:rPr>
                    <w:t>20.要求系统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w:t>
                  </w:r>
                  <w:r>
                    <w:br/>
                  </w:r>
                  <w:r>
                    <w:rPr>
                      <w:rFonts w:ascii="仿宋_GB2312" w:hAnsi="仿宋_GB2312" w:cs="仿宋_GB2312" w:eastAsia="仿宋_GB2312"/>
                      <w:sz w:val="22"/>
                      <w:color w:val="000000"/>
                    </w:rPr>
                    <w:t>21.系统需支持RTMP直播推流，推送的直播流可选择不同视频源，可选画面≥4个，可同时开启平台直播和三方推流直播。</w:t>
                  </w:r>
                  <w:r>
                    <w:br/>
                  </w:r>
                  <w:r>
                    <w:rPr>
                      <w:rFonts w:ascii="仿宋_GB2312" w:hAnsi="仿宋_GB2312" w:cs="仿宋_GB2312" w:eastAsia="仿宋_GB2312"/>
                      <w:sz w:val="22"/>
                      <w:color w:val="000000"/>
                    </w:rPr>
                    <w:t>22.需支持摄像机遥控器，可设置摄像机模式，至少包括室内、室外、背光、大屏模式，可选择优先有线网络。</w:t>
                  </w:r>
                  <w:r>
                    <w:br/>
                  </w:r>
                  <w:r>
                    <w:rPr>
                      <w:rFonts w:ascii="仿宋_GB2312" w:hAnsi="仿宋_GB2312" w:cs="仿宋_GB2312" w:eastAsia="仿宋_GB2312"/>
                      <w:sz w:val="21"/>
                    </w:rPr>
                    <w:t>★</w:t>
                  </w:r>
                  <w:r>
                    <w:rPr>
                      <w:rFonts w:ascii="仿宋_GB2312" w:hAnsi="仿宋_GB2312" w:cs="仿宋_GB2312" w:eastAsia="仿宋_GB2312"/>
                      <w:sz w:val="22"/>
                      <w:color w:val="000000"/>
                    </w:rPr>
                    <w:t>23.要求内置微课制作功能，支持不少于前景、人像、背景3层场景叠加，叠加的场景支持PPT、视频、图片，虚拟抠像后的人像等类型。要求支持虚拟抠像后合成的画面实现和远端进行音视频互动。(</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24.至少支持智能抠像和键显色两种抠像模式。</w:t>
                  </w:r>
                  <w:r>
                    <w:br/>
                  </w:r>
                  <w:r>
                    <w:rPr>
                      <w:rFonts w:ascii="仿宋_GB2312" w:hAnsi="仿宋_GB2312" w:cs="仿宋_GB2312" w:eastAsia="仿宋_GB2312"/>
                      <w:sz w:val="22"/>
                      <w:color w:val="000000"/>
                    </w:rPr>
                    <w:t>25.需支持手动调整前景、人像大小以及位置，抠像功能支持噪点清除、去黑边、溢色清除、前景强化、边缘平滑、饱和度压缩、黑色加强等细节调整，支持校色系数调节由绿幕软件造成的色差。</w:t>
                  </w:r>
                  <w:r>
                    <w:br/>
                  </w:r>
                  <w:r>
                    <w:rPr>
                      <w:rFonts w:ascii="仿宋_GB2312" w:hAnsi="仿宋_GB2312" w:cs="仿宋_GB2312" w:eastAsia="仿宋_GB2312"/>
                      <w:sz w:val="22"/>
                      <w:color w:val="000000"/>
                    </w:rPr>
                    <w:t>26.需支持自定义抠像区域。</w:t>
                  </w:r>
                  <w:r>
                    <w:br/>
                  </w:r>
                  <w:r>
                    <w:rPr>
                      <w:rFonts w:ascii="仿宋_GB2312" w:hAnsi="仿宋_GB2312" w:cs="仿宋_GB2312" w:eastAsia="仿宋_GB2312"/>
                      <w:sz w:val="22"/>
                      <w:color w:val="000000"/>
                    </w:rPr>
                    <w:t>27.系统具有抠像画面合成功能，内置≥6种常用的画面布局样式，可根据需求自行设定≥4种画面布局样式。</w:t>
                  </w:r>
                  <w:r>
                    <w:br/>
                  </w:r>
                  <w:r>
                    <w:rPr>
                      <w:rFonts w:ascii="仿宋_GB2312" w:hAnsi="仿宋_GB2312" w:cs="仿宋_GB2312" w:eastAsia="仿宋_GB2312"/>
                      <w:sz w:val="21"/>
                    </w:rPr>
                    <w:t>★</w:t>
                  </w:r>
                  <w:r>
                    <w:rPr>
                      <w:rFonts w:ascii="仿宋_GB2312" w:hAnsi="仿宋_GB2312" w:cs="仿宋_GB2312" w:eastAsia="仿宋_GB2312"/>
                      <w:sz w:val="22"/>
                      <w:color w:val="000000"/>
                    </w:rPr>
                    <w:t>28.要求不依赖网络、外置设备即可实现行为分析、实时字幕的语音转写和热词提取。系统内置行为分析系统，至少支持对教室人数、举手、站立、背身、趴下、低头、扭头人数的实时统计，并实时汇总学生的参与度、活跃度和抬头率。(</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29.行为分析可选择是否进行举手、趴桌、站立等行为数据展示，可选择学生全景相机位置，语音识别需支持区分角色，自动成生行为分析报告，报告可自动下载至本地文件夹中。</w:t>
                  </w:r>
                  <w:r>
                    <w:br/>
                  </w:r>
                  <w:r>
                    <w:rPr>
                      <w:rFonts w:ascii="仿宋_GB2312" w:hAnsi="仿宋_GB2312" w:cs="仿宋_GB2312" w:eastAsia="仿宋_GB2312"/>
                      <w:sz w:val="22"/>
                      <w:color w:val="000000"/>
                    </w:rPr>
                    <w:t>30.内置互动系统，支持标准SIP和H.323互动协议，支持互动列表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31.进入互动系统时可支持查看永久课历史记录，可输入房间号快速加入远程互动，并显示对应的课程信息，包括时长、主讲人、房间名称、房间号、丢包率、网络延时等。</w:t>
                  </w:r>
                  <w:r>
                    <w:br/>
                  </w:r>
                  <w:r>
                    <w:rPr>
                      <w:rFonts w:ascii="仿宋_GB2312" w:hAnsi="仿宋_GB2312" w:cs="仿宋_GB2312" w:eastAsia="仿宋_GB2312"/>
                      <w:sz w:val="22"/>
                      <w:color w:val="000000"/>
                    </w:rPr>
                    <w:t>32.创建房间时支持对主题、主讲人、开始日期、开始时间和结束时间、验证方式的设置</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33.需支持对每个互动房间自动分配短号，可以通过短号直接实现多个设备间的互动。</w:t>
                  </w:r>
                  <w:r>
                    <w:br/>
                  </w:r>
                  <w:r>
                    <w:rPr>
                      <w:rFonts w:ascii="仿宋_GB2312" w:hAnsi="仿宋_GB2312" w:cs="仿宋_GB2312" w:eastAsia="仿宋_GB2312"/>
                      <w:sz w:val="22"/>
                      <w:color w:val="000000"/>
                    </w:rPr>
                    <w:t>34.授课预监：授课过程中，录播主机屏幕将实时显示授课教室和参与互动的听课教室画面，可实时查看授课教室的拍摄效果，及互动教室的听课状态。</w:t>
                  </w:r>
                  <w:r>
                    <w:br/>
                  </w:r>
                  <w:r>
                    <w:rPr>
                      <w:rFonts w:ascii="仿宋_GB2312" w:hAnsi="仿宋_GB2312" w:cs="仿宋_GB2312" w:eastAsia="仿宋_GB2312"/>
                      <w:sz w:val="22"/>
                      <w:color w:val="000000"/>
                    </w:rPr>
                    <w:t>35.支持对录播机进行网络检测，可实时检测服务器连通性、网络稳定性、上行下行速度、网络追踪性、网卡信息、信道状态。</w:t>
                  </w:r>
                  <w:r>
                    <w:br/>
                  </w:r>
                  <w:r>
                    <w:rPr>
                      <w:rFonts w:ascii="仿宋_GB2312" w:hAnsi="仿宋_GB2312" w:cs="仿宋_GB2312" w:eastAsia="仿宋_GB2312"/>
                      <w:sz w:val="22"/>
                      <w:color w:val="000000"/>
                    </w:rPr>
                    <w:t>36.系统可至少查看软件版本，设备型号，硬件版本，设备编号，需支持中英文版本切换，支持本地硬盘格式化，系统可选择在线更新或本地更新，导出调试日志，具有一键恢复出厂设置。</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无线云台摄像机</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1.采用≥1/1.8 英寸CMOS、≥800万像素，需支持4K(3840×2160)分辨率，兼容1080P、720P等多种分辨率。</w:t>
                  </w:r>
                  <w:r>
                    <w:br/>
                  </w:r>
                  <w:r>
                    <w:rPr>
                      <w:rFonts w:ascii="仿宋_GB2312" w:hAnsi="仿宋_GB2312" w:cs="仿宋_GB2312" w:eastAsia="仿宋_GB2312"/>
                      <w:sz w:val="22"/>
                      <w:color w:val="000000"/>
                    </w:rPr>
                    <w:t>2.需采用4K超长焦镜头，视角≥60°，光学变焦≥20倍，数字变焦≥16倍。</w:t>
                  </w:r>
                </w:p>
                <w:p>
                  <w:pPr>
                    <w:pStyle w:val="null3"/>
                    <w:jc w:val="left"/>
                  </w:pPr>
                  <w:r>
                    <w:rPr>
                      <w:rFonts w:ascii="仿宋_GB2312" w:hAnsi="仿宋_GB2312" w:cs="仿宋_GB2312" w:eastAsia="仿宋_GB2312"/>
                      <w:sz w:val="22"/>
                      <w:color w:val="000000"/>
                    </w:rPr>
                    <w:t>3.需支持水平翻转、垂直翻转，水平转动范围不小于±170°，垂直转动范围不小于-30°~90°；水平转动速度范围不小于 2.7° ~ 35.7°/s，垂直速度范围不小于2.7° ~ 31.5°/s。</w:t>
                  </w:r>
                  <w:r>
                    <w:br/>
                  </w:r>
                  <w:r>
                    <w:rPr>
                      <w:rFonts w:ascii="仿宋_GB2312" w:hAnsi="仿宋_GB2312" w:cs="仿宋_GB2312" w:eastAsia="仿宋_GB2312"/>
                      <w:sz w:val="22"/>
                      <w:color w:val="000000"/>
                    </w:rPr>
                    <w:t>4.支持不少于2D、3D数字降噪，图像信噪比≥55dB。</w:t>
                  </w:r>
                  <w:r>
                    <w:br/>
                  </w:r>
                  <w:r>
                    <w:rPr>
                      <w:rFonts w:ascii="仿宋_GB2312" w:hAnsi="仿宋_GB2312" w:cs="仿宋_GB2312" w:eastAsia="仿宋_GB2312"/>
                      <w:sz w:val="22"/>
                      <w:color w:val="000000"/>
                    </w:rPr>
                    <w:t>5.音频接口：≥1路line in接口，需支持 AAC 编码格式，音频采样率≥48KHz。</w:t>
                  </w:r>
                  <w:r>
                    <w:br/>
                  </w:r>
                  <w:r>
                    <w:rPr>
                      <w:rFonts w:ascii="仿宋_GB2312" w:hAnsi="仿宋_GB2312" w:cs="仿宋_GB2312" w:eastAsia="仿宋_GB2312"/>
                      <w:sz w:val="22"/>
                      <w:color w:val="000000"/>
                    </w:rPr>
                    <w:t>6.视频接口：≥1路HDMI out接口。</w:t>
                  </w:r>
                  <w:r>
                    <w:br/>
                  </w:r>
                  <w:r>
                    <w:rPr>
                      <w:rFonts w:ascii="仿宋_GB2312" w:hAnsi="仿宋_GB2312" w:cs="仿宋_GB2312" w:eastAsia="仿宋_GB2312"/>
                      <w:sz w:val="22"/>
                      <w:color w:val="000000"/>
                    </w:rPr>
                    <w:t>7.其它接口：≥1路Type-C接口，需兼容USB 2.0和USB3.0，≥1路RS485，需支持VISCA/Pelco-D/Pelco-P协议。</w:t>
                  </w:r>
                  <w:r>
                    <w:br/>
                  </w:r>
                  <w:r>
                    <w:rPr>
                      <w:rFonts w:ascii="仿宋_GB2312" w:hAnsi="仿宋_GB2312" w:cs="仿宋_GB2312" w:eastAsia="仿宋_GB2312"/>
                      <w:sz w:val="22"/>
                      <w:color w:val="000000"/>
                    </w:rPr>
                    <w:t>8.网络接口：≥1路RJ45网络接口，10M/100M/自适应以太网。</w:t>
                  </w:r>
                  <w:r>
                    <w:br/>
                  </w:r>
                  <w:r>
                    <w:rPr>
                      <w:rFonts w:ascii="仿宋_GB2312" w:hAnsi="仿宋_GB2312" w:cs="仿宋_GB2312" w:eastAsia="仿宋_GB2312"/>
                      <w:sz w:val="22"/>
                      <w:color w:val="000000"/>
                    </w:rPr>
                    <w:t>9.需支持硬件复位功能，可通过Reset复位键实现整机复位。</w:t>
                  </w:r>
                  <w:r>
                    <w:br/>
                  </w:r>
                  <w:r>
                    <w:rPr>
                      <w:rFonts w:ascii="仿宋_GB2312" w:hAnsi="仿宋_GB2312" w:cs="仿宋_GB2312" w:eastAsia="仿宋_GB2312"/>
                      <w:sz w:val="22"/>
                      <w:color w:val="000000"/>
                    </w:rPr>
                    <w:t>10.需支持USB音视频输出，同时支持UVC和UAC协议，最大支持4K@30fps输出，兼容主流视频会议软件。</w:t>
                  </w:r>
                  <w:r>
                    <w:br/>
                  </w:r>
                  <w:r>
                    <w:rPr>
                      <w:rFonts w:ascii="仿宋_GB2312" w:hAnsi="仿宋_GB2312" w:cs="仿宋_GB2312" w:eastAsia="仿宋_GB2312"/>
                      <w:sz w:val="22"/>
                      <w:color w:val="000000"/>
                    </w:rPr>
                    <w:t>11.至少支持TCP/IP、HTTP、RTSP、RTMP/RTMPS、Onvif、DHCP、组播等网络协议等。</w:t>
                  </w:r>
                  <w:r>
                    <w:br/>
                  </w:r>
                  <w:r>
                    <w:rPr>
                      <w:rFonts w:ascii="仿宋_GB2312" w:hAnsi="仿宋_GB2312" w:cs="仿宋_GB2312" w:eastAsia="仿宋_GB2312"/>
                      <w:sz w:val="22"/>
                      <w:color w:val="000000"/>
                    </w:rPr>
                    <w:t>12.视频制式需支持50Hz/60Hz，编码等级可设置main profile，至少支持H.264/H.265/MJPEG等视频编码协议；帧率支持1~30fps。</w:t>
                  </w:r>
                  <w:r>
                    <w:br/>
                  </w:r>
                  <w:r>
                    <w:rPr>
                      <w:rFonts w:ascii="仿宋_GB2312" w:hAnsi="仿宋_GB2312" w:cs="仿宋_GB2312" w:eastAsia="仿宋_GB2312"/>
                      <w:sz w:val="21"/>
                    </w:rPr>
                    <w:t>★</w:t>
                  </w:r>
                  <w:r>
                    <w:rPr>
                      <w:rFonts w:ascii="仿宋_GB2312" w:hAnsi="仿宋_GB2312" w:cs="仿宋_GB2312" w:eastAsia="仿宋_GB2312"/>
                      <w:sz w:val="22"/>
                      <w:color w:val="000000"/>
                    </w:rPr>
                    <w:t>13.需支持5G WiFi传输，天线方式2×2MIMO，最大传输速率不低于200Mbps，传输距离不低于100米。具自动搜索和智能配置功能，需采用802.11a/n标准协议。(</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1"/>
                    </w:rPr>
                    <w:t>★</w:t>
                  </w:r>
                  <w:r>
                    <w:rPr>
                      <w:rFonts w:ascii="仿宋_GB2312" w:hAnsi="仿宋_GB2312" w:cs="仿宋_GB2312" w:eastAsia="仿宋_GB2312"/>
                      <w:sz w:val="22"/>
                      <w:color w:val="000000"/>
                    </w:rPr>
                    <w:t>14.摄像机需搭载AI算法实现单目人形跟踪，支持 AI人体特征识别，至少包括演讲者的体型、外貌和衣着等信息，可实现教育、会议和直播等场景的自动跟踪。(</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1"/>
                    </w:rPr>
                    <w:t>★</w:t>
                  </w:r>
                  <w:r>
                    <w:rPr>
                      <w:rFonts w:ascii="仿宋_GB2312" w:hAnsi="仿宋_GB2312" w:cs="仿宋_GB2312" w:eastAsia="仿宋_GB2312"/>
                      <w:sz w:val="22"/>
                      <w:color w:val="000000"/>
                    </w:rPr>
                    <w:t>15.摄像机配合录播主机可支持人物动作分析，至少识别举手、站立、背身、趴下、低头、扭头等人物动作分析。(</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16.需内置OLED显示屏，至少显示输出分辨率、电池电量、无线信号强度、摄像机状态、IP 地址等信息。</w:t>
                  </w:r>
                  <w:r>
                    <w:br/>
                  </w:r>
                  <w:r>
                    <w:rPr>
                      <w:rFonts w:ascii="仿宋_GB2312" w:hAnsi="仿宋_GB2312" w:cs="仿宋_GB2312" w:eastAsia="仿宋_GB2312"/>
                      <w:sz w:val="22"/>
                      <w:color w:val="000000"/>
                    </w:rPr>
                    <w:t>17.需支持摄像机控制功能，至少包括云台控制、预置位设置与调用、焦距调节等，≥255预置位。</w:t>
                  </w:r>
                  <w:r>
                    <w:br/>
                  </w:r>
                  <w:r>
                    <w:rPr>
                      <w:rFonts w:ascii="仿宋_GB2312" w:hAnsi="仿宋_GB2312" w:cs="仿宋_GB2312" w:eastAsia="仿宋_GB2312"/>
                      <w:sz w:val="22"/>
                      <w:color w:val="000000"/>
                    </w:rPr>
                    <w:t>18.需支持多种白平衡方式，至少包括自动, 室内, 室外, 一键式, 手动。</w:t>
                  </w:r>
                  <w:r>
                    <w:br/>
                  </w:r>
                  <w:r>
                    <w:rPr>
                      <w:rFonts w:ascii="仿宋_GB2312" w:hAnsi="仿宋_GB2312" w:cs="仿宋_GB2312" w:eastAsia="仿宋_GB2312"/>
                      <w:sz w:val="22"/>
                      <w:color w:val="000000"/>
                    </w:rPr>
                    <w:t>19.需支持通过浏览器进行管理，至少包括亮度、饱和度、对比度、锐度、色度设置。</w:t>
                  </w:r>
                  <w:r>
                    <w:br/>
                  </w:r>
                  <w:r>
                    <w:rPr>
                      <w:rFonts w:ascii="仿宋_GB2312" w:hAnsi="仿宋_GB2312" w:cs="仿宋_GB2312" w:eastAsia="仿宋_GB2312"/>
                      <w:sz w:val="22"/>
                      <w:color w:val="000000"/>
                    </w:rPr>
                    <w:t>20.电源适配器和内置电池供电，电池容量≥9000mAh。</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摄像机支架</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1.脚管节数：≥3节。</w:t>
                  </w:r>
                  <w:r>
                    <w:br/>
                  </w:r>
                  <w:r>
                    <w:rPr>
                      <w:rFonts w:ascii="仿宋_GB2312" w:hAnsi="仿宋_GB2312" w:cs="仿宋_GB2312" w:eastAsia="仿宋_GB2312"/>
                      <w:sz w:val="22"/>
                      <w:color w:val="000000"/>
                    </w:rPr>
                    <w:t>2.脚管锁紧方式：板扣式。</w:t>
                  </w:r>
                  <w:r>
                    <w:br/>
                  </w:r>
                  <w:r>
                    <w:rPr>
                      <w:rFonts w:ascii="仿宋_GB2312" w:hAnsi="仿宋_GB2312" w:cs="仿宋_GB2312" w:eastAsia="仿宋_GB2312"/>
                      <w:sz w:val="22"/>
                      <w:color w:val="000000"/>
                    </w:rPr>
                    <w:t>3.预设调节角度：通过直接展开完成操作。</w:t>
                  </w:r>
                  <w:r>
                    <w:br/>
                  </w:r>
                  <w:r>
                    <w:rPr>
                      <w:rFonts w:ascii="仿宋_GB2312" w:hAnsi="仿宋_GB2312" w:cs="仿宋_GB2312" w:eastAsia="仿宋_GB2312"/>
                      <w:sz w:val="22"/>
                      <w:color w:val="000000"/>
                    </w:rPr>
                    <w:t>4.对云台镙丝接口：标准3/8镙丝。</w:t>
                  </w:r>
                  <w:r>
                    <w:br/>
                  </w:r>
                  <w:r>
                    <w:rPr>
                      <w:rFonts w:ascii="仿宋_GB2312" w:hAnsi="仿宋_GB2312" w:cs="仿宋_GB2312" w:eastAsia="仿宋_GB2312"/>
                      <w:sz w:val="22"/>
                      <w:color w:val="000000"/>
                    </w:rPr>
                    <w:t>5.升起中轴高度：≥1800mm（含云台）。</w:t>
                  </w:r>
                  <w:r>
                    <w:br/>
                  </w:r>
                  <w:r>
                    <w:rPr>
                      <w:rFonts w:ascii="仿宋_GB2312" w:hAnsi="仿宋_GB2312" w:cs="仿宋_GB2312" w:eastAsia="仿宋_GB2312"/>
                      <w:sz w:val="22"/>
                      <w:color w:val="000000"/>
                    </w:rPr>
                    <w:t>6.不升中轴高度：≥1450mm（含云台）。</w:t>
                  </w:r>
                  <w:r>
                    <w:br/>
                  </w:r>
                  <w:r>
                    <w:rPr>
                      <w:rFonts w:ascii="仿宋_GB2312" w:hAnsi="仿宋_GB2312" w:cs="仿宋_GB2312" w:eastAsia="仿宋_GB2312"/>
                      <w:sz w:val="22"/>
                      <w:color w:val="000000"/>
                    </w:rPr>
                    <w:t>7.最小高度：≤720mm（含云台）。</w:t>
                  </w:r>
                  <w:r>
                    <w:br/>
                  </w:r>
                  <w:r>
                    <w:rPr>
                      <w:rFonts w:ascii="仿宋_GB2312" w:hAnsi="仿宋_GB2312" w:cs="仿宋_GB2312" w:eastAsia="仿宋_GB2312"/>
                      <w:sz w:val="22"/>
                      <w:color w:val="000000"/>
                    </w:rPr>
                    <w:t>8.整体承重≥8kg。</w:t>
                  </w:r>
                  <w:r>
                    <w:br/>
                  </w:r>
                  <w:r>
                    <w:rPr>
                      <w:rFonts w:ascii="仿宋_GB2312" w:hAnsi="仿宋_GB2312" w:cs="仿宋_GB2312" w:eastAsia="仿宋_GB2312"/>
                      <w:sz w:val="22"/>
                      <w:color w:val="000000"/>
                    </w:rPr>
                    <w:t>9.云台转向：水平不小于360°、俯仰不小于 -90°~55°、侧翻不小于-90°~45°。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无线麦克风</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00"/>
                    </w:rPr>
                    <w:t>设备外观小巧便携，可夹在衣服上，采用</w:t>
                  </w:r>
                  <w:r>
                    <w:rPr>
                      <w:rFonts w:ascii="仿宋_GB2312" w:hAnsi="仿宋_GB2312" w:cs="仿宋_GB2312" w:eastAsia="仿宋_GB2312"/>
                      <w:sz w:val="22"/>
                      <w:color w:val="000000"/>
                    </w:rPr>
                    <w:t>OLED屏幕设计。</w:t>
                  </w:r>
                  <w:r>
                    <w:br/>
                  </w:r>
                  <w:r>
                    <w:rPr>
                      <w:rFonts w:ascii="仿宋_GB2312" w:hAnsi="仿宋_GB2312" w:cs="仿宋_GB2312" w:eastAsia="仿宋_GB2312"/>
                      <w:sz w:val="22"/>
                      <w:color w:val="000000"/>
                    </w:rPr>
                    <w:t>2.传输距离≥100米。</w:t>
                  </w:r>
                  <w:r>
                    <w:br/>
                  </w:r>
                  <w:r>
                    <w:rPr>
                      <w:rFonts w:ascii="仿宋_GB2312" w:hAnsi="仿宋_GB2312" w:cs="仿宋_GB2312" w:eastAsia="仿宋_GB2312"/>
                      <w:sz w:val="22"/>
                      <w:color w:val="000000"/>
                    </w:rPr>
                    <w:t>3.需采用2.4GHz ISM自适应跳频通信传输技术，≤8毫秒的低延迟传输。</w:t>
                  </w:r>
                  <w:r>
                    <w:br/>
                  </w:r>
                  <w:r>
                    <w:rPr>
                      <w:rFonts w:ascii="仿宋_GB2312" w:hAnsi="仿宋_GB2312" w:cs="仿宋_GB2312" w:eastAsia="仿宋_GB2312"/>
                      <w:sz w:val="22"/>
                      <w:color w:val="000000"/>
                    </w:rPr>
                    <w:t>4.内置锂电池，单次续航时≥8小时，</w:t>
                  </w:r>
                </w:p>
                <w:p>
                  <w:pPr>
                    <w:pStyle w:val="null3"/>
                    <w:numPr>
                      <w:ilvl w:val="0"/>
                      <w:numId w:val="2"/>
                    </w:numPr>
                    <w:jc w:val="left"/>
                  </w:pPr>
                  <w:r>
                    <w:rPr>
                      <w:rFonts w:ascii="仿宋_GB2312" w:hAnsi="仿宋_GB2312" w:cs="仿宋_GB2312" w:eastAsia="仿宋_GB2312"/>
                      <w:sz w:val="22"/>
                      <w:color w:val="000000"/>
                    </w:rPr>
                    <w:t>需采用双通道设计，配有</w:t>
                  </w:r>
                  <w:r>
                    <w:rPr>
                      <w:rFonts w:ascii="仿宋_GB2312" w:hAnsi="仿宋_GB2312" w:cs="仿宋_GB2312" w:eastAsia="仿宋_GB2312"/>
                      <w:sz w:val="22"/>
                      <w:color w:val="000000"/>
                    </w:rPr>
                    <w:t>3.5mm耳机插孔，支持实时监听。</w:t>
                  </w:r>
                  <w:r>
                    <w:br/>
                  </w:r>
                  <w:r>
                    <w:rPr>
                      <w:rFonts w:ascii="仿宋_GB2312" w:hAnsi="仿宋_GB2312" w:cs="仿宋_GB2312" w:eastAsia="仿宋_GB2312"/>
                      <w:sz w:val="22"/>
                      <w:color w:val="000000"/>
                    </w:rPr>
                    <w:t>6.提供≥48KHz采样率，支持20-20KHz全频段音频采样。</w:t>
                  </w:r>
                  <w:r>
                    <w:br/>
                  </w:r>
                  <w:r>
                    <w:rPr>
                      <w:rFonts w:ascii="仿宋_GB2312" w:hAnsi="仿宋_GB2312" w:cs="仿宋_GB2312" w:eastAsia="仿宋_GB2312"/>
                      <w:sz w:val="22"/>
                      <w:color w:val="000000"/>
                    </w:rPr>
                    <w:t>7.配有0-6级增益调节，</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配置</w:t>
                  </w:r>
                  <w:r>
                    <w:rPr>
                      <w:rFonts w:ascii="仿宋_GB2312" w:hAnsi="仿宋_GB2312" w:cs="仿宋_GB2312" w:eastAsia="仿宋_GB2312"/>
                      <w:sz w:val="22"/>
                      <w:color w:val="000000"/>
                    </w:rPr>
                    <w:t>充电盒</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无线全向麦克风</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1.采用≥8阵列MIC。</w:t>
                  </w:r>
                  <w:r>
                    <w:br/>
                  </w:r>
                  <w:r>
                    <w:rPr>
                      <w:rFonts w:ascii="仿宋_GB2312" w:hAnsi="仿宋_GB2312" w:cs="仿宋_GB2312" w:eastAsia="仿宋_GB2312"/>
                      <w:sz w:val="22"/>
                      <w:color w:val="000000"/>
                    </w:rPr>
                    <w:t>2.要求支持AI降噪、AI回声消除、AI AGC、超级降噪。</w:t>
                  </w:r>
                  <w:r>
                    <w:br/>
                  </w:r>
                  <w:r>
                    <w:rPr>
                      <w:rFonts w:ascii="仿宋_GB2312" w:hAnsi="仿宋_GB2312" w:cs="仿宋_GB2312" w:eastAsia="仿宋_GB2312"/>
                      <w:sz w:val="22"/>
                      <w:color w:val="000000"/>
                    </w:rPr>
                    <w:t>3.拾取距离：不低于3-5米；</w:t>
                  </w:r>
                  <w:r>
                    <w:br/>
                  </w:r>
                  <w:r>
                    <w:rPr>
                      <w:rFonts w:ascii="仿宋_GB2312" w:hAnsi="仿宋_GB2312" w:cs="仿宋_GB2312" w:eastAsia="仿宋_GB2312"/>
                      <w:sz w:val="22"/>
                      <w:color w:val="000000"/>
                    </w:rPr>
                    <w:t>4.频率响应：不低于100Hz--12kHz；</w:t>
                  </w:r>
                  <w:r>
                    <w:br/>
                  </w:r>
                  <w:r>
                    <w:rPr>
                      <w:rFonts w:ascii="仿宋_GB2312" w:hAnsi="仿宋_GB2312" w:cs="仿宋_GB2312" w:eastAsia="仿宋_GB2312"/>
                      <w:sz w:val="22"/>
                      <w:color w:val="000000"/>
                    </w:rPr>
                    <w:t>5.信噪比（单体）：≥65dB ；</w:t>
                  </w:r>
                  <w:r>
                    <w:br/>
                  </w:r>
                  <w:r>
                    <w:rPr>
                      <w:rFonts w:ascii="仿宋_GB2312" w:hAnsi="仿宋_GB2312" w:cs="仿宋_GB2312" w:eastAsia="仿宋_GB2312"/>
                      <w:sz w:val="22"/>
                      <w:color w:val="000000"/>
                    </w:rPr>
                    <w:t>6.灵敏度（单体）：不低于-26dBFS ；</w:t>
                  </w:r>
                  <w:r>
                    <w:br/>
                  </w:r>
                  <w:r>
                    <w:rPr>
                      <w:rFonts w:ascii="仿宋_GB2312" w:hAnsi="仿宋_GB2312" w:cs="仿宋_GB2312" w:eastAsia="仿宋_GB2312"/>
                      <w:sz w:val="22"/>
                      <w:color w:val="000000"/>
                    </w:rPr>
                    <w:t>7.需支持蓝牙、无线两种连接方式，连接距离≥10米；</w:t>
                  </w:r>
                  <w:r>
                    <w:br/>
                  </w:r>
                  <w:r>
                    <w:rPr>
                      <w:rFonts w:ascii="仿宋_GB2312" w:hAnsi="仿宋_GB2312" w:cs="仿宋_GB2312" w:eastAsia="仿宋_GB2312"/>
                      <w:sz w:val="22"/>
                      <w:color w:val="000000"/>
                    </w:rPr>
                    <w:t>8.内置不低于4000mAh电池，支持Type-C接口充电；</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移动拉杆箱</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1.箱体材质：PP</w:t>
                  </w:r>
                  <w:r>
                    <w:br/>
                  </w:r>
                  <w:r>
                    <w:rPr>
                      <w:rFonts w:ascii="仿宋_GB2312" w:hAnsi="仿宋_GB2312" w:cs="仿宋_GB2312" w:eastAsia="仿宋_GB2312"/>
                      <w:sz w:val="22"/>
                      <w:color w:val="000000"/>
                    </w:rPr>
                    <w:t>2.拉杆：ABS+TPE</w:t>
                  </w:r>
                  <w:r>
                    <w:br/>
                  </w:r>
                  <w:r>
                    <w:rPr>
                      <w:rFonts w:ascii="仿宋_GB2312" w:hAnsi="仿宋_GB2312" w:cs="仿宋_GB2312" w:eastAsia="仿宋_GB2312"/>
                      <w:sz w:val="22"/>
                      <w:color w:val="000000"/>
                    </w:rPr>
                    <w:t>3.需采用静音轮。</w:t>
                  </w:r>
                  <w:r>
                    <w:br/>
                  </w:r>
                  <w:r>
                    <w:rPr>
                      <w:rFonts w:ascii="仿宋_GB2312" w:hAnsi="仿宋_GB2312" w:cs="仿宋_GB2312" w:eastAsia="仿宋_GB2312"/>
                      <w:sz w:val="22"/>
                      <w:color w:val="000000"/>
                    </w:rPr>
                    <w:t>4.容积：不小于85L</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互动终端</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处理器：国产</w:t>
                  </w:r>
                  <w:r>
                    <w:rPr>
                      <w:rFonts w:ascii="仿宋_GB2312" w:hAnsi="仿宋_GB2312" w:cs="仿宋_GB2312" w:eastAsia="仿宋_GB2312"/>
                      <w:sz w:val="22"/>
                      <w:color w:val="000000"/>
                    </w:rPr>
                    <w:t>ARM架构处理器，CPU核数≥8核，线程数≥8，主频≥3.0GHz；</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内存规格：</w:t>
                  </w:r>
                  <w:r>
                    <w:rPr>
                      <w:rFonts w:ascii="仿宋_GB2312" w:hAnsi="仿宋_GB2312" w:cs="仿宋_GB2312" w:eastAsia="仿宋_GB2312"/>
                      <w:sz w:val="22"/>
                      <w:color w:val="000000"/>
                    </w:rPr>
                    <w:t>≥16GB DDR5/LPDDR5；</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存储设备规格：</w:t>
                  </w:r>
                  <w:r>
                    <w:rPr>
                      <w:rFonts w:ascii="仿宋_GB2312" w:hAnsi="仿宋_GB2312" w:cs="仿宋_GB2312" w:eastAsia="仿宋_GB2312"/>
                      <w:sz w:val="22"/>
                      <w:color w:val="000000"/>
                    </w:rPr>
                    <w:t>≥512GB 固态存储容量；</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屏幕：</w:t>
                  </w:r>
                  <w:r>
                    <w:rPr>
                      <w:rFonts w:ascii="仿宋_GB2312" w:hAnsi="仿宋_GB2312" w:cs="仿宋_GB2312" w:eastAsia="仿宋_GB2312"/>
                      <w:sz w:val="22"/>
                      <w:color w:val="000000"/>
                    </w:rPr>
                    <w:t>≥14英寸，显示分辨率≥2160*1440；</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显卡：集成显卡；</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≥1个HDMI，≥1个音频口，≥3个USB其中至少包含1个USB-C和1个USB3.0，具备蓝牙功能；</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网卡：</w:t>
                  </w:r>
                  <w:r>
                    <w:rPr>
                      <w:rFonts w:ascii="仿宋_GB2312" w:hAnsi="仿宋_GB2312" w:cs="仿宋_GB2312" w:eastAsia="仿宋_GB2312"/>
                      <w:sz w:val="22"/>
                      <w:color w:val="000000"/>
                    </w:rPr>
                    <w:t>≥1个10/100/1000M自适应Mini RJ45 接口，无线网卡具备IEEE 802.11b/g/n/ac/ax功能；</w:t>
                  </w:r>
                  <w:r>
                    <w:br/>
                  </w:r>
                  <w:r>
                    <w:rPr>
                      <w:rFonts w:ascii="仿宋_GB2312" w:hAnsi="仿宋_GB2312" w:cs="仿宋_GB2312" w:eastAsia="仿宋_GB2312"/>
                      <w:sz w:val="22"/>
                      <w:color w:val="000000"/>
                    </w:rPr>
                    <w:t>摄像头：</w:t>
                  </w:r>
                  <w:r>
                    <w:rPr>
                      <w:rFonts w:ascii="仿宋_GB2312" w:hAnsi="仿宋_GB2312" w:cs="仿宋_GB2312" w:eastAsia="仿宋_GB2312"/>
                      <w:sz w:val="22"/>
                      <w:color w:val="000000"/>
                    </w:rPr>
                    <w:t>≥720P；</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指纹识别：电源键具备指纹识别功能，开机登录一键完成；</w:t>
                  </w:r>
                </w:p>
                <w:p>
                  <w:pPr>
                    <w:pStyle w:val="null3"/>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.与</w:t>
                  </w:r>
                  <w:r>
                    <w:rPr>
                      <w:rFonts w:ascii="仿宋_GB2312" w:hAnsi="仿宋_GB2312" w:cs="仿宋_GB2312" w:eastAsia="仿宋_GB2312"/>
                      <w:sz w:val="22"/>
                      <w:color w:val="000000"/>
                    </w:rPr>
                    <w:t>便携录播一体机</w:t>
                  </w:r>
                  <w:r>
                    <w:rPr>
                      <w:rFonts w:ascii="仿宋_GB2312" w:hAnsi="仿宋_GB2312" w:cs="仿宋_GB2312" w:eastAsia="仿宋_GB2312"/>
                      <w:sz w:val="22"/>
                      <w:color w:val="000000"/>
                    </w:rPr>
                    <w:t>联动；</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MTBF认证≥100万小时；</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p>
                <w:p>
                  <w:pPr>
                    <w:pStyle w:val="null3"/>
                    <w:jc w:val="left"/>
                  </w:pPr>
                  <w:r>
                    <w:rPr>
                      <w:rFonts w:ascii="仿宋_GB2312" w:hAnsi="仿宋_GB2312" w:cs="仿宋_GB2312" w:eastAsia="仿宋_GB2312"/>
                      <w:sz w:val="21"/>
                    </w:rPr>
                    <w:t>12.桌面操作系统：</w:t>
                  </w:r>
                  <w:r>
                    <w:rPr>
                      <w:rFonts w:ascii="仿宋_GB2312" w:hAnsi="仿宋_GB2312" w:cs="仿宋_GB2312" w:eastAsia="仿宋_GB2312"/>
                      <w:sz w:val="22"/>
                      <w:color w:val="000000"/>
                    </w:rPr>
                    <w:t>提供与便携式计算机相适配的正版国产主流操作系统如统信桌面操作系统</w:t>
                  </w:r>
                  <w:r>
                    <w:rPr>
                      <w:rFonts w:ascii="仿宋_GB2312" w:hAnsi="仿宋_GB2312" w:cs="仿宋_GB2312" w:eastAsia="仿宋_GB2312"/>
                      <w:sz w:val="22"/>
                      <w:color w:val="000000"/>
                    </w:rPr>
                    <w:t>V20、银河麒麟桌面操作系统 V10等，操作系统应当符合安全可靠测</w:t>
                  </w:r>
                  <w:r>
                    <w:rPr>
                      <w:rFonts w:ascii="仿宋_GB2312" w:hAnsi="仿宋_GB2312" w:cs="仿宋_GB2312" w:eastAsia="仿宋_GB2312"/>
                      <w:sz w:val="22"/>
                      <w:color w:val="000000"/>
                    </w:rPr>
                    <w:t>评等级</w:t>
                  </w:r>
                  <w:r>
                    <w:rPr>
                      <w:rFonts w:ascii="仿宋_GB2312" w:hAnsi="仿宋_GB2312" w:cs="仿宋_GB2312" w:eastAsia="仿宋_GB2312"/>
                      <w:sz w:val="22"/>
                      <w:color w:val="000000"/>
                    </w:rPr>
                    <w:t>Ⅰ级要求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w:t>
                  </w:r>
                  <w:r>
                    <w:rPr>
                      <w:rFonts w:ascii="仿宋_GB2312" w:hAnsi="仿宋_GB2312" w:cs="仿宋_GB2312" w:eastAsia="仿宋_GB2312"/>
                      <w:sz w:val="22"/>
                      <w:color w:val="000000"/>
                    </w:rPr>
                    <w:t>3年</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13.</w:t>
                  </w:r>
                  <w:r>
                    <w:rPr>
                      <w:rFonts w:ascii="仿宋_GB2312" w:hAnsi="仿宋_GB2312" w:cs="仿宋_GB2312" w:eastAsia="仿宋_GB2312"/>
                      <w:sz w:val="22"/>
                      <w:color w:val="000000"/>
                    </w:rPr>
                    <w:t>流</w:t>
                  </w:r>
                  <w:r>
                    <w:rPr>
                      <w:rFonts w:ascii="仿宋_GB2312" w:hAnsi="仿宋_GB2312" w:cs="仿宋_GB2312" w:eastAsia="仿宋_GB2312"/>
                      <w:sz w:val="22"/>
                      <w:color w:val="000000"/>
                    </w:rPr>
                    <w:t>式软件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提供与便携式计算机相适配的正版流式软件如金山、永中等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14.</w:t>
                  </w:r>
                  <w:r>
                    <w:rPr>
                      <w:rFonts w:ascii="仿宋_GB2312" w:hAnsi="仿宋_GB2312" w:cs="仿宋_GB2312" w:eastAsia="仿宋_GB2312"/>
                      <w:sz w:val="22"/>
                      <w:color w:val="000000"/>
                    </w:rPr>
                    <w:t>版式软件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提供与便携式计算机相适配的正版流式软件如金山、永中等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15.</w:t>
                  </w:r>
                  <w:r>
                    <w:rPr>
                      <w:rFonts w:ascii="仿宋_GB2312" w:hAnsi="仿宋_GB2312" w:cs="仿宋_GB2312" w:eastAsia="仿宋_GB2312"/>
                      <w:sz w:val="22"/>
                      <w:color w:val="000000"/>
                    </w:rPr>
                    <w:t>杀毒软件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w:t>
                  </w:r>
                  <w:r>
                    <w:rPr>
                      <w:rFonts w:ascii="仿宋_GB2312" w:hAnsi="仿宋_GB2312" w:cs="仿宋_GB2312" w:eastAsia="仿宋_GB2312"/>
                      <w:sz w:val="22"/>
                      <w:color w:val="000000"/>
                    </w:rPr>
                    <w:t>供与便携式计算机相适配的正版杀毒软件如奇安信、安恒、</w:t>
                  </w:r>
                  <w:r>
                    <w:rPr>
                      <w:rFonts w:ascii="仿宋_GB2312" w:hAnsi="仿宋_GB2312" w:cs="仿宋_GB2312" w:eastAsia="仿宋_GB2312"/>
                      <w:sz w:val="22"/>
                      <w:color w:val="000000"/>
                    </w:rPr>
                    <w:t>360等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售后服务：提供</w:t>
                  </w:r>
                  <w:r>
                    <w:rPr>
                      <w:rFonts w:ascii="仿宋_GB2312" w:hAnsi="仿宋_GB2312" w:cs="仿宋_GB2312" w:eastAsia="仿宋_GB2312"/>
                      <w:sz w:val="22"/>
                      <w:color w:val="000000"/>
                    </w:rPr>
                    <w:t>厂家</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r>
                    <w:rPr>
                      <w:rFonts w:ascii="仿宋_GB2312" w:hAnsi="仿宋_GB2312" w:cs="仿宋_GB2312" w:eastAsia="仿宋_GB2312"/>
                      <w:sz w:val="22"/>
                      <w:color w:val="000000"/>
                    </w:rPr>
                    <w:t>。</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pPr>
            <w:r>
              <w:rPr>
                <w:rFonts w:ascii="仿宋_GB2312" w:hAnsi="仿宋_GB2312" w:cs="仿宋_GB2312" w:eastAsia="仿宋_GB2312"/>
                <w:color w:val="000000"/>
              </w:rPr>
              <w:t>智能交互黑板</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157"/>
              <w:gridCol w:w="293"/>
              <w:gridCol w:w="1631"/>
              <w:gridCol w:w="243"/>
              <w:gridCol w:w="217"/>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规格参数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智能交互黑板</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采用三段式一体化设计，显示部分边框采用金属包边防护。正面书写区域支持水笔、普通粉笔、无尘粉笔等多种笔书写。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显示尺寸</w:t>
                  </w:r>
                  <w:r>
                    <w:rPr>
                      <w:rFonts w:ascii="仿宋_GB2312" w:hAnsi="仿宋_GB2312" w:cs="仿宋_GB2312" w:eastAsia="仿宋_GB2312"/>
                      <w:sz w:val="21"/>
                    </w:rPr>
                    <w:t>≥86英寸，分辨率：≥3840*2160 ，采用红外触控技术，在双系统Windows、Android下均支持≥20点触控。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智能交互黑板整体宽度</w:t>
                  </w:r>
                  <w:r>
                    <w:rPr>
                      <w:rFonts w:ascii="仿宋_GB2312" w:hAnsi="仿宋_GB2312" w:cs="仿宋_GB2312" w:eastAsia="仿宋_GB2312"/>
                      <w:sz w:val="21"/>
                    </w:rPr>
                    <w:t>≥4200mm，侧板支持磁性材质教具吸附功能。教室书写板板面平均照度不应低于500lux,照度均匀度不应低于0.8。</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至少具备</w:t>
                  </w:r>
                  <w:r>
                    <w:rPr>
                      <w:rFonts w:ascii="仿宋_GB2312" w:hAnsi="仿宋_GB2312" w:cs="仿宋_GB2312" w:eastAsia="仿宋_GB2312"/>
                      <w:sz w:val="21"/>
                    </w:rPr>
                    <w:t>1路HDMI高清接口，2路USB3.0接口，1路Type-C接口，前置面板具备无线麦克风接口，以上均为非转接接口。</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需提供相关证明</w:t>
                  </w:r>
                  <w:r>
                    <w:rPr>
                      <w:rFonts w:ascii="仿宋_GB2312" w:hAnsi="仿宋_GB2312" w:cs="仿宋_GB2312" w:eastAsia="仿宋_GB2312"/>
                      <w:sz w:val="22"/>
                      <w:color w:val="000000"/>
                    </w:rPr>
                    <w:t>测试报告</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标配非扩展</w:t>
                  </w:r>
                  <w:r>
                    <w:rPr>
                      <w:rFonts w:ascii="仿宋_GB2312" w:hAnsi="仿宋_GB2312" w:cs="仿宋_GB2312" w:eastAsia="仿宋_GB2312"/>
                      <w:sz w:val="21"/>
                    </w:rPr>
                    <w:t>HDMI输入≥2路，HDMI输出≥1路,RS232≥1路，RJ45≥1路。</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前置按键</w:t>
                  </w:r>
                  <w:r>
                    <w:rPr>
                      <w:rFonts w:ascii="仿宋_GB2312" w:hAnsi="仿宋_GB2312" w:cs="仿宋_GB2312" w:eastAsia="仿宋_GB2312"/>
                      <w:sz w:val="21"/>
                    </w:rPr>
                    <w:t>≥6个，可实现主页、触控开关、窗口关闭、多任务等功能。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智能交互黑板采用</w:t>
                  </w:r>
                  <w:r>
                    <w:rPr>
                      <w:rFonts w:ascii="仿宋_GB2312" w:hAnsi="仿宋_GB2312" w:cs="仿宋_GB2312" w:eastAsia="仿宋_GB2312"/>
                      <w:sz w:val="21"/>
                    </w:rPr>
                    <w:t>≥12核国产化驱动芯片，≥8核CPU、≥4核GPU。 Android 系统版本≥14.0，内存≥2G，存储≥8G。</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采用阵列发声设计</w:t>
                  </w:r>
                  <w:r>
                    <w:rPr>
                      <w:rFonts w:ascii="仿宋_GB2312" w:hAnsi="仿宋_GB2312" w:cs="仿宋_GB2312" w:eastAsia="仿宋_GB2312"/>
                      <w:sz w:val="21"/>
                    </w:rPr>
                    <w:t>2.2声道。</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★内置一体化高清摄像头,有效像素为≥1800W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内置</w:t>
                  </w:r>
                  <w:r>
                    <w:rPr>
                      <w:rFonts w:ascii="仿宋_GB2312" w:hAnsi="仿宋_GB2312" w:cs="仿宋_GB2312" w:eastAsia="仿宋_GB2312"/>
                      <w:sz w:val="21"/>
                    </w:rPr>
                    <w:t>8阵列麦克风，拾音角度≥180°，拾音距离≥10米。</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在任意信号源下，可调用快捷设置菜单；无需切换系统</w:t>
                  </w:r>
                  <w:r>
                    <w:rPr>
                      <w:rFonts w:ascii="仿宋_GB2312" w:hAnsi="仿宋_GB2312" w:cs="仿宋_GB2312" w:eastAsia="仿宋_GB2312"/>
                      <w:sz w:val="21"/>
                    </w:rPr>
                    <w:t>,可快速调节 Windows、Android、国产化系统的设置。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支持硬件自检，包括对系统内存、存储、触控系统、光感系统、内置电脑、</w:t>
                  </w:r>
                  <w:r>
                    <w:rPr>
                      <w:rFonts w:ascii="仿宋_GB2312" w:hAnsi="仿宋_GB2312" w:cs="仿宋_GB2312" w:eastAsia="仿宋_GB2312"/>
                      <w:sz w:val="21"/>
                    </w:rPr>
                    <w:t>CPU型号、CPU使用率、设备名称等进行状态提示及故障提示。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设备屏幕左右两侧可显示与教学应用相关的快捷功能键。</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设备支持远程升级。</w:t>
                  </w:r>
                </w:p>
                <w:p>
                  <w:pPr>
                    <w:pStyle w:val="null3"/>
                    <w:jc w:val="both"/>
                  </w:pPr>
                  <w:r>
                    <w:rPr>
                      <w:rFonts w:ascii="仿宋_GB2312" w:hAnsi="仿宋_GB2312" w:cs="仿宋_GB2312" w:eastAsia="仿宋_GB2312"/>
                      <w:sz w:val="21"/>
                      <w:b/>
                    </w:rPr>
                    <w:t>五、黑板侧板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侧板板面硬度不低于</w:t>
                  </w:r>
                  <w:r>
                    <w:rPr>
                      <w:rFonts w:ascii="仿宋_GB2312" w:hAnsi="仿宋_GB2312" w:cs="仿宋_GB2312" w:eastAsia="仿宋_GB2312"/>
                      <w:sz w:val="21"/>
                    </w:rPr>
                    <w:t>9H。</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支持磁性材质教具吸附。</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板面光泽度需符合</w:t>
                  </w:r>
                  <w:r>
                    <w:rPr>
                      <w:rFonts w:ascii="仿宋_GB2312" w:hAnsi="仿宋_GB2312" w:cs="仿宋_GB2312" w:eastAsia="仿宋_GB2312"/>
                      <w:sz w:val="21"/>
                    </w:rPr>
                    <w:t>GB28231-2011 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板面符合</w:t>
                  </w:r>
                  <w:r>
                    <w:rPr>
                      <w:rFonts w:ascii="仿宋_GB2312" w:hAnsi="仿宋_GB2312" w:cs="仿宋_GB2312" w:eastAsia="仿宋_GB2312"/>
                      <w:sz w:val="21"/>
                    </w:rPr>
                    <w:t>GB/T9286-2021标准。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双侧侧板背板采用镀锌钢板材质。</w:t>
                  </w:r>
                </w:p>
                <w:p>
                  <w:pPr>
                    <w:pStyle w:val="null3"/>
                    <w:jc w:val="both"/>
                  </w:pPr>
                  <w:r>
                    <w:rPr>
                      <w:rFonts w:ascii="仿宋_GB2312" w:hAnsi="仿宋_GB2312" w:cs="仿宋_GB2312" w:eastAsia="仿宋_GB2312"/>
                      <w:sz w:val="21"/>
                      <w:b/>
                    </w:rPr>
                    <w:t>六、内置</w:t>
                  </w:r>
                  <w:r>
                    <w:rPr>
                      <w:rFonts w:ascii="仿宋_GB2312" w:hAnsi="仿宋_GB2312" w:cs="仿宋_GB2312" w:eastAsia="仿宋_GB2312"/>
                      <w:sz w:val="21"/>
                      <w:b/>
                    </w:rPr>
                    <w:t>OPS模块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采用不小于</w:t>
                  </w:r>
                  <w:r>
                    <w:rPr>
                      <w:rFonts w:ascii="仿宋_GB2312" w:hAnsi="仿宋_GB2312" w:cs="仿宋_GB2312" w:eastAsia="仿宋_GB2312"/>
                      <w:sz w:val="21"/>
                    </w:rPr>
                    <w:t>80pin 通用标准接口,即插即用；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采用不低于</w:t>
                  </w:r>
                  <w:r>
                    <w:rPr>
                      <w:rFonts w:ascii="仿宋_GB2312" w:hAnsi="仿宋_GB2312" w:cs="仿宋_GB2312" w:eastAsia="仿宋_GB2312"/>
                      <w:sz w:val="21"/>
                    </w:rPr>
                    <w:t>8核12线程CPU，主频不低于2.0GHz；</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≥8G DDR4；硬盘：≥256G SSD固态硬盘；</w:t>
                  </w:r>
                </w:p>
                <w:p>
                  <w:pPr>
                    <w:pStyle w:val="null3"/>
                    <w:jc w:val="both"/>
                  </w:pPr>
                  <w:r>
                    <w:rPr>
                      <w:rFonts w:ascii="仿宋_GB2312" w:hAnsi="仿宋_GB2312" w:cs="仿宋_GB2312" w:eastAsia="仿宋_GB2312"/>
                      <w:sz w:val="21"/>
                      <w:b/>
                    </w:rPr>
                    <w:t>七、教学软件要求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支持多端程序入口</w:t>
                  </w:r>
                  <w:r>
                    <w:rPr>
                      <w:rFonts w:ascii="仿宋_GB2312" w:hAnsi="仿宋_GB2312" w:cs="仿宋_GB2312" w:eastAsia="仿宋_GB2312"/>
                      <w:sz w:val="21"/>
                    </w:rPr>
                    <w:t>,支持PC端、交互设备、移动端及网页端；且均可快速生成、播放课件。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不少于五种登录方式，支持免登录打开本地课件。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老师个人账号可获取不少于</w:t>
                  </w:r>
                  <w:r>
                    <w:rPr>
                      <w:rFonts w:ascii="仿宋_GB2312" w:hAnsi="仿宋_GB2312" w:cs="仿宋_GB2312" w:eastAsia="仿宋_GB2312"/>
                      <w:sz w:val="21"/>
                    </w:rPr>
                    <w:t>200GB云端存储空间，可扩展至2TB云存储空间。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提供课件素材库，允许老师在网页端、移动端、电脑端进行内容的选择，快速生成课件，所有制作的课件均实时保存至云端。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支持老师根据教材章节目录、知识点选择对应的教学内容。老师仅需要按每个教学环节选择所需的教学模块即可快速生成一份课件。</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提供模块化的课件素材和教案，学科涵盖初中语文、初中数学、高中数学、初中英语、初中物理、初中化学等学科</w:t>
                  </w:r>
                  <w:r>
                    <w:rPr>
                      <w:rFonts w:ascii="仿宋_GB2312" w:hAnsi="仿宋_GB2312" w:cs="仿宋_GB2312" w:eastAsia="仿宋_GB2312"/>
                      <w:sz w:val="21"/>
                    </w:rPr>
                    <w:t>(教材版本覆盖部编版、人教版、教科版、外研新标准版、北师大版、冀教版、中图版等教材版本)，课件支持组选：课堂导入，知识讲解，例题与变式，拓展延伸，课外活动等，课件总课时量不低于 3600个课时。</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提供知识配对、分类、填空、连词成句等课堂活动，老师备课时通过活动模板即可快速制作活动，支持编辑好的课堂活动添加到我的课堂活动，实现任意课件的随时引用。</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可插入音频，支持对音频的剪辑，可拖动或输入音频的开始和结束位置。</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提供中高职各类网络资源。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支持管理员与教研员对校本资源进行结构化管理，针对不同的学段学科、最多可创建三级目录结构；支持学校以课程为单位整合教案、课件等教学内容；支持导入</w:t>
                  </w:r>
                  <w:r>
                    <w:rPr>
                      <w:rFonts w:ascii="仿宋_GB2312" w:hAnsi="仿宋_GB2312" w:cs="仿宋_GB2312" w:eastAsia="仿宋_GB2312"/>
                      <w:sz w:val="21"/>
                    </w:rPr>
                    <w:t>PPT/PPTX、DOC/DOCX格式的教学资源，生成结构化的校本资源库；支持超级管理员对学校教师身份进行管理、权限分配；支持管理员通过链接邀请本校教师加入校园版；管理员通过数据看板统计该学校沉淀的校本资源数量和该校老师使用校本资源上课的情况。</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帮助学校组建自有教研体系，实现线上校本协同教研的工具，学校管理员和教研员可以发布教研任务，选择主备教师和参与教师，主备教师组织参与老师在线协同教研并上传教研任务资料，同一个教研任务下的资料可以互相查看、下载、分享，最终的教研成果可以保存到校本资源云平台，沉淀为本校教研资源，便于全校使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授课状态支持显示文件、工具和应用的便捷入口。</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支持自定义添加</w:t>
                  </w:r>
                  <w:r>
                    <w:rPr>
                      <w:rFonts w:ascii="仿宋_GB2312" w:hAnsi="仿宋_GB2312" w:cs="仿宋_GB2312" w:eastAsia="仿宋_GB2312"/>
                      <w:sz w:val="21"/>
                    </w:rPr>
                    <w:t>/移除本机应用；包括展台教学、投屏、课堂评价、录制课程、看电视、AI课堂、开启直播、专递课堂、白板、网页、音视频媒体播放器，实现授课场景教学应用的便捷调用；并支持点击展示已打开的全部应用，实现一键应用切换。</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工具条支持上下移动，支持收起</w:t>
                  </w:r>
                  <w:r>
                    <w:rPr>
                      <w:rFonts w:ascii="仿宋_GB2312" w:hAnsi="仿宋_GB2312" w:cs="仿宋_GB2312" w:eastAsia="仿宋_GB2312"/>
                      <w:sz w:val="21"/>
                    </w:rPr>
                    <w:t>/展开，工具条支持批注、清页、文件、工具、应用切换、更多；工具子菜单支持屏幕拖动。</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支持使用教辅工具，包含截图、时钟、放大镜、聚光灯、黑屏、随机数、骰子和大转盘</w:t>
                  </w:r>
                  <w:r>
                    <w:rPr>
                      <w:rFonts w:ascii="仿宋_GB2312" w:hAnsi="仿宋_GB2312" w:cs="仿宋_GB2312" w:eastAsia="仿宋_GB2312"/>
                      <w:sz w:val="21"/>
                    </w:rPr>
                    <w:t>8种。</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支持打开本机文件、</w:t>
                  </w:r>
                  <w:r>
                    <w:rPr>
                      <w:rFonts w:ascii="仿宋_GB2312" w:hAnsi="仿宋_GB2312" w:cs="仿宋_GB2312" w:eastAsia="仿宋_GB2312"/>
                      <w:sz w:val="21"/>
                    </w:rPr>
                    <w:t>U盘文件等本地文件；不需导入，可直接打开本地视频、音频、图片、离线教学课件、PPT&amp;PPTX、PDF文件、DOC&amp;DOCX文件及swf文件。</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支持展示当前已打开的文件，点击实现文件窗口的便捷切换。</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课堂评价支持对全班、单个或多个学生进行评价评价结果可撤回，老师可通过移动端、</w:t>
                  </w:r>
                  <w:r>
                    <w:rPr>
                      <w:rFonts w:ascii="仿宋_GB2312" w:hAnsi="仿宋_GB2312" w:cs="仿宋_GB2312" w:eastAsia="仿宋_GB2312"/>
                      <w:sz w:val="21"/>
                    </w:rPr>
                    <w:t xml:space="preserve"> PC端及网页端对学生进行行为评价打分，可显示班级得分前列 的学生信息，界面、评价项、学生头像均采用卡通化方式，软件 支持随机抽选学生进行评价，支持计时器功能，包括秒表和倒计时，支持家长通过移动端查看学生的近期表现。</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多屏互动支持影像上传功能，可对上传的图片进行裁剪、旋转等操作。在手机端进行批注时，大屏端会实时同步显示批注内容。支持在手机端操作缩放图片，大屏端将同步进行缩放。提供生产厂家确认的、相应的功能证明材料。</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为保证软件稳定性及后续升级服务，需与智能黑板为同一品牌。</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自合同签订之日起20日历日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自合同签订之日起20日历日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西安市艺术学校指定地点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西安市艺术学校指定地点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西安市艺术学校指定地点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按照谈判文件、响应文件及合同要求执行。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按照谈判文件、响应文件及合同要求执行。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验收合格之日起三年。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验收合格之日起三年。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按照谈判文件、响应文件及合同要求执行。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按照谈判文件、响应文件及合同要求执行。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响应文件正本壹份、副本贰份、电子版壹份（U盘一份标明供应商名称，随正本密封）。若电子响应文件与纸质响应文件不一致的，以电子投标文件为准；若正本和副本不符，以正本为准。线下递交文件时间：详见本项目公告文件截止时间；线下递交文件地点：西安市莲湖区环城西路南段元晟合中心6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响应文件正本壹份、副本贰份、电子版壹份（U盘一份标明供应商名称，随正本密封）。若电子响应文件与纸质响应文件不一致的，以电子投标文件为准；若正本和副本不符，以正本为准。线下递交文件时间：详见本项目公告文件截止时间；线下递交文件地点：西安市莲湖区环城西路南段元晟合中心6层。 2、根据法律规定结果公告只公布主要标的的名称、规格型号、数量、单价，本项目主要标的为：核心产品。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响应文件正本壹份、副本贰份、电子版壹份（U盘一份标明供应商名称，随正本密封）。若电子响应文件与纸质响应文件不一致的，以电子投标文件为准；若正本和副本不符，以正本为准。线下递交文件时间：详见本项目公告文件截止时间；线下递交文件地点：西安市莲湖区环城西路南段元晟合中心6层。 2、根据法律规定结果公告只公布主要标的的名称、规格型号、数量、单价，本项目主要标的为：核心产品。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响应有效期不足的或无有效期的；(4)报价超过谈判文件中规定的最高限价； (5)法律、法规和谈判文件规定的其他无效情形。</w:t>
            </w:r>
          </w:p>
        </w:tc>
        <w:tc>
          <w:tcPr>
            <w:tcW w:type="dxa" w:w="1661"/>
          </w:tcPr>
          <w:p>
            <w:pPr>
              <w:pStyle w:val="null3"/>
            </w:pPr>
            <w:r>
              <w:rPr>
                <w:rFonts w:ascii="仿宋_GB2312" w:hAnsi="仿宋_GB2312" w:cs="仿宋_GB2312" w:eastAsia="仿宋_GB2312"/>
              </w:rPr>
              <w:t>响应文件封面 7节能环保.docx 4技术响应与偏离表.docx 商务应答表 3承诺书.docx 6组织机构、售后服务承诺、供应商认为需要提供的其他资料.docx 5技术方案及实施方案.docx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响应有效期不足的或无有效期的；(4)报价超过谈判文件中规定的最高限价； (5)法律、法规和谈判文件规定的其他无效情形。</w:t>
            </w:r>
          </w:p>
        </w:tc>
        <w:tc>
          <w:tcPr>
            <w:tcW w:type="dxa" w:w="1661"/>
          </w:tcPr>
          <w:p>
            <w:pPr>
              <w:pStyle w:val="null3"/>
            </w:pPr>
            <w:r>
              <w:rPr>
                <w:rFonts w:ascii="仿宋_GB2312" w:hAnsi="仿宋_GB2312" w:cs="仿宋_GB2312" w:eastAsia="仿宋_GB2312"/>
              </w:rPr>
              <w:t>响应文件封面 7节能环保.docx 4技术响应与偏离表.docx 商务应答表 3承诺书.docx 6组织机构、售后服务承诺、供应商认为需要提供的其他资料.docx 5技术方案及实施方案.docx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响应有效期不足的或无有效期的；(4)报价超过谈判文件中规定的最高限价； (5)法律、法规和谈判文件规定的其他无效情形。</w:t>
            </w:r>
          </w:p>
        </w:tc>
        <w:tc>
          <w:tcPr>
            <w:tcW w:type="dxa" w:w="1661"/>
          </w:tcPr>
          <w:p>
            <w:pPr>
              <w:pStyle w:val="null3"/>
            </w:pPr>
            <w:r>
              <w:rPr>
                <w:rFonts w:ascii="仿宋_GB2312" w:hAnsi="仿宋_GB2312" w:cs="仿宋_GB2312" w:eastAsia="仿宋_GB2312"/>
              </w:rPr>
              <w:t>响应文件封面 7节能环保.docx 4技术响应与偏离表.docx 商务应答表 3承诺书.docx 6组织机构、售后服务承诺、供应商认为需要提供的其他资料.docx 5技术方案及实施方案.docx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详见附件：5技术方案及实施方案.docx</w:t>
      </w:r>
    </w:p>
    <w:p>
      <w:pPr>
        <w:pStyle w:val="null3"/>
        <w:ind w:firstLine="960"/>
      </w:pPr>
      <w:r>
        <w:rPr>
          <w:rFonts w:ascii="仿宋_GB2312" w:hAnsi="仿宋_GB2312" w:cs="仿宋_GB2312" w:eastAsia="仿宋_GB2312"/>
        </w:rPr>
        <w:t>详见附件：6组织机构、售后服务承诺、供应商认为需要提供的其他资料.docx</w:t>
      </w:r>
    </w:p>
    <w:p>
      <w:pPr>
        <w:pStyle w:val="null3"/>
        <w:ind w:firstLine="960"/>
      </w:pPr>
      <w:r>
        <w:rPr>
          <w:rFonts w:ascii="仿宋_GB2312" w:hAnsi="仿宋_GB2312" w:cs="仿宋_GB2312" w:eastAsia="仿宋_GB2312"/>
        </w:rPr>
        <w:t>详见附件：7节能环保.docx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详见附件：5技术方案及实施方案.docx</w:t>
      </w:r>
    </w:p>
    <w:p>
      <w:pPr>
        <w:pStyle w:val="null3"/>
        <w:ind w:firstLine="960"/>
      </w:pPr>
      <w:r>
        <w:rPr>
          <w:rFonts w:ascii="仿宋_GB2312" w:hAnsi="仿宋_GB2312" w:cs="仿宋_GB2312" w:eastAsia="仿宋_GB2312"/>
        </w:rPr>
        <w:t>详见附件：6组织机构、售后服务承诺、供应商认为需要提供的其他资料.docx</w:t>
      </w:r>
    </w:p>
    <w:p>
      <w:pPr>
        <w:pStyle w:val="null3"/>
        <w:ind w:firstLine="960"/>
      </w:pPr>
      <w:r>
        <w:rPr>
          <w:rFonts w:ascii="仿宋_GB2312" w:hAnsi="仿宋_GB2312" w:cs="仿宋_GB2312" w:eastAsia="仿宋_GB2312"/>
        </w:rPr>
        <w:t>详见附件：7节能环保.docx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详见附件：5技术方案及实施方案.docx</w:t>
      </w:r>
    </w:p>
    <w:p>
      <w:pPr>
        <w:pStyle w:val="null3"/>
        <w:ind w:firstLine="960"/>
      </w:pPr>
      <w:r>
        <w:rPr>
          <w:rFonts w:ascii="仿宋_GB2312" w:hAnsi="仿宋_GB2312" w:cs="仿宋_GB2312" w:eastAsia="仿宋_GB2312"/>
        </w:rPr>
        <w:t>详见附件：6组织机构、售后服务承诺、供应商认为需要提供的其他资料.docx</w:t>
      </w:r>
    </w:p>
    <w:p>
      <w:pPr>
        <w:pStyle w:val="null3"/>
        <w:ind w:firstLine="960"/>
      </w:pPr>
      <w:r>
        <w:rPr>
          <w:rFonts w:ascii="仿宋_GB2312" w:hAnsi="仿宋_GB2312" w:cs="仿宋_GB2312" w:eastAsia="仿宋_GB2312"/>
        </w:rPr>
        <w:t>详见附件：7节能环保.docx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