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6E39DF">
      <w:pPr>
        <w:spacing w:line="560" w:lineRule="exact"/>
        <w:ind w:firstLine="482" w:firstLineChars="100"/>
        <w:jc w:val="center"/>
        <w:rPr>
          <w:rFonts w:hint="default" w:ascii="仿宋" w:hAnsi="仿宋" w:eastAsia="仿宋" w:cs="仿宋"/>
          <w:b/>
          <w:bCs/>
          <w:i w:val="0"/>
          <w:iCs w:val="0"/>
          <w:caps w:val="0"/>
          <w:snapToGrid w:val="0"/>
          <w:color w:val="000000"/>
          <w:spacing w:val="0"/>
          <w:kern w:val="0"/>
          <w:sz w:val="48"/>
          <w:szCs w:val="48"/>
          <w:lang w:val="en-US" w:eastAsia="zh-CN" w:bidi="ar"/>
        </w:rPr>
      </w:pPr>
      <w:r>
        <w:rPr>
          <w:rFonts w:hint="eastAsia" w:ascii="仿宋" w:hAnsi="仿宋" w:eastAsia="仿宋" w:cs="仿宋"/>
          <w:b/>
          <w:bCs/>
          <w:i w:val="0"/>
          <w:iCs w:val="0"/>
          <w:caps w:val="0"/>
          <w:snapToGrid w:val="0"/>
          <w:color w:val="000000"/>
          <w:spacing w:val="0"/>
          <w:kern w:val="0"/>
          <w:sz w:val="48"/>
          <w:szCs w:val="48"/>
          <w:lang w:val="en-US" w:eastAsia="zh-CN" w:bidi="ar"/>
        </w:rPr>
        <w:t>一</w:t>
      </w:r>
      <w:bookmarkStart w:id="0" w:name="_GoBack"/>
      <w:r>
        <w:rPr>
          <w:rFonts w:hint="eastAsia" w:ascii="仿宋" w:hAnsi="仿宋" w:eastAsia="仿宋" w:cs="仿宋"/>
          <w:b/>
          <w:bCs/>
          <w:i w:val="0"/>
          <w:iCs w:val="0"/>
          <w:caps w:val="0"/>
          <w:snapToGrid w:val="0"/>
          <w:color w:val="000000"/>
          <w:spacing w:val="0"/>
          <w:kern w:val="0"/>
          <w:sz w:val="48"/>
          <w:szCs w:val="48"/>
          <w:lang w:val="en-US" w:eastAsia="zh-CN" w:bidi="ar"/>
        </w:rPr>
        <w:t>般资格要</w:t>
      </w:r>
      <w:bookmarkEnd w:id="0"/>
      <w:r>
        <w:rPr>
          <w:rFonts w:hint="eastAsia" w:ascii="仿宋" w:hAnsi="仿宋" w:eastAsia="仿宋" w:cs="仿宋"/>
          <w:b/>
          <w:bCs/>
          <w:i w:val="0"/>
          <w:iCs w:val="0"/>
          <w:caps w:val="0"/>
          <w:snapToGrid w:val="0"/>
          <w:color w:val="000000"/>
          <w:spacing w:val="0"/>
          <w:kern w:val="0"/>
          <w:sz w:val="48"/>
          <w:szCs w:val="48"/>
          <w:lang w:val="en-US" w:eastAsia="zh-CN" w:bidi="ar"/>
        </w:rPr>
        <w:t>求证明资料</w:t>
      </w:r>
    </w:p>
    <w:p w14:paraId="7632888E">
      <w:pPr>
        <w:pStyle w:val="10"/>
        <w:keepNext w:val="0"/>
        <w:keepLines w:val="0"/>
        <w:pageBreakBefore w:val="0"/>
        <w:widowControl/>
        <w:kinsoku w:val="0"/>
        <w:wordWrap/>
        <w:overflowPunct/>
        <w:topLinePunct w:val="0"/>
        <w:autoSpaceDE w:val="0"/>
        <w:autoSpaceDN w:val="0"/>
        <w:bidi w:val="0"/>
        <w:adjustRightInd w:val="0"/>
        <w:snapToGrid w:val="0"/>
        <w:spacing w:before="87" w:line="360" w:lineRule="auto"/>
        <w:ind w:left="96" w:right="125" w:firstLine="11"/>
        <w:textAlignment w:val="baseline"/>
        <w:rPr>
          <w:rFonts w:hint="eastAsia" w:ascii="仿宋" w:hAnsi="仿宋" w:eastAsia="仿宋" w:cs="仿宋"/>
          <w:b/>
          <w:bCs/>
          <w:snapToGrid w:val="0"/>
          <w:color w:val="000000"/>
          <w:kern w:val="0"/>
          <w:sz w:val="24"/>
          <w:szCs w:val="32"/>
          <w:lang w:val="en-US" w:eastAsia="zh-CN" w:bidi="ar-SA"/>
        </w:rPr>
      </w:pPr>
      <w:r>
        <w:rPr>
          <w:rFonts w:hint="eastAsia" w:ascii="仿宋" w:hAnsi="仿宋" w:eastAsia="仿宋" w:cs="仿宋"/>
          <w:b/>
          <w:bCs/>
          <w:snapToGrid w:val="0"/>
          <w:color w:val="000000"/>
          <w:kern w:val="0"/>
          <w:sz w:val="24"/>
          <w:szCs w:val="32"/>
          <w:lang w:val="en-US" w:eastAsia="zh-CN" w:bidi="ar-SA"/>
        </w:rPr>
        <w:t>一、营业执照等主体资格证明文件</w:t>
      </w:r>
    </w:p>
    <w:p w14:paraId="6A8AFA39">
      <w:pPr>
        <w:pStyle w:val="10"/>
        <w:keepNext w:val="0"/>
        <w:keepLines w:val="0"/>
        <w:pageBreakBefore w:val="0"/>
        <w:widowControl/>
        <w:kinsoku w:val="0"/>
        <w:wordWrap/>
        <w:overflowPunct/>
        <w:topLinePunct w:val="0"/>
        <w:autoSpaceDE w:val="0"/>
        <w:autoSpaceDN w:val="0"/>
        <w:bidi w:val="0"/>
        <w:adjustRightInd w:val="0"/>
        <w:snapToGrid w:val="0"/>
        <w:spacing w:before="87" w:line="360" w:lineRule="auto"/>
        <w:ind w:left="96" w:right="125" w:firstLine="11"/>
        <w:textAlignment w:val="baseline"/>
        <w:rPr>
          <w:rFonts w:hint="eastAsia" w:ascii="仿宋" w:hAnsi="仿宋" w:eastAsia="仿宋" w:cs="仿宋"/>
          <w:spacing w:val="5"/>
          <w:sz w:val="20"/>
          <w:szCs w:val="20"/>
        </w:rPr>
      </w:pPr>
      <w:r>
        <w:rPr>
          <w:rFonts w:hint="eastAsia" w:ascii="仿宋" w:hAnsi="仿宋" w:eastAsia="仿宋" w:cs="仿宋"/>
          <w:spacing w:val="5"/>
          <w:sz w:val="20"/>
          <w:szCs w:val="20"/>
          <w:lang w:eastAsia="zh-CN"/>
        </w:rPr>
        <w:t>注：</w:t>
      </w:r>
      <w:r>
        <w:rPr>
          <w:rFonts w:hint="eastAsia" w:ascii="仿宋" w:hAnsi="仿宋" w:eastAsia="仿宋" w:cs="仿宋"/>
          <w:spacing w:val="5"/>
          <w:sz w:val="20"/>
          <w:szCs w:val="20"/>
          <w:lang w:val="en-US" w:eastAsia="zh-CN"/>
        </w:rPr>
        <w:t>具有独立承担民事责任能力的企业法人或其他组织或自然人，提供营业执照或事业单位法人证书；自然人参与的提供其身份证明。</w:t>
      </w:r>
    </w:p>
    <w:p w14:paraId="1D089FA7">
      <w:pPr>
        <w:rPr>
          <w:rFonts w:hint="eastAsia" w:ascii="仿宋" w:hAnsi="仿宋" w:eastAsia="仿宋" w:cs="仿宋"/>
          <w:b/>
          <w:bCs/>
          <w:szCs w:val="24"/>
          <w:lang w:val="en-US" w:eastAsia="zh-CN"/>
        </w:rPr>
      </w:pPr>
      <w:r>
        <w:rPr>
          <w:rFonts w:hint="eastAsia" w:ascii="仿宋" w:hAnsi="仿宋" w:eastAsia="仿宋" w:cs="仿宋"/>
          <w:b/>
          <w:bCs/>
          <w:szCs w:val="24"/>
          <w:lang w:val="en-US" w:eastAsia="zh-CN"/>
        </w:rPr>
        <w:br w:type="page"/>
      </w:r>
    </w:p>
    <w:p w14:paraId="78C33BB7">
      <w:pPr>
        <w:pStyle w:val="10"/>
        <w:keepNext w:val="0"/>
        <w:keepLines w:val="0"/>
        <w:pageBreakBefore w:val="0"/>
        <w:widowControl/>
        <w:kinsoku w:val="0"/>
        <w:wordWrap/>
        <w:overflowPunct/>
        <w:topLinePunct w:val="0"/>
        <w:autoSpaceDE w:val="0"/>
        <w:autoSpaceDN w:val="0"/>
        <w:bidi w:val="0"/>
        <w:adjustRightInd w:val="0"/>
        <w:snapToGrid w:val="0"/>
        <w:spacing w:line="360" w:lineRule="auto"/>
        <w:ind w:right="124"/>
        <w:textAlignment w:val="baseline"/>
        <w:rPr>
          <w:rFonts w:hint="default" w:ascii="仿宋" w:hAnsi="仿宋" w:eastAsia="仿宋" w:cs="仿宋"/>
          <w:b/>
          <w:bCs/>
          <w:snapToGrid w:val="0"/>
          <w:color w:val="000000"/>
          <w:kern w:val="0"/>
          <w:sz w:val="24"/>
          <w:szCs w:val="32"/>
          <w:lang w:val="en-US" w:eastAsia="zh-CN" w:bidi="ar-SA"/>
        </w:rPr>
      </w:pPr>
      <w:r>
        <w:rPr>
          <w:rFonts w:hint="eastAsia" w:ascii="仿宋" w:hAnsi="仿宋" w:eastAsia="仿宋" w:cs="仿宋"/>
          <w:b/>
          <w:bCs/>
          <w:snapToGrid w:val="0"/>
          <w:color w:val="000000"/>
          <w:kern w:val="0"/>
          <w:sz w:val="24"/>
          <w:szCs w:val="32"/>
          <w:lang w:val="en-US" w:eastAsia="zh-CN" w:bidi="ar-SA"/>
        </w:rPr>
        <w:t>二、税收缴纳证明</w:t>
      </w:r>
    </w:p>
    <w:p w14:paraId="0BBDEC08">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jc w:val="left"/>
        <w:textAlignment w:val="baseline"/>
        <w:rPr>
          <w:rFonts w:hint="eastAsia" w:ascii="仿宋" w:hAnsi="仿宋" w:eastAsia="仿宋" w:cs="仿宋"/>
          <w:spacing w:val="5"/>
          <w:sz w:val="20"/>
          <w:szCs w:val="20"/>
          <w:lang w:val="en-US" w:eastAsia="zh-CN"/>
        </w:rPr>
      </w:pPr>
      <w:r>
        <w:rPr>
          <w:rFonts w:hint="eastAsia" w:ascii="仿宋" w:hAnsi="仿宋" w:eastAsia="仿宋" w:cs="仿宋"/>
          <w:spacing w:val="5"/>
          <w:sz w:val="20"/>
          <w:szCs w:val="20"/>
          <w:lang w:eastAsia="zh-CN"/>
        </w:rPr>
        <w:t>注：</w:t>
      </w:r>
      <w:r>
        <w:rPr>
          <w:rFonts w:hint="eastAsia" w:ascii="仿宋" w:hAnsi="仿宋" w:eastAsia="仿宋" w:cs="仿宋"/>
          <w:spacing w:val="5"/>
          <w:sz w:val="20"/>
          <w:szCs w:val="20"/>
          <w:lang w:val="en-US" w:eastAsia="zh-CN"/>
        </w:rPr>
        <w:t>供应商须提供提交响应文件截止时间前一年内任意1个月的缴税证明（任意税种）</w:t>
      </w:r>
    </w:p>
    <w:p w14:paraId="0FD1CD87">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jc w:val="left"/>
        <w:textAlignment w:val="baseline"/>
        <w:rPr>
          <w:rFonts w:hint="eastAsia" w:ascii="仿宋" w:hAnsi="仿宋" w:eastAsia="仿宋" w:cs="仿宋"/>
          <w:spacing w:val="5"/>
          <w:sz w:val="20"/>
          <w:szCs w:val="20"/>
          <w:lang w:eastAsia="zh-CN"/>
        </w:rPr>
      </w:pPr>
      <w:r>
        <w:rPr>
          <w:rFonts w:hint="eastAsia" w:ascii="仿宋" w:hAnsi="仿宋" w:eastAsia="仿宋" w:cs="仿宋"/>
          <w:spacing w:val="5"/>
          <w:sz w:val="20"/>
          <w:szCs w:val="20"/>
          <w:lang w:val="en-US" w:eastAsia="zh-CN"/>
        </w:rPr>
        <w:t>（依法免税或零申报的供应商应提供相关文件证明）。</w:t>
      </w:r>
    </w:p>
    <w:p w14:paraId="6B1E16CF">
      <w:pPr>
        <w:ind w:firstLine="5060" w:firstLineChars="2400"/>
        <w:rPr>
          <w:rFonts w:hint="eastAsia" w:ascii="仿宋" w:hAnsi="仿宋" w:eastAsia="仿宋" w:cs="仿宋"/>
          <w:sz w:val="22"/>
          <w:szCs w:val="28"/>
        </w:rPr>
      </w:pPr>
      <w:r>
        <w:rPr>
          <w:rFonts w:hint="eastAsia" w:ascii="仿宋" w:hAnsi="仿宋" w:eastAsia="仿宋" w:cs="仿宋"/>
          <w:b/>
          <w:bCs/>
          <w:szCs w:val="24"/>
        </w:rPr>
        <w:br w:type="page"/>
      </w:r>
    </w:p>
    <w:p w14:paraId="58F0B0E6">
      <w:pPr>
        <w:pStyle w:val="10"/>
        <w:keepNext w:val="0"/>
        <w:keepLines w:val="0"/>
        <w:pageBreakBefore w:val="0"/>
        <w:widowControl/>
        <w:kinsoku w:val="0"/>
        <w:wordWrap/>
        <w:overflowPunct/>
        <w:topLinePunct w:val="0"/>
        <w:autoSpaceDE w:val="0"/>
        <w:autoSpaceDN w:val="0"/>
        <w:bidi w:val="0"/>
        <w:adjustRightInd w:val="0"/>
        <w:snapToGrid w:val="0"/>
        <w:spacing w:line="360" w:lineRule="auto"/>
        <w:ind w:right="124"/>
        <w:textAlignment w:val="baseline"/>
        <w:rPr>
          <w:rFonts w:hint="eastAsia" w:ascii="仿宋" w:hAnsi="仿宋" w:eastAsia="仿宋" w:cs="仿宋"/>
          <w:b/>
          <w:bCs/>
          <w:snapToGrid w:val="0"/>
          <w:color w:val="000000"/>
          <w:kern w:val="0"/>
          <w:sz w:val="24"/>
          <w:szCs w:val="32"/>
          <w:lang w:val="en-US" w:eastAsia="zh-CN" w:bidi="ar-SA"/>
        </w:rPr>
      </w:pPr>
      <w:r>
        <w:rPr>
          <w:rFonts w:hint="eastAsia" w:ascii="仿宋" w:hAnsi="仿宋" w:eastAsia="仿宋" w:cs="仿宋"/>
          <w:b/>
          <w:bCs/>
          <w:snapToGrid w:val="0"/>
          <w:color w:val="000000"/>
          <w:kern w:val="0"/>
          <w:sz w:val="24"/>
          <w:szCs w:val="32"/>
          <w:lang w:val="en-US" w:eastAsia="zh-CN" w:bidi="ar-SA"/>
        </w:rPr>
        <w:t>三、社会保障资金缴纳证明</w:t>
      </w:r>
    </w:p>
    <w:p w14:paraId="4ADECE5D">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jc w:val="left"/>
        <w:textAlignment w:val="baseline"/>
        <w:rPr>
          <w:rFonts w:hint="eastAsia" w:ascii="仿宋" w:hAnsi="仿宋" w:eastAsia="仿宋" w:cs="仿宋"/>
          <w:spacing w:val="5"/>
          <w:sz w:val="20"/>
          <w:szCs w:val="20"/>
          <w:lang w:val="en-US" w:eastAsia="zh-CN"/>
        </w:rPr>
      </w:pPr>
      <w:r>
        <w:rPr>
          <w:rFonts w:hint="eastAsia" w:ascii="仿宋" w:hAnsi="仿宋" w:eastAsia="仿宋" w:cs="仿宋"/>
          <w:spacing w:val="5"/>
          <w:sz w:val="20"/>
          <w:szCs w:val="20"/>
          <w:lang w:eastAsia="zh-CN"/>
        </w:rPr>
        <w:t>注：</w:t>
      </w:r>
      <w:r>
        <w:rPr>
          <w:rFonts w:hint="eastAsia" w:ascii="仿宋" w:hAnsi="仿宋" w:eastAsia="仿宋" w:cs="仿宋"/>
          <w:spacing w:val="5"/>
          <w:sz w:val="20"/>
          <w:szCs w:val="20"/>
          <w:lang w:val="en-US" w:eastAsia="zh-CN"/>
        </w:rPr>
        <w:t>供应商须提供提交响应文件截止时间前一年内任意1个月的社会保险缴纳证明</w:t>
      </w:r>
    </w:p>
    <w:p w14:paraId="22C114E0">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jc w:val="left"/>
        <w:textAlignment w:val="baseline"/>
        <w:rPr>
          <w:rFonts w:hint="eastAsia" w:ascii="仿宋" w:hAnsi="仿宋" w:eastAsia="仿宋" w:cs="仿宋"/>
          <w:spacing w:val="5"/>
          <w:sz w:val="20"/>
          <w:szCs w:val="20"/>
          <w:lang w:eastAsia="zh-CN"/>
        </w:rPr>
      </w:pPr>
      <w:r>
        <w:rPr>
          <w:rFonts w:hint="eastAsia" w:ascii="仿宋" w:hAnsi="仿宋" w:eastAsia="仿宋" w:cs="仿宋"/>
          <w:spacing w:val="5"/>
          <w:sz w:val="20"/>
          <w:szCs w:val="20"/>
          <w:lang w:val="en-US" w:eastAsia="zh-CN"/>
        </w:rPr>
        <w:t>（依法不需要缴纳社会保障资金的供应商应提供相关文件证明）。</w:t>
      </w:r>
    </w:p>
    <w:p w14:paraId="214A4F1B">
      <w:pPr>
        <w:keepNext w:val="0"/>
        <w:keepLines w:val="0"/>
        <w:widowControl/>
        <w:suppressLineNumbers w:val="0"/>
        <w:jc w:val="left"/>
        <w:rPr>
          <w:rFonts w:hint="eastAsia" w:ascii="仿宋" w:hAnsi="仿宋" w:eastAsia="仿宋" w:cs="仿宋"/>
          <w:spacing w:val="5"/>
          <w:sz w:val="20"/>
          <w:szCs w:val="20"/>
          <w:lang w:eastAsia="zh-CN"/>
        </w:rPr>
      </w:pPr>
    </w:p>
    <w:p w14:paraId="5D0658B8">
      <w:pPr>
        <w:adjustRightInd w:val="0"/>
        <w:snapToGrid w:val="0"/>
        <w:spacing w:line="360" w:lineRule="auto"/>
        <w:ind w:right="420"/>
        <w:rPr>
          <w:rFonts w:hint="eastAsia" w:ascii="宋体" w:hAnsi="宋体" w:eastAsia="宋体" w:cs="宋体"/>
          <w:szCs w:val="24"/>
        </w:rPr>
      </w:pPr>
    </w:p>
    <w:p w14:paraId="4575B518">
      <w:pPr>
        <w:rPr>
          <w:rFonts w:hint="eastAsia" w:ascii="宋体" w:hAnsi="宋体" w:eastAsia="宋体" w:cs="宋体"/>
          <w:b/>
          <w:bCs/>
          <w:szCs w:val="24"/>
        </w:rPr>
      </w:pPr>
      <w:r>
        <w:rPr>
          <w:rFonts w:hint="eastAsia" w:ascii="宋体" w:hAnsi="宋体" w:eastAsia="宋体" w:cs="宋体"/>
          <w:b/>
          <w:bCs/>
          <w:szCs w:val="24"/>
        </w:rPr>
        <w:br w:type="page"/>
      </w:r>
    </w:p>
    <w:p w14:paraId="1609F15D">
      <w:pPr>
        <w:pStyle w:val="10"/>
        <w:spacing w:before="87" w:line="254" w:lineRule="auto"/>
        <w:ind w:right="124"/>
        <w:rPr>
          <w:rFonts w:hint="default" w:ascii="仿宋" w:hAnsi="仿宋" w:eastAsia="仿宋" w:cs="仿宋"/>
          <w:b/>
          <w:bCs/>
          <w:snapToGrid w:val="0"/>
          <w:color w:val="000000"/>
          <w:kern w:val="0"/>
          <w:sz w:val="24"/>
          <w:szCs w:val="32"/>
          <w:lang w:val="en-US" w:eastAsia="zh-CN" w:bidi="ar-SA"/>
        </w:rPr>
      </w:pPr>
      <w:r>
        <w:rPr>
          <w:rFonts w:hint="eastAsia" w:ascii="仿宋" w:hAnsi="仿宋" w:eastAsia="仿宋" w:cs="仿宋"/>
          <w:b/>
          <w:bCs/>
          <w:snapToGrid w:val="0"/>
          <w:color w:val="000000"/>
          <w:kern w:val="0"/>
          <w:sz w:val="24"/>
          <w:szCs w:val="32"/>
          <w:lang w:val="en-US" w:eastAsia="zh-CN" w:bidi="ar-SA"/>
        </w:rPr>
        <w:t>四、说明及承诺</w:t>
      </w:r>
    </w:p>
    <w:p w14:paraId="61DA6A14">
      <w:pPr>
        <w:numPr>
          <w:ilvl w:val="0"/>
          <w:numId w:val="0"/>
        </w:numPr>
        <w:spacing w:line="360" w:lineRule="auto"/>
        <w:ind w:leftChars="0"/>
        <w:rPr>
          <w:rFonts w:hint="eastAsia" w:ascii="宋体" w:hAnsi="宋体" w:eastAsia="宋体" w:cs="宋体"/>
          <w:b/>
          <w:bCs/>
          <w:szCs w:val="24"/>
          <w:lang w:val="en-US" w:eastAsia="zh-CN"/>
        </w:rPr>
      </w:pPr>
    </w:p>
    <w:p w14:paraId="5CBE692E">
      <w:pPr>
        <w:numPr>
          <w:ilvl w:val="0"/>
          <w:numId w:val="0"/>
        </w:numPr>
        <w:spacing w:line="360" w:lineRule="auto"/>
        <w:ind w:leftChars="0"/>
        <w:rPr>
          <w:rFonts w:hint="eastAsia" w:ascii="宋体" w:hAnsi="宋体" w:eastAsia="宋体" w:cs="宋体"/>
          <w:b/>
          <w:bCs/>
          <w:szCs w:val="24"/>
          <w:lang w:val="en-US" w:eastAsia="zh-CN"/>
        </w:rPr>
      </w:pPr>
    </w:p>
    <w:p w14:paraId="02E516C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uto"/>
        <w:ind w:leftChars="0"/>
        <w:jc w:val="center"/>
        <w:textAlignment w:val="baseline"/>
        <w:rPr>
          <w:rFonts w:hint="eastAsia" w:ascii="仿宋" w:hAnsi="仿宋" w:eastAsia="仿宋" w:cs="仿宋"/>
          <w:b/>
          <w:bCs/>
          <w:snapToGrid w:val="0"/>
          <w:color w:val="000000"/>
          <w:kern w:val="0"/>
          <w:sz w:val="24"/>
          <w:szCs w:val="32"/>
          <w:lang w:val="en-US" w:eastAsia="zh-CN" w:bidi="ar-SA"/>
        </w:rPr>
      </w:pPr>
      <w:r>
        <w:rPr>
          <w:rFonts w:hint="eastAsia" w:ascii="仿宋" w:hAnsi="仿宋" w:eastAsia="仿宋" w:cs="仿宋"/>
          <w:b/>
          <w:bCs/>
          <w:snapToGrid w:val="0"/>
          <w:color w:val="000000"/>
          <w:kern w:val="0"/>
          <w:sz w:val="24"/>
          <w:szCs w:val="32"/>
          <w:lang w:val="en-US" w:eastAsia="zh-CN" w:bidi="ar-SA"/>
        </w:rPr>
        <w:t>具有履行合同所必须的设备和专业技术能力的承诺</w:t>
      </w:r>
    </w:p>
    <w:p w14:paraId="51CE7E3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uto"/>
        <w:ind w:leftChars="0"/>
        <w:textAlignment w:val="baseline"/>
        <w:rPr>
          <w:rFonts w:hint="eastAsia" w:ascii="仿宋" w:hAnsi="仿宋" w:eastAsia="仿宋" w:cs="仿宋"/>
          <w:b w:val="0"/>
          <w:bCs w:val="0"/>
          <w:snapToGrid w:val="0"/>
          <w:color w:val="000000"/>
          <w:kern w:val="0"/>
          <w:sz w:val="22"/>
          <w:szCs w:val="28"/>
          <w:lang w:val="en-US" w:eastAsia="zh-CN" w:bidi="ar-SA"/>
        </w:rPr>
      </w:pPr>
      <w:r>
        <w:rPr>
          <w:rFonts w:hint="eastAsia" w:ascii="仿宋" w:hAnsi="仿宋" w:eastAsia="仿宋" w:cs="仿宋"/>
          <w:b w:val="0"/>
          <w:bCs w:val="0"/>
          <w:snapToGrid w:val="0"/>
          <w:color w:val="000000"/>
          <w:kern w:val="0"/>
          <w:sz w:val="22"/>
          <w:szCs w:val="28"/>
          <w:lang w:val="en-US" w:eastAsia="zh-CN" w:bidi="ar-SA"/>
        </w:rPr>
        <w:t>致：</w:t>
      </w:r>
      <w:r>
        <w:rPr>
          <w:rFonts w:hint="eastAsia" w:ascii="仿宋" w:hAnsi="仿宋" w:eastAsia="仿宋" w:cs="仿宋"/>
          <w:b w:val="0"/>
          <w:bCs w:val="0"/>
          <w:snapToGrid w:val="0"/>
          <w:color w:val="000000"/>
          <w:kern w:val="0"/>
          <w:sz w:val="22"/>
          <w:szCs w:val="28"/>
          <w:u w:val="single"/>
          <w:lang w:val="en-US" w:eastAsia="zh-CN" w:bidi="ar-SA"/>
        </w:rPr>
        <w:t xml:space="preserve">           </w:t>
      </w:r>
      <w:r>
        <w:rPr>
          <w:rFonts w:hint="eastAsia" w:ascii="仿宋" w:hAnsi="仿宋" w:eastAsia="仿宋" w:cs="仿宋"/>
          <w:b w:val="0"/>
          <w:bCs w:val="0"/>
          <w:snapToGrid w:val="0"/>
          <w:color w:val="000000"/>
          <w:kern w:val="0"/>
          <w:sz w:val="22"/>
          <w:szCs w:val="28"/>
          <w:lang w:val="en-US" w:eastAsia="zh-CN" w:bidi="ar-SA"/>
        </w:rPr>
        <w:t>（采购人名称）</w:t>
      </w:r>
    </w:p>
    <w:p w14:paraId="77F3ACE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uto"/>
        <w:ind w:leftChars="0" w:firstLine="440" w:firstLineChars="200"/>
        <w:textAlignment w:val="baseline"/>
        <w:rPr>
          <w:rFonts w:hint="eastAsia" w:ascii="仿宋" w:hAnsi="仿宋" w:eastAsia="仿宋" w:cs="仿宋"/>
          <w:b w:val="0"/>
          <w:bCs w:val="0"/>
          <w:snapToGrid w:val="0"/>
          <w:color w:val="000000"/>
          <w:kern w:val="0"/>
          <w:sz w:val="22"/>
          <w:szCs w:val="28"/>
          <w:lang w:val="en-US" w:eastAsia="zh-CN" w:bidi="ar-SA"/>
        </w:rPr>
      </w:pPr>
      <w:r>
        <w:rPr>
          <w:rFonts w:hint="eastAsia" w:ascii="仿宋" w:hAnsi="仿宋" w:eastAsia="仿宋" w:cs="仿宋"/>
          <w:b w:val="0"/>
          <w:bCs w:val="0"/>
          <w:snapToGrid w:val="0"/>
          <w:color w:val="000000"/>
          <w:kern w:val="0"/>
          <w:sz w:val="22"/>
          <w:szCs w:val="28"/>
          <w:lang w:val="en-US" w:eastAsia="zh-CN" w:bidi="ar-SA"/>
        </w:rPr>
        <w:t>我方作为</w:t>
      </w:r>
      <w:r>
        <w:rPr>
          <w:rFonts w:hint="eastAsia" w:ascii="仿宋" w:hAnsi="仿宋" w:eastAsia="仿宋" w:cs="仿宋"/>
          <w:b w:val="0"/>
          <w:bCs w:val="0"/>
          <w:snapToGrid w:val="0"/>
          <w:color w:val="000000"/>
          <w:kern w:val="0"/>
          <w:sz w:val="22"/>
          <w:szCs w:val="28"/>
          <w:u w:val="single"/>
          <w:lang w:val="en-US" w:eastAsia="zh-CN" w:bidi="ar-SA"/>
        </w:rPr>
        <w:t xml:space="preserve">                  （项目名称） （项目编号： ）</w:t>
      </w:r>
      <w:r>
        <w:rPr>
          <w:rFonts w:hint="eastAsia" w:ascii="仿宋" w:hAnsi="仿宋" w:eastAsia="仿宋" w:cs="仿宋"/>
          <w:b w:val="0"/>
          <w:bCs w:val="0"/>
          <w:snapToGrid w:val="0"/>
          <w:color w:val="000000"/>
          <w:kern w:val="0"/>
          <w:sz w:val="22"/>
          <w:szCs w:val="28"/>
          <w:lang w:val="en-US" w:eastAsia="zh-CN" w:bidi="ar-SA"/>
        </w:rPr>
        <w:t>的供应商，在此</w:t>
      </w:r>
    </w:p>
    <w:p w14:paraId="6FC1864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uto"/>
        <w:ind w:leftChars="0"/>
        <w:textAlignment w:val="baseline"/>
        <w:rPr>
          <w:rFonts w:hint="eastAsia" w:ascii="仿宋" w:hAnsi="仿宋" w:eastAsia="仿宋" w:cs="仿宋"/>
          <w:b w:val="0"/>
          <w:bCs w:val="0"/>
          <w:snapToGrid w:val="0"/>
          <w:color w:val="000000"/>
          <w:kern w:val="0"/>
          <w:sz w:val="22"/>
          <w:szCs w:val="28"/>
          <w:lang w:val="en-US" w:eastAsia="zh-CN" w:bidi="ar-SA"/>
        </w:rPr>
      </w:pPr>
      <w:r>
        <w:rPr>
          <w:rFonts w:hint="eastAsia" w:ascii="仿宋" w:hAnsi="仿宋" w:eastAsia="仿宋" w:cs="仿宋"/>
          <w:b w:val="0"/>
          <w:bCs w:val="0"/>
          <w:snapToGrid w:val="0"/>
          <w:color w:val="000000"/>
          <w:kern w:val="0"/>
          <w:sz w:val="22"/>
          <w:szCs w:val="28"/>
          <w:lang w:val="en-US" w:eastAsia="zh-CN" w:bidi="ar-SA"/>
        </w:rPr>
        <w:t>郑重声明：</w:t>
      </w:r>
    </w:p>
    <w:p w14:paraId="6C4F208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uto"/>
        <w:ind w:leftChars="0" w:firstLine="440" w:firstLineChars="200"/>
        <w:textAlignment w:val="baseline"/>
        <w:rPr>
          <w:rFonts w:hint="eastAsia" w:ascii="仿宋" w:hAnsi="仿宋" w:eastAsia="仿宋" w:cs="仿宋"/>
          <w:b w:val="0"/>
          <w:bCs w:val="0"/>
          <w:snapToGrid w:val="0"/>
          <w:color w:val="000000"/>
          <w:kern w:val="0"/>
          <w:sz w:val="22"/>
          <w:szCs w:val="28"/>
          <w:lang w:val="en-US" w:eastAsia="zh-CN" w:bidi="ar-SA"/>
        </w:rPr>
      </w:pPr>
      <w:r>
        <w:rPr>
          <w:rFonts w:hint="eastAsia" w:ascii="仿宋" w:hAnsi="仿宋" w:eastAsia="仿宋" w:cs="仿宋"/>
          <w:b w:val="0"/>
          <w:bCs w:val="0"/>
          <w:snapToGrid w:val="0"/>
          <w:color w:val="000000"/>
          <w:kern w:val="0"/>
          <w:sz w:val="22"/>
          <w:szCs w:val="28"/>
          <w:lang w:val="en-US" w:eastAsia="zh-CN" w:bidi="ar-SA"/>
        </w:rPr>
        <w:t>我方具备履行合同所必须的设备和专业技术能力。</w:t>
      </w:r>
    </w:p>
    <w:p w14:paraId="4EBB8C6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uto"/>
        <w:ind w:leftChars="0" w:firstLine="440" w:firstLineChars="200"/>
        <w:textAlignment w:val="baseline"/>
        <w:rPr>
          <w:rFonts w:hint="eastAsia" w:ascii="仿宋" w:hAnsi="仿宋" w:eastAsia="仿宋" w:cs="仿宋"/>
          <w:b w:val="0"/>
          <w:bCs w:val="0"/>
          <w:snapToGrid w:val="0"/>
          <w:color w:val="000000"/>
          <w:kern w:val="0"/>
          <w:sz w:val="22"/>
          <w:szCs w:val="28"/>
          <w:lang w:val="en-US" w:eastAsia="zh-CN" w:bidi="ar-SA"/>
        </w:rPr>
      </w:pPr>
      <w:r>
        <w:rPr>
          <w:rFonts w:hint="eastAsia" w:ascii="仿宋" w:hAnsi="仿宋" w:eastAsia="仿宋" w:cs="仿宋"/>
          <w:b w:val="0"/>
          <w:bCs w:val="0"/>
          <w:snapToGrid w:val="0"/>
          <w:color w:val="000000"/>
          <w:kern w:val="0"/>
          <w:sz w:val="22"/>
          <w:szCs w:val="28"/>
          <w:lang w:val="en-US" w:eastAsia="zh-CN" w:bidi="ar-SA"/>
        </w:rPr>
        <w:t>如有不实，我方将无条件地退出本项目的采购活动，并遵照《中华人民共和国政府采购法》有关“提供虚假材料的规定”接受处罚。</w:t>
      </w:r>
    </w:p>
    <w:p w14:paraId="51FCD95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uto"/>
        <w:ind w:leftChars="0" w:firstLine="440" w:firstLineChars="200"/>
        <w:textAlignment w:val="baseline"/>
        <w:rPr>
          <w:rFonts w:hint="eastAsia" w:ascii="仿宋" w:hAnsi="仿宋" w:eastAsia="仿宋" w:cs="仿宋"/>
          <w:b w:val="0"/>
          <w:bCs w:val="0"/>
          <w:snapToGrid w:val="0"/>
          <w:color w:val="000000"/>
          <w:kern w:val="0"/>
          <w:sz w:val="22"/>
          <w:szCs w:val="28"/>
          <w:lang w:val="en-US" w:eastAsia="zh-CN" w:bidi="ar-SA"/>
        </w:rPr>
      </w:pPr>
      <w:r>
        <w:rPr>
          <w:rFonts w:hint="eastAsia" w:ascii="仿宋" w:hAnsi="仿宋" w:eastAsia="仿宋" w:cs="仿宋"/>
          <w:b w:val="0"/>
          <w:bCs w:val="0"/>
          <w:snapToGrid w:val="0"/>
          <w:color w:val="000000"/>
          <w:kern w:val="0"/>
          <w:sz w:val="22"/>
          <w:szCs w:val="28"/>
          <w:lang w:val="en-US" w:eastAsia="zh-CN" w:bidi="ar-SA"/>
        </w:rPr>
        <w:t>特此声明。</w:t>
      </w:r>
    </w:p>
    <w:p w14:paraId="02B509E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uto"/>
        <w:ind w:leftChars="0" w:firstLine="5060" w:firstLineChars="2300"/>
        <w:textAlignment w:val="baseline"/>
        <w:rPr>
          <w:rFonts w:hint="eastAsia" w:ascii="仿宋" w:hAnsi="仿宋" w:eastAsia="仿宋" w:cs="仿宋"/>
          <w:b w:val="0"/>
          <w:bCs w:val="0"/>
          <w:snapToGrid w:val="0"/>
          <w:color w:val="000000"/>
          <w:kern w:val="0"/>
          <w:sz w:val="22"/>
          <w:szCs w:val="28"/>
          <w:lang w:val="en-US" w:eastAsia="zh-CN" w:bidi="ar-SA"/>
        </w:rPr>
      </w:pPr>
    </w:p>
    <w:p w14:paraId="30ABC4C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uto"/>
        <w:ind w:leftChars="0" w:firstLine="5060" w:firstLineChars="2300"/>
        <w:textAlignment w:val="baseline"/>
        <w:rPr>
          <w:rFonts w:hint="eastAsia" w:ascii="仿宋" w:hAnsi="仿宋" w:eastAsia="仿宋" w:cs="仿宋"/>
          <w:b w:val="0"/>
          <w:bCs w:val="0"/>
          <w:snapToGrid w:val="0"/>
          <w:color w:val="000000"/>
          <w:kern w:val="0"/>
          <w:sz w:val="22"/>
          <w:szCs w:val="28"/>
          <w:lang w:val="en-US" w:eastAsia="zh-CN" w:bidi="ar-SA"/>
        </w:rPr>
      </w:pPr>
    </w:p>
    <w:p w14:paraId="5E498BC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uto"/>
        <w:ind w:leftChars="0" w:firstLine="5060" w:firstLineChars="2300"/>
        <w:textAlignment w:val="baseline"/>
        <w:rPr>
          <w:rFonts w:hint="eastAsia" w:ascii="仿宋" w:hAnsi="仿宋" w:eastAsia="仿宋" w:cs="仿宋"/>
          <w:b w:val="0"/>
          <w:bCs w:val="0"/>
          <w:snapToGrid w:val="0"/>
          <w:color w:val="000000"/>
          <w:kern w:val="0"/>
          <w:sz w:val="22"/>
          <w:szCs w:val="28"/>
          <w:lang w:val="en-US" w:eastAsia="zh-CN" w:bidi="ar-SA"/>
        </w:rPr>
      </w:pPr>
    </w:p>
    <w:p w14:paraId="5569FF9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uto"/>
        <w:ind w:leftChars="0" w:firstLine="5060" w:firstLineChars="2300"/>
        <w:textAlignment w:val="baseline"/>
        <w:rPr>
          <w:rFonts w:hint="eastAsia" w:ascii="仿宋" w:hAnsi="仿宋" w:eastAsia="仿宋" w:cs="仿宋"/>
          <w:b w:val="0"/>
          <w:bCs w:val="0"/>
          <w:snapToGrid w:val="0"/>
          <w:color w:val="000000"/>
          <w:kern w:val="0"/>
          <w:sz w:val="22"/>
          <w:szCs w:val="28"/>
          <w:lang w:val="en-US" w:eastAsia="zh-CN" w:bidi="ar-SA"/>
        </w:rPr>
      </w:pPr>
      <w:r>
        <w:rPr>
          <w:rFonts w:hint="eastAsia" w:ascii="仿宋" w:hAnsi="仿宋" w:eastAsia="仿宋" w:cs="仿宋"/>
          <w:b w:val="0"/>
          <w:bCs w:val="0"/>
          <w:snapToGrid w:val="0"/>
          <w:color w:val="000000"/>
          <w:kern w:val="0"/>
          <w:sz w:val="22"/>
          <w:szCs w:val="28"/>
          <w:lang w:val="en-US" w:eastAsia="zh-CN" w:bidi="ar-SA"/>
        </w:rPr>
        <w:t>供应商： 名称（加盖公章）</w:t>
      </w:r>
    </w:p>
    <w:p w14:paraId="07F6CC0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uto"/>
        <w:ind w:leftChars="0" w:firstLine="5060" w:firstLineChars="2300"/>
        <w:textAlignment w:val="baseline"/>
        <w:rPr>
          <w:rFonts w:hint="eastAsia" w:ascii="仿宋" w:hAnsi="仿宋" w:eastAsia="仿宋" w:cs="仿宋"/>
          <w:b w:val="0"/>
          <w:bCs w:val="0"/>
          <w:snapToGrid w:val="0"/>
          <w:color w:val="000000"/>
          <w:kern w:val="0"/>
          <w:sz w:val="22"/>
          <w:szCs w:val="28"/>
          <w:lang w:val="en-US" w:eastAsia="zh-CN" w:bidi="ar-SA"/>
        </w:rPr>
      </w:pPr>
      <w:r>
        <w:rPr>
          <w:rFonts w:hint="eastAsia" w:ascii="仿宋" w:hAnsi="仿宋" w:eastAsia="仿宋" w:cs="仿宋"/>
          <w:b w:val="0"/>
          <w:bCs w:val="0"/>
          <w:snapToGrid w:val="0"/>
          <w:color w:val="000000"/>
          <w:kern w:val="0"/>
          <w:sz w:val="22"/>
          <w:szCs w:val="28"/>
          <w:lang w:val="en-US" w:eastAsia="zh-CN" w:bidi="ar-SA"/>
        </w:rPr>
        <w:t>日期： 年 月 日</w:t>
      </w:r>
    </w:p>
    <w:p w14:paraId="0F9DBA18">
      <w:pPr>
        <w:numPr>
          <w:ilvl w:val="0"/>
          <w:numId w:val="0"/>
        </w:numPr>
        <w:spacing w:line="360" w:lineRule="auto"/>
        <w:ind w:leftChars="0"/>
        <w:rPr>
          <w:rFonts w:hint="eastAsia" w:ascii="仿宋" w:hAnsi="仿宋" w:eastAsia="仿宋" w:cs="仿宋"/>
          <w:b/>
          <w:bCs/>
          <w:snapToGrid w:val="0"/>
          <w:color w:val="000000"/>
          <w:kern w:val="0"/>
          <w:sz w:val="24"/>
          <w:szCs w:val="32"/>
          <w:lang w:val="en-US" w:eastAsia="zh-CN" w:bidi="ar-SA"/>
        </w:rPr>
      </w:pPr>
      <w:r>
        <w:rPr>
          <w:rFonts w:hint="eastAsia" w:ascii="仿宋" w:hAnsi="仿宋" w:eastAsia="仿宋" w:cs="仿宋"/>
          <w:b/>
          <w:bCs/>
          <w:snapToGrid w:val="0"/>
          <w:color w:val="000000"/>
          <w:kern w:val="0"/>
          <w:sz w:val="24"/>
          <w:szCs w:val="32"/>
          <w:lang w:val="en-US" w:eastAsia="zh-CN" w:bidi="ar-SA"/>
        </w:rPr>
        <w:t xml:space="preserve"> </w:t>
      </w:r>
    </w:p>
    <w:p w14:paraId="287A26BE">
      <w:pPr>
        <w:rPr>
          <w:rFonts w:hint="eastAsia" w:ascii="宋体" w:hAnsi="宋体" w:eastAsia="宋体" w:cs="宋体"/>
          <w:b/>
          <w:bCs/>
          <w:szCs w:val="24"/>
          <w:lang w:val="en-US" w:eastAsia="zh-CN"/>
        </w:rPr>
      </w:pPr>
      <w:r>
        <w:rPr>
          <w:rFonts w:hint="eastAsia" w:ascii="宋体" w:hAnsi="宋体" w:eastAsia="宋体" w:cs="宋体"/>
          <w:b/>
          <w:bCs/>
          <w:szCs w:val="24"/>
          <w:lang w:val="en-US" w:eastAsia="zh-CN"/>
        </w:rPr>
        <w:br w:type="page"/>
      </w:r>
    </w:p>
    <w:p w14:paraId="4985A34C">
      <w:pPr>
        <w:pStyle w:val="10"/>
        <w:spacing w:before="87" w:line="254" w:lineRule="auto"/>
        <w:ind w:right="124"/>
        <w:rPr>
          <w:rFonts w:hint="default" w:ascii="仿宋" w:hAnsi="仿宋" w:eastAsia="仿宋" w:cs="仿宋"/>
          <w:b/>
          <w:bCs/>
          <w:snapToGrid w:val="0"/>
          <w:color w:val="000000"/>
          <w:kern w:val="0"/>
          <w:sz w:val="24"/>
          <w:szCs w:val="32"/>
          <w:lang w:val="en-US" w:eastAsia="zh-CN" w:bidi="ar-SA"/>
        </w:rPr>
      </w:pPr>
      <w:r>
        <w:rPr>
          <w:rFonts w:hint="eastAsia" w:ascii="仿宋" w:hAnsi="仿宋" w:eastAsia="仿宋" w:cs="仿宋"/>
          <w:b/>
          <w:bCs/>
          <w:snapToGrid w:val="0"/>
          <w:color w:val="000000"/>
          <w:kern w:val="0"/>
          <w:sz w:val="24"/>
          <w:szCs w:val="32"/>
          <w:lang w:val="en-US" w:eastAsia="zh-CN" w:bidi="ar-SA"/>
        </w:rPr>
        <w:t>五、书面声明</w:t>
      </w:r>
    </w:p>
    <w:p w14:paraId="1257563B">
      <w:pPr>
        <w:rPr>
          <w:rFonts w:hint="eastAsia" w:ascii="仿宋" w:hAnsi="仿宋" w:eastAsia="仿宋" w:cs="仿宋"/>
        </w:rPr>
      </w:pPr>
    </w:p>
    <w:p w14:paraId="6CC50C93">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b/>
          <w:bCs/>
          <w:sz w:val="24"/>
          <w:szCs w:val="32"/>
        </w:rPr>
      </w:pPr>
      <w:r>
        <w:rPr>
          <w:rFonts w:hint="eastAsia" w:ascii="仿宋" w:hAnsi="仿宋" w:eastAsia="仿宋" w:cs="仿宋"/>
          <w:b/>
          <w:bCs/>
          <w:sz w:val="24"/>
          <w:szCs w:val="32"/>
        </w:rPr>
        <w:t>近 3 年内在经营活动中没有重大违法记录的书面声明</w:t>
      </w:r>
    </w:p>
    <w:p w14:paraId="1125271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2"/>
          <w:szCs w:val="28"/>
        </w:rPr>
      </w:pPr>
      <w:r>
        <w:rPr>
          <w:rFonts w:hint="eastAsia" w:ascii="仿宋" w:hAnsi="仿宋" w:eastAsia="仿宋" w:cs="仿宋"/>
          <w:sz w:val="22"/>
          <w:szCs w:val="28"/>
        </w:rPr>
        <w:t>致：</w:t>
      </w:r>
      <w:r>
        <w:rPr>
          <w:rFonts w:hint="eastAsia" w:ascii="仿宋" w:hAnsi="仿宋" w:eastAsia="仿宋" w:cs="仿宋"/>
          <w:sz w:val="22"/>
          <w:szCs w:val="28"/>
          <w:u w:val="single"/>
          <w:lang w:val="en-US" w:eastAsia="zh-CN"/>
        </w:rPr>
        <w:t xml:space="preserve">             </w:t>
      </w:r>
      <w:r>
        <w:rPr>
          <w:rFonts w:hint="eastAsia" w:ascii="仿宋" w:hAnsi="仿宋" w:eastAsia="仿宋" w:cs="仿宋"/>
          <w:sz w:val="22"/>
          <w:szCs w:val="28"/>
        </w:rPr>
        <w:t xml:space="preserve"> （采购人名称）</w:t>
      </w:r>
    </w:p>
    <w:p w14:paraId="745C015E">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仿宋" w:hAnsi="仿宋" w:eastAsia="仿宋" w:cs="仿宋"/>
          <w:sz w:val="22"/>
          <w:szCs w:val="28"/>
        </w:rPr>
      </w:pPr>
      <w:r>
        <w:rPr>
          <w:rFonts w:hint="eastAsia" w:ascii="仿宋" w:hAnsi="仿宋" w:eastAsia="仿宋" w:cs="仿宋"/>
          <w:sz w:val="22"/>
          <w:szCs w:val="28"/>
        </w:rPr>
        <w:t>我方作为</w:t>
      </w:r>
      <w:r>
        <w:rPr>
          <w:rFonts w:hint="eastAsia" w:ascii="仿宋" w:hAnsi="仿宋" w:eastAsia="仿宋" w:cs="仿宋"/>
          <w:sz w:val="22"/>
          <w:szCs w:val="28"/>
          <w:u w:val="single"/>
        </w:rPr>
        <w:t xml:space="preserve"> </w:t>
      </w:r>
      <w:r>
        <w:rPr>
          <w:rFonts w:hint="eastAsia" w:ascii="仿宋" w:hAnsi="仿宋" w:eastAsia="仿宋" w:cs="仿宋"/>
          <w:sz w:val="22"/>
          <w:szCs w:val="28"/>
          <w:u w:val="single"/>
          <w:lang w:val="en-US" w:eastAsia="zh-CN"/>
        </w:rPr>
        <w:t xml:space="preserve">                         </w:t>
      </w:r>
      <w:r>
        <w:rPr>
          <w:rFonts w:hint="eastAsia" w:ascii="仿宋" w:hAnsi="仿宋" w:eastAsia="仿宋" w:cs="仿宋"/>
          <w:sz w:val="22"/>
          <w:szCs w:val="28"/>
          <w:u w:val="single"/>
        </w:rPr>
        <w:t>（项目名称） （项目编号： ）</w:t>
      </w:r>
      <w:r>
        <w:rPr>
          <w:rFonts w:hint="eastAsia" w:ascii="仿宋" w:hAnsi="仿宋" w:eastAsia="仿宋" w:cs="仿宋"/>
          <w:sz w:val="22"/>
          <w:szCs w:val="28"/>
        </w:rPr>
        <w:t>的供应商，在此郑重声明：</w:t>
      </w:r>
    </w:p>
    <w:p w14:paraId="34EC6B3C">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仿宋" w:hAnsi="仿宋" w:eastAsia="仿宋" w:cs="仿宋"/>
          <w:sz w:val="22"/>
          <w:szCs w:val="28"/>
        </w:rPr>
      </w:pPr>
      <w:r>
        <w:rPr>
          <w:rFonts w:hint="eastAsia" w:ascii="仿宋" w:hAnsi="仿宋" w:eastAsia="仿宋" w:cs="仿宋"/>
          <w:sz w:val="22"/>
          <w:szCs w:val="28"/>
        </w:rPr>
        <w:t>在参加本次政府采购活动前3年内的经营活动中</w:t>
      </w:r>
      <w:r>
        <w:rPr>
          <w:rFonts w:hint="eastAsia" w:ascii="仿宋" w:hAnsi="仿宋" w:eastAsia="仿宋" w:cs="仿宋"/>
          <w:sz w:val="22"/>
          <w:szCs w:val="28"/>
          <w:u w:val="single"/>
          <w:lang w:val="en-US" w:eastAsia="zh-CN"/>
        </w:rPr>
        <w:t xml:space="preserve">     </w:t>
      </w:r>
      <w:r>
        <w:rPr>
          <w:rFonts w:hint="eastAsia" w:ascii="仿宋" w:hAnsi="仿宋" w:eastAsia="仿宋" w:cs="仿宋"/>
          <w:sz w:val="22"/>
          <w:szCs w:val="28"/>
        </w:rPr>
        <w:t xml:space="preserve"> （填“没有”或“有”）重大违法记录。</w:t>
      </w:r>
    </w:p>
    <w:p w14:paraId="1A7CD886">
      <w:pPr>
        <w:keepNext w:val="0"/>
        <w:keepLines w:val="0"/>
        <w:pageBreakBefore w:val="0"/>
        <w:widowControl/>
        <w:numPr>
          <w:numId w:val="0"/>
        </w:numPr>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仿宋" w:hAnsi="仿宋" w:eastAsia="仿宋" w:cs="仿宋"/>
          <w:sz w:val="22"/>
          <w:szCs w:val="28"/>
        </w:rPr>
      </w:pPr>
      <w:r>
        <w:rPr>
          <w:rFonts w:hint="eastAsia" w:ascii="仿宋" w:hAnsi="仿宋" w:eastAsia="仿宋" w:cs="仿宋"/>
          <w:sz w:val="22"/>
          <w:szCs w:val="28"/>
        </w:rPr>
        <w:t>供应商在参加政府采购活动前3年内因违法经营被禁止在一定期限内参加政府采购活动，期限届满的，可以参加政府采购活动，但应提供期限届满的证明材料。</w:t>
      </w:r>
    </w:p>
    <w:p w14:paraId="41A5FD43">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仿宋" w:hAnsi="仿宋" w:eastAsia="仿宋" w:cs="仿宋"/>
          <w:sz w:val="22"/>
          <w:szCs w:val="28"/>
        </w:rPr>
      </w:pPr>
      <w:r>
        <w:rPr>
          <w:rFonts w:hint="eastAsia" w:ascii="仿宋" w:hAnsi="仿宋" w:eastAsia="仿宋" w:cs="仿宋"/>
          <w:sz w:val="22"/>
          <w:szCs w:val="28"/>
        </w:rPr>
        <w:t>2、我方</w:t>
      </w:r>
      <w:r>
        <w:rPr>
          <w:rFonts w:hint="eastAsia" w:ascii="仿宋" w:hAnsi="仿宋" w:eastAsia="仿宋" w:cs="仿宋"/>
          <w:sz w:val="22"/>
          <w:szCs w:val="28"/>
          <w:u w:val="single"/>
          <w:lang w:val="en-US" w:eastAsia="zh-CN"/>
        </w:rPr>
        <w:t xml:space="preserve">     </w:t>
      </w:r>
      <w:r>
        <w:rPr>
          <w:rFonts w:hint="eastAsia" w:ascii="仿宋" w:hAnsi="仿宋" w:eastAsia="仿宋" w:cs="仿宋"/>
          <w:sz w:val="22"/>
          <w:szCs w:val="28"/>
        </w:rPr>
        <w:t>（填“未被列入”或“被列入”）失信被执行人名单。</w:t>
      </w:r>
    </w:p>
    <w:p w14:paraId="5A23CB9E">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仿宋" w:hAnsi="仿宋" w:eastAsia="仿宋" w:cs="仿宋"/>
          <w:sz w:val="22"/>
          <w:szCs w:val="28"/>
        </w:rPr>
      </w:pPr>
      <w:r>
        <w:rPr>
          <w:rFonts w:hint="eastAsia" w:ascii="仿宋" w:hAnsi="仿宋" w:eastAsia="仿宋" w:cs="仿宋"/>
          <w:sz w:val="22"/>
          <w:szCs w:val="28"/>
        </w:rPr>
        <w:t>3、我方</w:t>
      </w:r>
      <w:r>
        <w:rPr>
          <w:rFonts w:hint="eastAsia" w:ascii="仿宋" w:hAnsi="仿宋" w:eastAsia="仿宋" w:cs="仿宋"/>
          <w:sz w:val="22"/>
          <w:szCs w:val="28"/>
          <w:u w:val="single"/>
          <w:lang w:val="en-US" w:eastAsia="zh-CN"/>
        </w:rPr>
        <w:t xml:space="preserve">     </w:t>
      </w:r>
      <w:r>
        <w:rPr>
          <w:rFonts w:hint="eastAsia" w:ascii="仿宋" w:hAnsi="仿宋" w:eastAsia="仿宋" w:cs="仿宋"/>
          <w:sz w:val="22"/>
          <w:szCs w:val="28"/>
        </w:rPr>
        <w:t xml:space="preserve"> （填“未被列入”或“被列入”）重大税收违法案件当事人名单。</w:t>
      </w:r>
    </w:p>
    <w:p w14:paraId="48895D9A">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仿宋" w:hAnsi="仿宋" w:eastAsia="仿宋" w:cs="仿宋"/>
          <w:sz w:val="22"/>
          <w:szCs w:val="28"/>
        </w:rPr>
      </w:pPr>
      <w:r>
        <w:rPr>
          <w:rFonts w:hint="eastAsia" w:ascii="仿宋" w:hAnsi="仿宋" w:eastAsia="仿宋" w:cs="仿宋"/>
          <w:sz w:val="22"/>
          <w:szCs w:val="28"/>
        </w:rPr>
        <w:t>4、我方</w:t>
      </w:r>
      <w:r>
        <w:rPr>
          <w:rFonts w:hint="eastAsia" w:ascii="仿宋" w:hAnsi="仿宋" w:eastAsia="仿宋" w:cs="仿宋"/>
          <w:sz w:val="22"/>
          <w:szCs w:val="28"/>
          <w:u w:val="single"/>
          <w:lang w:val="en-US" w:eastAsia="zh-CN"/>
        </w:rPr>
        <w:t xml:space="preserve">     </w:t>
      </w:r>
      <w:r>
        <w:rPr>
          <w:rFonts w:hint="eastAsia" w:ascii="仿宋" w:hAnsi="仿宋" w:eastAsia="仿宋" w:cs="仿宋"/>
          <w:sz w:val="22"/>
          <w:szCs w:val="28"/>
        </w:rPr>
        <w:t xml:space="preserve"> （填“未被列入”或“被列入”）政府采购严重违法失信行为记录名单。</w:t>
      </w:r>
    </w:p>
    <w:p w14:paraId="743882BD">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仿宋" w:hAnsi="仿宋" w:eastAsia="仿宋" w:cs="仿宋"/>
          <w:sz w:val="22"/>
          <w:szCs w:val="28"/>
        </w:rPr>
      </w:pPr>
      <w:r>
        <w:rPr>
          <w:rFonts w:hint="eastAsia" w:ascii="仿宋" w:hAnsi="仿宋" w:eastAsia="仿宋" w:cs="仿宋"/>
          <w:sz w:val="22"/>
          <w:szCs w:val="28"/>
        </w:rPr>
        <w:t>如有不实，我方将无条件地退出本项目的采购活动，并遵照《中华人民共和国政府采购法》有关“提供虚假材料的规定”接受处罚。</w:t>
      </w:r>
    </w:p>
    <w:p w14:paraId="5F9C67B3">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仿宋" w:hAnsi="仿宋" w:eastAsia="仿宋" w:cs="仿宋"/>
          <w:sz w:val="22"/>
          <w:szCs w:val="28"/>
        </w:rPr>
      </w:pPr>
      <w:r>
        <w:rPr>
          <w:rFonts w:hint="eastAsia" w:ascii="仿宋" w:hAnsi="仿宋" w:eastAsia="仿宋" w:cs="仿宋"/>
          <w:sz w:val="22"/>
          <w:szCs w:val="28"/>
        </w:rPr>
        <w:t>特此声明。</w:t>
      </w:r>
    </w:p>
    <w:p w14:paraId="18BBE43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uto"/>
        <w:ind w:leftChars="0" w:firstLine="5060" w:firstLineChars="2300"/>
        <w:textAlignment w:val="baseline"/>
        <w:rPr>
          <w:rFonts w:hint="eastAsia" w:ascii="仿宋" w:hAnsi="仿宋" w:eastAsia="仿宋" w:cs="仿宋"/>
          <w:b w:val="0"/>
          <w:bCs w:val="0"/>
          <w:snapToGrid w:val="0"/>
          <w:color w:val="000000"/>
          <w:kern w:val="0"/>
          <w:sz w:val="22"/>
          <w:szCs w:val="28"/>
          <w:lang w:val="en-US" w:eastAsia="zh-CN" w:bidi="ar-SA"/>
        </w:rPr>
      </w:pPr>
    </w:p>
    <w:p w14:paraId="2AA60AD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uto"/>
        <w:ind w:leftChars="0" w:firstLine="5060" w:firstLineChars="2300"/>
        <w:textAlignment w:val="baseline"/>
        <w:rPr>
          <w:rFonts w:hint="eastAsia" w:ascii="仿宋" w:hAnsi="仿宋" w:eastAsia="仿宋" w:cs="仿宋"/>
          <w:b w:val="0"/>
          <w:bCs w:val="0"/>
          <w:snapToGrid w:val="0"/>
          <w:color w:val="000000"/>
          <w:kern w:val="0"/>
          <w:sz w:val="22"/>
          <w:szCs w:val="28"/>
          <w:lang w:val="en-US" w:eastAsia="zh-CN" w:bidi="ar-SA"/>
        </w:rPr>
      </w:pPr>
    </w:p>
    <w:p w14:paraId="41EDF31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uto"/>
        <w:ind w:leftChars="0" w:firstLine="5280" w:firstLineChars="2400"/>
        <w:textAlignment w:val="baseline"/>
        <w:rPr>
          <w:rFonts w:hint="eastAsia" w:ascii="仿宋" w:hAnsi="仿宋" w:eastAsia="仿宋" w:cs="仿宋"/>
          <w:b w:val="0"/>
          <w:bCs w:val="0"/>
          <w:snapToGrid w:val="0"/>
          <w:color w:val="000000"/>
          <w:kern w:val="0"/>
          <w:sz w:val="22"/>
          <w:szCs w:val="28"/>
          <w:lang w:val="en-US" w:eastAsia="zh-CN" w:bidi="ar-SA"/>
        </w:rPr>
      </w:pPr>
      <w:r>
        <w:rPr>
          <w:rFonts w:hint="eastAsia" w:ascii="仿宋" w:hAnsi="仿宋" w:eastAsia="仿宋" w:cs="仿宋"/>
          <w:b w:val="0"/>
          <w:bCs w:val="0"/>
          <w:snapToGrid w:val="0"/>
          <w:color w:val="000000"/>
          <w:kern w:val="0"/>
          <w:sz w:val="22"/>
          <w:szCs w:val="28"/>
          <w:lang w:val="en-US" w:eastAsia="zh-CN" w:bidi="ar-SA"/>
        </w:rPr>
        <w:t>供应商： 名称（加盖公章）</w:t>
      </w:r>
    </w:p>
    <w:p w14:paraId="15C45D5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uto"/>
        <w:ind w:leftChars="0" w:firstLine="5280" w:firstLineChars="2400"/>
        <w:textAlignment w:val="baseline"/>
        <w:rPr>
          <w:rFonts w:hint="eastAsia" w:ascii="仿宋" w:hAnsi="仿宋" w:eastAsia="仿宋" w:cs="仿宋"/>
          <w:b w:val="0"/>
          <w:bCs w:val="0"/>
          <w:snapToGrid w:val="0"/>
          <w:color w:val="000000"/>
          <w:kern w:val="0"/>
          <w:sz w:val="22"/>
          <w:szCs w:val="28"/>
          <w:lang w:val="en-US" w:eastAsia="zh-CN" w:bidi="ar-SA"/>
        </w:rPr>
      </w:pPr>
      <w:r>
        <w:rPr>
          <w:rFonts w:hint="eastAsia" w:ascii="仿宋" w:hAnsi="仿宋" w:eastAsia="仿宋" w:cs="仿宋"/>
          <w:b w:val="0"/>
          <w:bCs w:val="0"/>
          <w:snapToGrid w:val="0"/>
          <w:color w:val="000000"/>
          <w:kern w:val="0"/>
          <w:sz w:val="22"/>
          <w:szCs w:val="28"/>
          <w:lang w:val="en-US" w:eastAsia="zh-CN" w:bidi="ar-SA"/>
        </w:rPr>
        <w:t>日期： 年 月 日</w:t>
      </w:r>
    </w:p>
    <w:p w14:paraId="6C061B75">
      <w:pPr>
        <w:rPr>
          <w:rFonts w:hint="eastAsia" w:ascii="仿宋" w:hAnsi="仿宋" w:eastAsia="仿宋" w:cs="仿宋"/>
          <w:sz w:val="22"/>
          <w:szCs w:val="28"/>
        </w:rPr>
      </w:pPr>
    </w:p>
    <w:p w14:paraId="5853F9E9">
      <w:pPr>
        <w:rPr>
          <w:rFonts w:hint="eastAsia" w:ascii="仿宋" w:hAnsi="仿宋" w:eastAsia="仿宋" w:cs="仿宋"/>
          <w:sz w:val="22"/>
          <w:szCs w:val="28"/>
          <w:lang w:eastAsia="zh-CN"/>
        </w:rPr>
      </w:pPr>
      <w:r>
        <w:rPr>
          <w:rFonts w:hint="eastAsia" w:ascii="仿宋" w:hAnsi="仿宋" w:eastAsia="仿宋" w:cs="仿宋"/>
          <w:sz w:val="22"/>
          <w:szCs w:val="28"/>
        </w:rPr>
        <w:t>备注：供应商不需要提供相关查询截图，具体查询结果以采购人或采购代理机构查询结果为准</w:t>
      </w:r>
      <w:r>
        <w:rPr>
          <w:rFonts w:hint="eastAsia" w:ascii="仿宋" w:hAnsi="仿宋" w:eastAsia="仿宋" w:cs="仿宋"/>
          <w:sz w:val="22"/>
          <w:szCs w:val="28"/>
          <w:lang w:eastAsia="zh-CN"/>
        </w:rPr>
        <w:t>。</w:t>
      </w:r>
    </w:p>
    <w:p w14:paraId="78DEFB8F">
      <w:pPr>
        <w:rPr>
          <w:rFonts w:hint="eastAsia" w:ascii="仿宋" w:hAnsi="仿宋" w:eastAsia="仿宋" w:cs="仿宋"/>
          <w:sz w:val="22"/>
          <w:szCs w:val="28"/>
          <w:lang w:eastAsia="zh-CN"/>
        </w:rPr>
      </w:pPr>
    </w:p>
    <w:p w14:paraId="6B6BA9A6">
      <w:pPr>
        <w:rPr>
          <w:rFonts w:hint="eastAsia" w:ascii="仿宋" w:hAnsi="仿宋" w:eastAsia="仿宋" w:cs="仿宋"/>
          <w:sz w:val="22"/>
          <w:szCs w:val="28"/>
          <w:lang w:eastAsia="zh-CN"/>
        </w:rPr>
      </w:pPr>
    </w:p>
    <w:p w14:paraId="4094CCE4">
      <w:pPr>
        <w:rPr>
          <w:rFonts w:hint="eastAsia" w:ascii="仿宋" w:hAnsi="仿宋" w:eastAsia="仿宋" w:cs="仿宋"/>
          <w:sz w:val="22"/>
          <w:szCs w:val="28"/>
          <w:lang w:eastAsia="zh-CN"/>
        </w:rPr>
      </w:pPr>
    </w:p>
    <w:p w14:paraId="279D1D9B">
      <w:pPr>
        <w:rPr>
          <w:rFonts w:hint="eastAsia" w:ascii="仿宋" w:hAnsi="仿宋" w:eastAsia="仿宋" w:cs="仿宋"/>
          <w:sz w:val="22"/>
          <w:szCs w:val="28"/>
          <w:lang w:eastAsia="zh-CN"/>
        </w:rPr>
      </w:pPr>
    </w:p>
    <w:p w14:paraId="0715CADF">
      <w:pPr>
        <w:rPr>
          <w:rFonts w:hint="eastAsia" w:ascii="仿宋" w:hAnsi="仿宋" w:eastAsia="仿宋" w:cs="仿宋"/>
          <w:sz w:val="22"/>
          <w:szCs w:val="28"/>
          <w:lang w:eastAsia="zh-CN"/>
        </w:rPr>
      </w:pPr>
    </w:p>
    <w:p w14:paraId="4B05D087">
      <w:pPr>
        <w:rPr>
          <w:rFonts w:hint="eastAsia" w:ascii="仿宋" w:hAnsi="仿宋" w:eastAsia="仿宋" w:cs="仿宋"/>
          <w:sz w:val="22"/>
          <w:szCs w:val="28"/>
          <w:lang w:eastAsia="zh-CN"/>
        </w:rPr>
      </w:pPr>
    </w:p>
    <w:p w14:paraId="65C745BB">
      <w:pPr>
        <w:rPr>
          <w:rFonts w:hint="eastAsia" w:ascii="仿宋" w:hAnsi="仿宋" w:eastAsia="仿宋" w:cs="仿宋"/>
          <w:sz w:val="22"/>
          <w:szCs w:val="28"/>
          <w:lang w:eastAsia="zh-CN"/>
        </w:rPr>
      </w:pPr>
    </w:p>
    <w:p w14:paraId="481966DE">
      <w:pPr>
        <w:rPr>
          <w:rFonts w:hint="eastAsia" w:ascii="仿宋" w:hAnsi="仿宋" w:eastAsia="仿宋" w:cs="仿宋"/>
          <w:sz w:val="22"/>
          <w:szCs w:val="28"/>
          <w:lang w:eastAsia="zh-CN"/>
        </w:rPr>
      </w:pPr>
    </w:p>
    <w:p w14:paraId="3A2C388C">
      <w:pPr>
        <w:rPr>
          <w:rFonts w:hint="eastAsia" w:ascii="仿宋" w:hAnsi="仿宋" w:eastAsia="仿宋" w:cs="仿宋"/>
          <w:sz w:val="22"/>
          <w:szCs w:val="28"/>
          <w:lang w:eastAsia="zh-CN"/>
        </w:rPr>
      </w:pPr>
    </w:p>
    <w:p w14:paraId="6BF3DE64">
      <w:pPr>
        <w:rPr>
          <w:rFonts w:hint="eastAsia" w:ascii="仿宋" w:hAnsi="仿宋" w:eastAsia="仿宋" w:cs="仿宋"/>
          <w:sz w:val="22"/>
          <w:szCs w:val="28"/>
          <w:lang w:eastAsia="zh-CN"/>
        </w:rPr>
      </w:pPr>
    </w:p>
    <w:p w14:paraId="6901345B">
      <w:pPr>
        <w:rPr>
          <w:rFonts w:hint="eastAsia" w:ascii="仿宋" w:hAnsi="仿宋" w:eastAsia="仿宋" w:cs="仿宋"/>
          <w:sz w:val="22"/>
          <w:szCs w:val="28"/>
          <w:lang w:eastAsia="zh-CN"/>
        </w:rPr>
      </w:pPr>
    </w:p>
    <w:p w14:paraId="6AF676FA">
      <w:pPr>
        <w:rPr>
          <w:rFonts w:hint="eastAsia" w:ascii="仿宋" w:hAnsi="仿宋" w:eastAsia="仿宋" w:cs="仿宋"/>
          <w:sz w:val="22"/>
          <w:szCs w:val="28"/>
          <w:lang w:eastAsia="zh-CN"/>
        </w:rPr>
      </w:pPr>
    </w:p>
    <w:p w14:paraId="22CCC2F3">
      <w:pPr>
        <w:rPr>
          <w:rFonts w:hint="eastAsia" w:ascii="仿宋" w:hAnsi="仿宋" w:eastAsia="仿宋" w:cs="仿宋"/>
          <w:sz w:val="22"/>
          <w:szCs w:val="28"/>
          <w:lang w:eastAsia="zh-CN"/>
        </w:rPr>
      </w:pPr>
    </w:p>
    <w:p w14:paraId="28C180B7">
      <w:pPr>
        <w:pStyle w:val="10"/>
        <w:keepNext w:val="0"/>
        <w:keepLines w:val="0"/>
        <w:pageBreakBefore w:val="0"/>
        <w:widowControl/>
        <w:kinsoku w:val="0"/>
        <w:wordWrap/>
        <w:overflowPunct/>
        <w:topLinePunct w:val="0"/>
        <w:autoSpaceDE w:val="0"/>
        <w:autoSpaceDN w:val="0"/>
        <w:bidi w:val="0"/>
        <w:adjustRightInd w:val="0"/>
        <w:snapToGrid w:val="0"/>
        <w:spacing w:before="87" w:line="360" w:lineRule="auto"/>
        <w:ind w:right="124"/>
        <w:textAlignment w:val="baseline"/>
        <w:rPr>
          <w:rFonts w:hint="default" w:ascii="仿宋" w:hAnsi="仿宋" w:eastAsia="仿宋" w:cs="仿宋"/>
          <w:b/>
          <w:bCs/>
          <w:snapToGrid w:val="0"/>
          <w:color w:val="000000"/>
          <w:kern w:val="0"/>
          <w:sz w:val="24"/>
          <w:szCs w:val="32"/>
          <w:lang w:val="en-US" w:eastAsia="zh-CN" w:bidi="ar-SA"/>
        </w:rPr>
      </w:pPr>
      <w:r>
        <w:rPr>
          <w:rFonts w:hint="eastAsia" w:ascii="仿宋" w:hAnsi="仿宋" w:eastAsia="仿宋" w:cs="仿宋"/>
          <w:b/>
          <w:bCs/>
          <w:snapToGrid w:val="0"/>
          <w:color w:val="000000"/>
          <w:kern w:val="0"/>
          <w:sz w:val="24"/>
          <w:szCs w:val="32"/>
          <w:lang w:val="en-US" w:eastAsia="zh-CN" w:bidi="ar-SA"/>
        </w:rPr>
        <w:t>六、财务状况报告</w:t>
      </w:r>
    </w:p>
    <w:p w14:paraId="731999FB">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jc w:val="left"/>
        <w:textAlignment w:val="baseline"/>
        <w:rPr>
          <w:rFonts w:hint="eastAsia" w:ascii="仿宋" w:hAnsi="仿宋" w:eastAsia="仿宋" w:cs="仿宋"/>
          <w:spacing w:val="5"/>
          <w:sz w:val="20"/>
          <w:szCs w:val="20"/>
          <w:lang w:eastAsia="zh-CN"/>
        </w:rPr>
      </w:pPr>
      <w:r>
        <w:rPr>
          <w:rFonts w:hint="eastAsia" w:ascii="仿宋" w:hAnsi="仿宋" w:eastAsia="仿宋" w:cs="仿宋"/>
          <w:spacing w:val="5"/>
          <w:sz w:val="20"/>
          <w:szCs w:val="20"/>
          <w:lang w:eastAsia="zh-CN"/>
        </w:rPr>
        <w:t>注：</w:t>
      </w:r>
      <w:r>
        <w:rPr>
          <w:rFonts w:hint="eastAsia" w:ascii="仿宋" w:hAnsi="仿宋" w:eastAsia="仿宋" w:cs="仿宋"/>
          <w:spacing w:val="5"/>
          <w:sz w:val="20"/>
          <w:szCs w:val="20"/>
          <w:lang w:val="en-US" w:eastAsia="zh-CN"/>
        </w:rPr>
        <w:t>提供审计事务所出具的2023年度或2024年度的财务报告（成立时间至提交响应文件截止时间不足一年的可提供成立后任意时段的资产负债表），或其提交响应文件截止时间前三个月内基本存款账户开户银行出具的资信证明及开户许可证或基本账户信息表，以上两种形式的资料提供任何一种即可（财务报告要求赋码，分支机构如无法提供财务审计报告，须出具包含分支机构的财务数据的总公司财务审计报告）；</w:t>
      </w:r>
    </w:p>
    <w:p w14:paraId="0C9AAB87">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jc w:val="left"/>
        <w:textAlignment w:val="baseline"/>
        <w:rPr>
          <w:rFonts w:hint="eastAsia" w:ascii="仿宋" w:hAnsi="仿宋" w:eastAsia="仿宋" w:cs="仿宋"/>
          <w:spacing w:val="5"/>
          <w:sz w:val="20"/>
          <w:szCs w:val="20"/>
          <w:lang w:val="en-US" w:eastAsia="zh-CN"/>
        </w:rPr>
      </w:pPr>
    </w:p>
    <w:p w14:paraId="3EB2EFD8">
      <w:pPr>
        <w:rPr>
          <w:rFonts w:hint="eastAsia" w:ascii="仿宋" w:hAnsi="仿宋" w:eastAsia="仿宋" w:cs="仿宋"/>
          <w:sz w:val="22"/>
          <w:szCs w:val="28"/>
          <w:lang w:eastAsia="zh-CN"/>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861ABD">
    <w:pPr>
      <w:spacing w:line="174" w:lineRule="auto"/>
      <w:ind w:left="4065"/>
      <w:rPr>
        <w:rFonts w:ascii="Lucida Sans Unicode" w:hAnsi="Lucida Sans Unicode" w:eastAsia="Lucida Sans Unicode" w:cs="Lucida Sans Unicode"/>
        <w:sz w:val="23"/>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3A34F7"/>
    <w:multiLevelType w:val="singleLevel"/>
    <w:tmpl w:val="703A34F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4F36218B"/>
    <w:rsid w:val="01537C44"/>
    <w:rsid w:val="127D5455"/>
    <w:rsid w:val="1A551FF4"/>
    <w:rsid w:val="313159E7"/>
    <w:rsid w:val="3BD27228"/>
    <w:rsid w:val="4F36218B"/>
    <w:rsid w:val="530200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3"/>
    <w:qFormat/>
    <w:uiPriority w:val="0"/>
    <w:pPr>
      <w:spacing w:after="120"/>
      <w:ind w:right="0" w:rightChars="0" w:firstLine="420" w:firstLineChars="100"/>
      <w:jc w:val="both"/>
    </w:pPr>
    <w:rPr>
      <w:szCs w:val="20"/>
    </w:rPr>
  </w:style>
  <w:style w:type="paragraph" w:customStyle="1" w:styleId="10">
    <w:name w:val="Table Text"/>
    <w:basedOn w:val="1"/>
    <w:autoRedefine/>
    <w:semiHidden/>
    <w:qFormat/>
    <w:uiPriority w:val="0"/>
    <w:rPr>
      <w:rFonts w:ascii="宋体" w:hAnsi="宋体" w:eastAsia="宋体" w:cs="宋体"/>
      <w:sz w:val="18"/>
      <w:szCs w:val="18"/>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1556</Words>
  <Characters>1668</Characters>
  <Lines>0</Lines>
  <Paragraphs>0</Paragraphs>
  <TotalTime>10</TotalTime>
  <ScaleCrop>false</ScaleCrop>
  <LinksUpToDate>false</LinksUpToDate>
  <CharactersWithSpaces>1986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2024-11-11T07:49:00Z</dcterms:created>
  <dc:creator>范小希</dc:creator>
  <cp:lastModifiedBy>shaco1384310316</cp:lastModifiedBy>
  <dcterms:modified xsi:type="dcterms:W3CDTF">2025-10-16T06:27:03Z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735EB2E553E04F36804A284134882AEF_13</vt:lpwstr>
  </property>
  <property fmtid="{D5CDD505-2E9C-101B-9397-08002B2CF9AE}" pid="4" name="KSOTemplateDocerSaveRecord">
    <vt:lpwstr>eyJoZGlkIjoiMTYzN2Y1NTliZDU2MmVlZWFkNTBjM2EwMGY4ZmMyNjIiLCJ1c2VySWQiOiI3Nzc2NDc3In0=</vt:lpwstr>
  </property>
</Properties>
</file>