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DE94D">
      <w:pPr>
        <w:spacing w:before="120"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拟签订合同格式</w:t>
      </w:r>
      <w:r>
        <w:rPr>
          <w:rFonts w:hint="eastAsia" w:ascii="宋体" w:hAnsi="宋体" w:eastAsia="宋体" w:cs="宋体"/>
          <w:sz w:val="28"/>
          <w:szCs w:val="28"/>
          <w:highlight w:val="none"/>
        </w:rPr>
        <w:t>（参考格式）</w:t>
      </w:r>
    </w:p>
    <w:p w14:paraId="0811F3F9">
      <w:pPr>
        <w:spacing w:before="120" w:line="360" w:lineRule="auto"/>
        <w:jc w:val="center"/>
        <w:rPr>
          <w:rFonts w:hint="eastAsia" w:ascii="宋体" w:hAnsi="宋体" w:eastAsia="宋体" w:cs="宋体"/>
          <w:b/>
          <w:bCs/>
          <w:sz w:val="36"/>
          <w:szCs w:val="36"/>
          <w:highlight w:val="none"/>
        </w:rPr>
      </w:pPr>
    </w:p>
    <w:p w14:paraId="2657498F">
      <w:pPr>
        <w:spacing w:before="120" w:line="360" w:lineRule="auto"/>
        <w:jc w:val="center"/>
        <w:rPr>
          <w:rFonts w:hint="eastAsia" w:ascii="宋体" w:hAnsi="宋体" w:eastAsia="宋体" w:cs="宋体"/>
          <w:b/>
          <w:bCs/>
          <w:sz w:val="36"/>
          <w:szCs w:val="36"/>
          <w:highlight w:val="none"/>
        </w:rPr>
      </w:pPr>
    </w:p>
    <w:p w14:paraId="6905E92A">
      <w:pPr>
        <w:spacing w:before="120" w:line="360" w:lineRule="auto"/>
        <w:jc w:val="center"/>
        <w:rPr>
          <w:rFonts w:hint="eastAsia" w:ascii="宋体" w:hAnsi="宋体" w:eastAsia="宋体" w:cs="宋体"/>
          <w:b/>
          <w:bCs/>
          <w:sz w:val="36"/>
          <w:szCs w:val="36"/>
        </w:rPr>
      </w:pPr>
      <w:r>
        <w:rPr>
          <w:rFonts w:hint="eastAsia" w:ascii="宋体" w:hAnsi="宋体" w:eastAsia="宋体" w:cs="宋体"/>
          <w:b/>
          <w:bCs/>
          <w:sz w:val="36"/>
          <w:szCs w:val="36"/>
          <w:highlight w:val="none"/>
        </w:rPr>
        <w:t xml:space="preserve">政 府 采 购 合 </w:t>
      </w:r>
      <w:r>
        <w:rPr>
          <w:rFonts w:hint="eastAsia" w:ascii="宋体" w:hAnsi="宋体" w:eastAsia="宋体" w:cs="宋体"/>
          <w:b/>
          <w:bCs/>
          <w:sz w:val="36"/>
          <w:szCs w:val="36"/>
        </w:rPr>
        <w:t>同</w:t>
      </w:r>
    </w:p>
    <w:p w14:paraId="528348D7">
      <w:pPr>
        <w:spacing w:before="120" w:line="360" w:lineRule="auto"/>
        <w:jc w:val="center"/>
        <w:rPr>
          <w:rFonts w:hint="eastAsia" w:ascii="宋体" w:hAnsi="宋体" w:eastAsia="宋体" w:cs="宋体"/>
          <w:sz w:val="28"/>
          <w:szCs w:val="28"/>
        </w:rPr>
      </w:pPr>
    </w:p>
    <w:p w14:paraId="4C8F276F">
      <w:pPr>
        <w:spacing w:before="120" w:line="360" w:lineRule="auto"/>
        <w:ind w:firstLine="3064" w:firstLineChars="1090"/>
        <w:rPr>
          <w:rFonts w:hint="eastAsia" w:ascii="宋体" w:hAnsi="宋体" w:eastAsia="宋体" w:cs="宋体"/>
          <w:b/>
          <w:bCs/>
          <w:sz w:val="28"/>
          <w:szCs w:val="28"/>
        </w:rPr>
      </w:pPr>
      <w:bookmarkStart w:id="0" w:name="_Toc109542396"/>
      <w:bookmarkStart w:id="1" w:name="_Toc109543216"/>
    </w:p>
    <w:p w14:paraId="1BB32926">
      <w:pPr>
        <w:spacing w:before="120" w:line="360" w:lineRule="auto"/>
        <w:ind w:firstLine="3064" w:firstLineChars="1090"/>
        <w:rPr>
          <w:rFonts w:hint="eastAsia" w:ascii="宋体" w:hAnsi="宋体" w:eastAsia="宋体" w:cs="宋体"/>
          <w:sz w:val="28"/>
          <w:szCs w:val="28"/>
        </w:rPr>
      </w:pPr>
      <w:r>
        <w:rPr>
          <w:rFonts w:hint="eastAsia" w:ascii="宋体" w:hAnsi="宋体" w:eastAsia="宋体" w:cs="宋体"/>
          <w:b/>
          <w:bCs/>
          <w:sz w:val="28"/>
          <w:szCs w:val="28"/>
        </w:rPr>
        <w:t>合同编号：</w:t>
      </w:r>
      <w:bookmarkEnd w:id="0"/>
      <w:bookmarkEnd w:id="1"/>
      <w:r>
        <w:rPr>
          <w:rFonts w:hint="eastAsia" w:ascii="宋体" w:hAnsi="宋体" w:eastAsia="宋体" w:cs="宋体"/>
          <w:b/>
          <w:bCs/>
          <w:sz w:val="28"/>
          <w:szCs w:val="28"/>
          <w:u w:val="single"/>
        </w:rPr>
        <w:t xml:space="preserve">            </w:t>
      </w:r>
      <w:r>
        <w:rPr>
          <w:rFonts w:hint="eastAsia" w:ascii="宋体" w:hAnsi="宋体" w:eastAsia="宋体" w:cs="宋体"/>
          <w:sz w:val="28"/>
          <w:szCs w:val="28"/>
        </w:rPr>
        <w:t xml:space="preserve">        </w:t>
      </w:r>
    </w:p>
    <w:p w14:paraId="65BA1920">
      <w:pPr>
        <w:pStyle w:val="4"/>
        <w:spacing w:before="120" w:line="360" w:lineRule="auto"/>
        <w:ind w:firstLine="0"/>
        <w:rPr>
          <w:rFonts w:hint="eastAsia" w:ascii="宋体" w:hAnsi="宋体" w:eastAsia="宋体" w:cs="宋体"/>
          <w:sz w:val="28"/>
          <w:szCs w:val="28"/>
        </w:rPr>
      </w:pPr>
    </w:p>
    <w:p w14:paraId="7C9603A6">
      <w:pPr>
        <w:spacing w:before="120" w:line="360" w:lineRule="auto"/>
        <w:rPr>
          <w:rFonts w:hint="eastAsia" w:ascii="宋体" w:hAnsi="宋体" w:eastAsia="宋体" w:cs="宋体"/>
          <w:b/>
          <w:bCs/>
          <w:sz w:val="28"/>
          <w:szCs w:val="28"/>
        </w:rPr>
      </w:pPr>
    </w:p>
    <w:p w14:paraId="20FF480E">
      <w:pPr>
        <w:pStyle w:val="6"/>
        <w:rPr>
          <w:rFonts w:hint="eastAsia" w:ascii="宋体" w:hAnsi="宋体" w:eastAsia="宋体" w:cs="宋体"/>
          <w:b/>
          <w:bCs/>
          <w:sz w:val="28"/>
          <w:szCs w:val="28"/>
        </w:rPr>
      </w:pPr>
    </w:p>
    <w:p w14:paraId="24FF636B">
      <w:pPr>
        <w:rPr>
          <w:rFonts w:hint="eastAsia" w:ascii="宋体" w:hAnsi="宋体" w:eastAsia="宋体" w:cs="宋体"/>
          <w:b/>
          <w:bCs/>
          <w:sz w:val="28"/>
          <w:szCs w:val="28"/>
        </w:rPr>
      </w:pPr>
    </w:p>
    <w:p w14:paraId="38432220">
      <w:pPr>
        <w:pStyle w:val="6"/>
        <w:rPr>
          <w:rFonts w:hint="eastAsia"/>
        </w:rPr>
      </w:pPr>
    </w:p>
    <w:p w14:paraId="419AAA8D">
      <w:pPr>
        <w:spacing w:before="120" w:line="360" w:lineRule="auto"/>
        <w:ind w:left="960"/>
        <w:rPr>
          <w:rFonts w:hint="default" w:ascii="宋体" w:hAnsi="宋体" w:eastAsia="宋体" w:cs="宋体"/>
          <w:b/>
          <w:bCs/>
          <w:sz w:val="28"/>
          <w:szCs w:val="28"/>
          <w:u w:val="single"/>
          <w:lang w:val="en-US"/>
        </w:rPr>
      </w:pPr>
      <w:r>
        <w:rPr>
          <w:rFonts w:hint="eastAsia" w:ascii="宋体" w:hAnsi="宋体" w:eastAsia="宋体" w:cs="宋体"/>
          <w:b/>
          <w:bCs/>
          <w:sz w:val="28"/>
          <w:szCs w:val="28"/>
        </w:rPr>
        <w:t>采购项目名称</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p>
    <w:p w14:paraId="7FDAC354">
      <w:pPr>
        <w:spacing w:before="120" w:line="360" w:lineRule="auto"/>
        <w:ind w:left="960"/>
        <w:rPr>
          <w:rFonts w:hint="eastAsia" w:ascii="宋体" w:hAnsi="宋体" w:eastAsia="宋体" w:cs="宋体"/>
          <w:b/>
          <w:bCs/>
          <w:sz w:val="28"/>
          <w:szCs w:val="28"/>
        </w:rPr>
      </w:pPr>
      <w:r>
        <w:rPr>
          <w:rFonts w:hint="eastAsia" w:ascii="宋体" w:hAnsi="宋体" w:cs="宋体"/>
          <w:b/>
          <w:bCs/>
          <w:sz w:val="28"/>
          <w:szCs w:val="28"/>
          <w:lang w:val="en-US" w:eastAsia="zh-CN"/>
        </w:rPr>
        <w:t>采购人</w:t>
      </w:r>
      <w:r>
        <w:rPr>
          <w:rFonts w:hint="eastAsia" w:ascii="宋体" w:hAnsi="宋体" w:cs="宋体"/>
          <w:b/>
          <w:bCs/>
          <w:sz w:val="28"/>
          <w:szCs w:val="28"/>
          <w:lang w:eastAsia="zh-CN"/>
        </w:rPr>
        <w:t>（</w:t>
      </w:r>
      <w:r>
        <w:rPr>
          <w:rFonts w:hint="eastAsia" w:ascii="宋体" w:hAnsi="宋体" w:eastAsia="宋体" w:cs="宋体"/>
          <w:b/>
          <w:bCs/>
          <w:sz w:val="28"/>
          <w:szCs w:val="28"/>
          <w:lang w:eastAsia="zh-CN"/>
        </w:rPr>
        <w:t>甲方</w:t>
      </w:r>
      <w:r>
        <w:rPr>
          <w:rFonts w:hint="eastAsia" w:ascii="宋体" w:hAnsi="宋体" w:cs="宋体"/>
          <w:b/>
          <w:bCs/>
          <w:sz w:val="28"/>
          <w:szCs w:val="28"/>
          <w:lang w:eastAsia="zh-CN"/>
        </w:rPr>
        <w:t>）</w:t>
      </w:r>
      <w:r>
        <w:rPr>
          <w:rFonts w:hint="eastAsia" w:ascii="宋体" w:hAnsi="宋体" w:eastAsia="宋体" w:cs="宋体"/>
          <w:b/>
          <w:bCs/>
          <w:sz w:val="28"/>
          <w:szCs w:val="28"/>
        </w:rPr>
        <w:t>：</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p>
    <w:p w14:paraId="3218C96D">
      <w:pPr>
        <w:spacing w:before="120" w:line="360" w:lineRule="auto"/>
        <w:ind w:left="960"/>
        <w:rPr>
          <w:rFonts w:hint="eastAsia" w:ascii="宋体" w:hAnsi="宋体" w:eastAsia="宋体" w:cs="宋体"/>
          <w:b/>
          <w:bCs/>
          <w:sz w:val="28"/>
          <w:szCs w:val="28"/>
          <w:u w:val="single"/>
        </w:rPr>
      </w:pPr>
      <w:r>
        <w:rPr>
          <w:rFonts w:hint="eastAsia" w:ascii="宋体" w:hAnsi="宋体" w:cs="宋体"/>
          <w:b/>
          <w:bCs/>
          <w:sz w:val="28"/>
          <w:szCs w:val="28"/>
          <w:lang w:val="en-US" w:eastAsia="zh-CN"/>
        </w:rPr>
        <w:t>成交供应商（</w:t>
      </w:r>
      <w:r>
        <w:rPr>
          <w:rFonts w:hint="eastAsia" w:ascii="宋体" w:hAnsi="宋体" w:eastAsia="宋体" w:cs="宋体"/>
          <w:b/>
          <w:bCs/>
          <w:sz w:val="28"/>
          <w:szCs w:val="28"/>
          <w:lang w:eastAsia="zh-CN"/>
        </w:rPr>
        <w:t>乙方</w:t>
      </w:r>
      <w:r>
        <w:rPr>
          <w:rFonts w:hint="eastAsia" w:ascii="宋体" w:hAnsi="宋体" w:cs="宋体"/>
          <w:b/>
          <w:bCs/>
          <w:sz w:val="28"/>
          <w:szCs w:val="28"/>
          <w:lang w:val="en-US" w:eastAsia="zh-CN"/>
        </w:rPr>
        <w:t>）</w:t>
      </w:r>
      <w:r>
        <w:rPr>
          <w:rFonts w:hint="eastAsia" w:ascii="宋体" w:hAnsi="宋体" w:eastAsia="宋体" w:cs="宋体"/>
          <w:b/>
          <w:bCs/>
          <w:sz w:val="28"/>
          <w:szCs w:val="28"/>
        </w:rPr>
        <w:t>：</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p>
    <w:p w14:paraId="349F0471">
      <w:pPr>
        <w:spacing w:before="120" w:line="360" w:lineRule="auto"/>
        <w:ind w:left="960"/>
        <w:rPr>
          <w:rFonts w:hint="eastAsia" w:ascii="宋体" w:hAnsi="宋体" w:cs="宋体"/>
          <w:b/>
          <w:bCs/>
          <w:sz w:val="28"/>
          <w:szCs w:val="28"/>
          <w:lang w:val="en-US" w:eastAsia="zh-CN"/>
        </w:rPr>
      </w:pPr>
      <w:r>
        <w:rPr>
          <w:rFonts w:hint="eastAsia" w:ascii="宋体" w:hAnsi="宋体" w:cs="宋体"/>
          <w:b/>
          <w:bCs/>
          <w:sz w:val="28"/>
          <w:szCs w:val="28"/>
          <w:lang w:val="en-US" w:eastAsia="zh-CN"/>
        </w:rPr>
        <w:t>签署日期：</w:t>
      </w:r>
      <w:r>
        <w:rPr>
          <w:rFonts w:hint="eastAsia" w:ascii="宋体" w:hAnsi="宋体" w:cs="宋体"/>
          <w:b/>
          <w:bCs/>
          <w:sz w:val="28"/>
          <w:szCs w:val="28"/>
          <w:u w:val="single"/>
          <w:lang w:val="en-US" w:eastAsia="zh-CN"/>
        </w:rPr>
        <w:t xml:space="preserve">      　　              　　</w:t>
      </w:r>
      <w:r>
        <w:rPr>
          <w:rFonts w:hint="eastAsia" w:ascii="宋体" w:hAnsi="宋体" w:cs="宋体"/>
          <w:b/>
          <w:bCs/>
          <w:sz w:val="28"/>
          <w:szCs w:val="28"/>
          <w:lang w:val="en-US" w:eastAsia="zh-CN"/>
        </w:rPr>
        <w:t>　　　　　　　                  　　</w:t>
      </w:r>
    </w:p>
    <w:p w14:paraId="520FBE62">
      <w:pPr>
        <w:spacing w:before="120" w:line="360" w:lineRule="auto"/>
        <w:ind w:left="960"/>
        <w:rPr>
          <w:rFonts w:hint="eastAsia" w:ascii="宋体" w:hAnsi="宋体" w:cs="宋体"/>
          <w:b/>
          <w:bCs/>
          <w:sz w:val="28"/>
          <w:szCs w:val="28"/>
          <w:lang w:val="en-US" w:eastAsia="zh-CN"/>
        </w:rPr>
        <w:sectPr>
          <w:footerReference r:id="rId5" w:type="default"/>
          <w:pgSz w:w="11906" w:h="16838"/>
          <w:pgMar w:top="1417" w:right="1423" w:bottom="1417" w:left="1417" w:header="720" w:footer="720" w:gutter="0"/>
          <w:pgBorders>
            <w:top w:val="none" w:sz="0" w:space="0"/>
            <w:left w:val="none" w:sz="0" w:space="0"/>
            <w:bottom w:val="none" w:sz="0" w:space="0"/>
            <w:right w:val="none" w:sz="0" w:space="0"/>
          </w:pgBorders>
          <w:pgNumType w:fmt="decimal"/>
          <w:cols w:space="720" w:num="1"/>
          <w:rtlGutter w:val="0"/>
          <w:docGrid w:linePitch="288" w:charSpace="0"/>
        </w:sectPr>
      </w:pPr>
    </w:p>
    <w:p w14:paraId="7BC4143C">
      <w:pPr>
        <w:keepNext w:val="0"/>
        <w:keepLines w:val="0"/>
        <w:widowControl/>
        <w:suppressLineNumbers w:val="0"/>
        <w:jc w:val="center"/>
      </w:pPr>
      <w:r>
        <w:rPr>
          <w:rFonts w:hint="eastAsia" w:ascii="宋体" w:hAnsi="宋体" w:eastAsia="宋体" w:cs="宋体"/>
          <w:b/>
          <w:bCs/>
          <w:color w:val="000000"/>
          <w:kern w:val="0"/>
          <w:sz w:val="31"/>
          <w:szCs w:val="31"/>
          <w:lang w:val="en-US" w:eastAsia="zh-CN" w:bidi="ar"/>
        </w:rPr>
        <w:t>服 务 合 同</w:t>
      </w:r>
    </w:p>
    <w:p w14:paraId="395D2AB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甲方：</w:t>
      </w:r>
    </w:p>
    <w:p w14:paraId="606A1CA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乙方：</w:t>
      </w:r>
    </w:p>
    <w:p w14:paraId="7550A254">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根据《中华人民共和国民法典》、《中华人民共和国政府采购法》等法律法规</w:t>
      </w:r>
      <w:r>
        <w:rPr>
          <w:rFonts w:hint="eastAsia" w:ascii="宋体" w:hAnsi="宋体" w:eastAsia="宋体" w:cs="宋体"/>
          <w:color w:val="000000"/>
          <w:kern w:val="0"/>
          <w:sz w:val="24"/>
          <w:szCs w:val="24"/>
          <w:lang w:val="en-US" w:eastAsia="zh-CN" w:bidi="ar"/>
        </w:rPr>
        <w:t>的规定，甲、乙双方关于</w:t>
      </w:r>
      <w:r>
        <w:rPr>
          <w:rFonts w:hint="eastAsia" w:ascii="宋体" w:hAnsi="宋体" w:eastAsia="宋体" w:cs="宋体"/>
          <w:b/>
          <w:bCs/>
          <w:color w:val="000000"/>
          <w:kern w:val="0"/>
          <w:sz w:val="24"/>
          <w:szCs w:val="24"/>
          <w:u w:val="single"/>
          <w:lang w:val="en-US" w:eastAsia="zh-CN" w:bidi="ar"/>
        </w:rPr>
        <w:t xml:space="preserve">      </w:t>
      </w:r>
      <w:r>
        <w:rPr>
          <w:rFonts w:hint="eastAsia" w:ascii="宋体" w:hAnsi="宋体" w:eastAsia="宋体" w:cs="宋体"/>
          <w:color w:val="000000"/>
          <w:kern w:val="0"/>
          <w:sz w:val="24"/>
          <w:szCs w:val="24"/>
          <w:u w:val="single"/>
          <w:lang w:val="en-US" w:eastAsia="zh-CN" w:bidi="ar"/>
        </w:rPr>
        <w:t>(项目名称）</w:t>
      </w:r>
      <w:r>
        <w:rPr>
          <w:rFonts w:hint="eastAsia" w:ascii="宋体" w:hAnsi="宋体" w:eastAsia="宋体" w:cs="宋体"/>
          <w:color w:val="000000"/>
          <w:kern w:val="0"/>
          <w:sz w:val="24"/>
          <w:szCs w:val="24"/>
          <w:lang w:val="en-US" w:eastAsia="zh-CN" w:bidi="ar"/>
        </w:rPr>
        <w:t>，项目编号：</w:t>
      </w:r>
      <w:r>
        <w:rPr>
          <w:rFonts w:hint="eastAsia" w:ascii="宋体" w:hAnsi="宋体" w:eastAsia="宋体" w:cs="宋体"/>
          <w:b/>
          <w:bCs/>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事宜，甲、乙双方本着平等、自愿的原则，经多次友好协商达成以下一致意见，订立本合同共同遵守。</w:t>
      </w:r>
    </w:p>
    <w:p w14:paraId="714221E6">
      <w:pPr>
        <w:keepNext w:val="0"/>
        <w:keepLines w:val="0"/>
        <w:pageBreakBefore w:val="0"/>
        <w:widowControl/>
        <w:numPr>
          <w:ilvl w:val="0"/>
          <w:numId w:val="0"/>
        </w:numPr>
        <w:suppressLineNumbers w:val="0"/>
        <w:kinsoku/>
        <w:wordWrap/>
        <w:overflowPunct/>
        <w:topLinePunct w:val="0"/>
        <w:autoSpaceDE/>
        <w:autoSpaceDN/>
        <w:bidi w:val="0"/>
        <w:adjustRightInd/>
        <w:spacing w:line="360" w:lineRule="auto"/>
        <w:jc w:val="lef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一、服务内容</w:t>
      </w:r>
    </w:p>
    <w:p w14:paraId="22EE6CF7">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（一）项目名称：</w:t>
      </w:r>
      <w:r>
        <w:rPr>
          <w:rFonts w:hint="eastAsia" w:ascii="宋体" w:hAnsi="宋体" w:eastAsia="宋体" w:cs="宋体"/>
          <w:color w:val="000000"/>
          <w:kern w:val="0"/>
          <w:sz w:val="24"/>
          <w:szCs w:val="24"/>
          <w:u w:val="single"/>
          <w:lang w:val="en-US" w:eastAsia="zh-CN" w:bidi="ar"/>
        </w:rPr>
        <w:t>燃气安全宣传活动服务</w:t>
      </w:r>
    </w:p>
    <w:p w14:paraId="27E0C2CA">
      <w:pPr>
        <w:keepNext w:val="0"/>
        <w:keepLines w:val="0"/>
        <w:pageBreakBefore w:val="0"/>
        <w:widowControl/>
        <w:suppressLineNumbers w:val="0"/>
        <w:kinsoku/>
        <w:wordWrap w:val="0"/>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（二）</w:t>
      </w:r>
      <w:r>
        <w:rPr>
          <w:rFonts w:hint="eastAsia" w:ascii="宋体" w:hAnsi="宋体" w:eastAsia="宋体" w:cs="宋体"/>
          <w:color w:val="000000"/>
          <w:kern w:val="0"/>
          <w:sz w:val="24"/>
          <w:szCs w:val="24"/>
          <w:highlight w:val="none"/>
          <w:u w:val="none"/>
          <w:lang w:val="en-US" w:eastAsia="zh-CN" w:bidi="ar"/>
        </w:rPr>
        <w:t>服务内容事项</w:t>
      </w:r>
      <w:r>
        <w:rPr>
          <w:rFonts w:hint="eastAsia" w:ascii="宋体" w:hAnsi="宋体" w:eastAsia="宋体" w:cs="宋体"/>
          <w:color w:val="000000"/>
          <w:kern w:val="0"/>
          <w:sz w:val="24"/>
          <w:szCs w:val="24"/>
          <w:highlight w:val="none"/>
          <w:lang w:val="en-US" w:eastAsia="zh-CN" w:bidi="ar"/>
        </w:rPr>
        <w:t>：</w:t>
      </w:r>
    </w:p>
    <w:p w14:paraId="0E63C9C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1）宣传背景</w:t>
      </w:r>
    </w:p>
    <w:p w14:paraId="0B59513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燃气作为一种广泛使用的能源，与市民生活息息相关。然而，因燃气使用不当引发的安全事故时有发生，给人民生命财产造成严重损失。为提升西安市民燃气安全意识，普及燃气安全知识，特制定此燃气宣传方案。</w:t>
      </w:r>
    </w:p>
    <w:p w14:paraId="38A19F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2）宣传目标</w:t>
      </w:r>
    </w:p>
    <w:p w14:paraId="64E4AC6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1.增强西安市民对燃气安全重要性的认识，提高安全意识。</w:t>
      </w:r>
    </w:p>
    <w:p w14:paraId="3F0F01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2.普及燃气基础知识、安全使用方法、泄漏应急处理等知识，减少因操作不当引发的安全事故。 </w:t>
      </w:r>
    </w:p>
    <w:p w14:paraId="5CCD9A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3）宣传对象</w:t>
      </w:r>
    </w:p>
    <w:p w14:paraId="5EDE4D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全体西安市民，重点关注老旧小区居民、老年人、餐饮商户等燃气安全事故高发群体。</w:t>
      </w:r>
    </w:p>
    <w:p w14:paraId="493DD0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4）采购内容及需求:</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9"/>
        <w:gridCol w:w="1982"/>
        <w:gridCol w:w="2124"/>
        <w:gridCol w:w="3027"/>
      </w:tblGrid>
      <w:tr w14:paraId="0C56E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0" w:type="auto"/>
            <w:noWrap w:val="0"/>
            <w:vAlign w:val="top"/>
          </w:tcPr>
          <w:p w14:paraId="6ACA2400">
            <w:pPr>
              <w:widowControl w:val="0"/>
              <w:numPr>
                <w:ilvl w:val="0"/>
                <w:numId w:val="0"/>
              </w:numPr>
              <w:tabs>
                <w:tab w:val="center" w:pos="975"/>
              </w:tabs>
              <w:rPr>
                <w:rFonts w:hint="eastAsia"/>
                <w:sz w:val="24"/>
                <w:szCs w:val="24"/>
                <w:vertAlign w:val="baseline"/>
                <w:lang w:val="en-US" w:eastAsia="zh-CN"/>
              </w:rPr>
            </w:pPr>
            <w:r>
              <w:rPr>
                <w:rFonts w:hint="eastAsia"/>
                <w:sz w:val="24"/>
                <w:szCs w:val="24"/>
                <w:vertAlign w:val="baseline"/>
                <w:lang w:val="en-US" w:eastAsia="zh-CN"/>
              </w:rPr>
              <w:t>项目</w:t>
            </w:r>
            <w:r>
              <w:rPr>
                <w:rFonts w:hint="eastAsia"/>
                <w:sz w:val="24"/>
                <w:szCs w:val="24"/>
                <w:vertAlign w:val="baseline"/>
                <w:lang w:val="en-US" w:eastAsia="zh-CN"/>
              </w:rPr>
              <w:tab/>
            </w:r>
          </w:p>
        </w:tc>
        <w:tc>
          <w:tcPr>
            <w:tcW w:w="0" w:type="auto"/>
            <w:noWrap w:val="0"/>
            <w:vAlign w:val="top"/>
          </w:tcPr>
          <w:p w14:paraId="7A6C330F">
            <w:pPr>
              <w:widowControl w:val="0"/>
              <w:numPr>
                <w:ilvl w:val="0"/>
                <w:numId w:val="0"/>
              </w:numPr>
              <w:rPr>
                <w:rFonts w:hint="eastAsia"/>
                <w:sz w:val="24"/>
                <w:szCs w:val="24"/>
                <w:vertAlign w:val="baseline"/>
                <w:lang w:val="en-US" w:eastAsia="zh-CN"/>
              </w:rPr>
            </w:pPr>
            <w:r>
              <w:rPr>
                <w:rFonts w:hint="eastAsia"/>
                <w:sz w:val="24"/>
                <w:szCs w:val="24"/>
                <w:vertAlign w:val="baseline"/>
                <w:lang w:val="en-US" w:eastAsia="zh-CN"/>
              </w:rPr>
              <w:t>详细要求</w:t>
            </w:r>
          </w:p>
        </w:tc>
        <w:tc>
          <w:tcPr>
            <w:tcW w:w="0" w:type="auto"/>
            <w:noWrap w:val="0"/>
            <w:vAlign w:val="top"/>
          </w:tcPr>
          <w:p w14:paraId="2B8753CC">
            <w:pPr>
              <w:widowControl w:val="0"/>
              <w:numPr>
                <w:ilvl w:val="0"/>
                <w:numId w:val="0"/>
              </w:numPr>
              <w:rPr>
                <w:rFonts w:hint="eastAsia"/>
                <w:sz w:val="24"/>
                <w:szCs w:val="24"/>
                <w:vertAlign w:val="baseline"/>
                <w:lang w:val="en-US" w:eastAsia="zh-CN"/>
              </w:rPr>
            </w:pPr>
            <w:r>
              <w:rPr>
                <w:rFonts w:hint="eastAsia"/>
                <w:sz w:val="24"/>
                <w:szCs w:val="24"/>
                <w:vertAlign w:val="baseline"/>
                <w:lang w:val="en-US" w:eastAsia="zh-CN"/>
              </w:rPr>
              <w:t>投放平台</w:t>
            </w:r>
          </w:p>
        </w:tc>
        <w:tc>
          <w:tcPr>
            <w:tcW w:w="0" w:type="auto"/>
            <w:noWrap w:val="0"/>
            <w:vAlign w:val="top"/>
          </w:tcPr>
          <w:p w14:paraId="3B4BC965">
            <w:pPr>
              <w:widowControl w:val="0"/>
              <w:numPr>
                <w:ilvl w:val="0"/>
                <w:numId w:val="0"/>
              </w:numPr>
              <w:rPr>
                <w:rFonts w:hint="eastAsia"/>
                <w:sz w:val="24"/>
                <w:szCs w:val="24"/>
                <w:vertAlign w:val="baseline"/>
                <w:lang w:val="en-US" w:eastAsia="zh-CN"/>
              </w:rPr>
            </w:pPr>
            <w:r>
              <w:rPr>
                <w:rFonts w:hint="eastAsia"/>
                <w:sz w:val="24"/>
                <w:szCs w:val="24"/>
                <w:vertAlign w:val="baseline"/>
                <w:lang w:val="en-US" w:eastAsia="zh-CN"/>
              </w:rPr>
              <w:t>绩效指标交付物</w:t>
            </w:r>
          </w:p>
        </w:tc>
      </w:tr>
      <w:tr w14:paraId="6871F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0" w:type="auto"/>
            <w:noWrap w:val="0"/>
            <w:vAlign w:val="top"/>
          </w:tcPr>
          <w:p w14:paraId="34AADF39">
            <w:pPr>
              <w:widowControl w:val="0"/>
              <w:numPr>
                <w:ilvl w:val="0"/>
                <w:numId w:val="0"/>
              </w:numPr>
              <w:rPr>
                <w:rFonts w:hint="default"/>
                <w:sz w:val="24"/>
                <w:szCs w:val="24"/>
                <w:vertAlign w:val="baseline"/>
                <w:lang w:val="en-US" w:eastAsia="zh-CN"/>
              </w:rPr>
            </w:pPr>
            <w:r>
              <w:rPr>
                <w:rFonts w:hint="eastAsia"/>
                <w:sz w:val="24"/>
                <w:szCs w:val="24"/>
                <w:vertAlign w:val="baseline"/>
                <w:lang w:val="en-US" w:eastAsia="zh-CN"/>
              </w:rPr>
              <w:t>信息推广</w:t>
            </w:r>
          </w:p>
        </w:tc>
        <w:tc>
          <w:tcPr>
            <w:tcW w:w="0" w:type="auto"/>
            <w:noWrap w:val="0"/>
            <w:vAlign w:val="top"/>
          </w:tcPr>
          <w:p w14:paraId="0E3FBBF4">
            <w:pPr>
              <w:widowControl w:val="0"/>
              <w:numPr>
                <w:ilvl w:val="0"/>
                <w:numId w:val="0"/>
              </w:numPr>
              <w:rPr>
                <w:rFonts w:hint="eastAsia"/>
                <w:sz w:val="24"/>
                <w:szCs w:val="24"/>
                <w:vertAlign w:val="baseline"/>
                <w:lang w:val="en-US" w:eastAsia="zh-CN"/>
              </w:rPr>
            </w:pPr>
            <w:r>
              <w:rPr>
                <w:rFonts w:hint="eastAsia"/>
                <w:sz w:val="24"/>
                <w:szCs w:val="24"/>
                <w:vertAlign w:val="baseline"/>
                <w:lang w:val="en-US" w:eastAsia="zh-CN"/>
              </w:rPr>
              <w:t>一分半左右，不少次于10次</w:t>
            </w:r>
          </w:p>
        </w:tc>
        <w:tc>
          <w:tcPr>
            <w:tcW w:w="0" w:type="auto"/>
            <w:noWrap w:val="0"/>
            <w:vAlign w:val="top"/>
          </w:tcPr>
          <w:p w14:paraId="1FCAFBA8">
            <w:pPr>
              <w:widowControl w:val="0"/>
              <w:numPr>
                <w:ilvl w:val="0"/>
                <w:numId w:val="0"/>
              </w:numPr>
              <w:rPr>
                <w:rFonts w:hint="default"/>
                <w:sz w:val="24"/>
                <w:szCs w:val="24"/>
                <w:vertAlign w:val="baseline"/>
                <w:lang w:val="en-US" w:eastAsia="zh-CN"/>
              </w:rPr>
            </w:pPr>
            <w:r>
              <w:rPr>
                <w:rFonts w:hint="eastAsia"/>
                <w:sz w:val="24"/>
                <w:szCs w:val="24"/>
                <w:lang w:val="en-US" w:eastAsia="zh-CN"/>
              </w:rPr>
              <w:t>电视新闻频道、主流新闻客户端以及新媒体账号</w:t>
            </w:r>
          </w:p>
        </w:tc>
        <w:tc>
          <w:tcPr>
            <w:tcW w:w="0" w:type="auto"/>
            <w:noWrap w:val="0"/>
            <w:vAlign w:val="top"/>
          </w:tcPr>
          <w:p w14:paraId="4A09DD06">
            <w:pPr>
              <w:widowControl w:val="0"/>
              <w:numPr>
                <w:ilvl w:val="0"/>
                <w:numId w:val="0"/>
              </w:numPr>
              <w:rPr>
                <w:rFonts w:hint="default"/>
                <w:sz w:val="24"/>
                <w:szCs w:val="24"/>
                <w:vertAlign w:val="baseline"/>
                <w:lang w:val="en-US" w:eastAsia="zh-CN"/>
              </w:rPr>
            </w:pPr>
            <w:r>
              <w:rPr>
                <w:rFonts w:hint="eastAsia"/>
                <w:sz w:val="24"/>
                <w:szCs w:val="24"/>
                <w:vertAlign w:val="baseline"/>
                <w:lang w:val="en-US" w:eastAsia="zh-CN"/>
              </w:rPr>
              <w:t>全网传播量不少于100万</w:t>
            </w:r>
          </w:p>
        </w:tc>
      </w:tr>
      <w:tr w14:paraId="7F17C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0" w:type="auto"/>
            <w:noWrap w:val="0"/>
            <w:vAlign w:val="top"/>
          </w:tcPr>
          <w:p w14:paraId="0FF03E9E">
            <w:pPr>
              <w:widowControl w:val="0"/>
              <w:numPr>
                <w:ilvl w:val="0"/>
                <w:numId w:val="0"/>
              </w:numPr>
              <w:rPr>
                <w:rFonts w:hint="eastAsia"/>
                <w:sz w:val="24"/>
                <w:szCs w:val="24"/>
                <w:vertAlign w:val="baseline"/>
                <w:lang w:val="en-US" w:eastAsia="zh-CN"/>
              </w:rPr>
            </w:pPr>
            <w:r>
              <w:rPr>
                <w:rFonts w:hint="eastAsia"/>
                <w:sz w:val="24"/>
                <w:szCs w:val="24"/>
                <w:vertAlign w:val="baseline"/>
                <w:lang w:val="en-US" w:eastAsia="zh-CN"/>
              </w:rPr>
              <w:t>专题宣传</w:t>
            </w:r>
          </w:p>
        </w:tc>
        <w:tc>
          <w:tcPr>
            <w:tcW w:w="0" w:type="auto"/>
            <w:noWrap w:val="0"/>
            <w:vAlign w:val="top"/>
          </w:tcPr>
          <w:p w14:paraId="39391BDF">
            <w:pPr>
              <w:widowControl w:val="0"/>
              <w:numPr>
                <w:ilvl w:val="0"/>
                <w:numId w:val="0"/>
              </w:numPr>
              <w:rPr>
                <w:rFonts w:hint="default"/>
                <w:sz w:val="24"/>
                <w:szCs w:val="24"/>
                <w:vertAlign w:val="baseline"/>
                <w:lang w:val="en-US" w:eastAsia="zh-CN"/>
              </w:rPr>
            </w:pPr>
            <w:r>
              <w:rPr>
                <w:rFonts w:hint="eastAsia"/>
                <w:sz w:val="24"/>
                <w:szCs w:val="24"/>
                <w:vertAlign w:val="baseline"/>
                <w:lang w:val="en-US" w:eastAsia="zh-CN"/>
              </w:rPr>
              <w:t>每期8分钟，共三次</w:t>
            </w:r>
          </w:p>
        </w:tc>
        <w:tc>
          <w:tcPr>
            <w:tcW w:w="0" w:type="auto"/>
            <w:noWrap w:val="0"/>
            <w:vAlign w:val="top"/>
          </w:tcPr>
          <w:p w14:paraId="00BBFC3C">
            <w:pPr>
              <w:widowControl w:val="0"/>
              <w:numPr>
                <w:ilvl w:val="0"/>
                <w:numId w:val="0"/>
              </w:numPr>
              <w:rPr>
                <w:rFonts w:hint="eastAsia"/>
                <w:sz w:val="24"/>
                <w:szCs w:val="24"/>
                <w:vertAlign w:val="baseline"/>
                <w:lang w:val="en-US" w:eastAsia="zh-CN"/>
              </w:rPr>
            </w:pPr>
            <w:r>
              <w:rPr>
                <w:rFonts w:hint="eastAsia"/>
                <w:sz w:val="24"/>
                <w:szCs w:val="24"/>
                <w:lang w:val="en-US" w:eastAsia="zh-CN"/>
              </w:rPr>
              <w:t>电视新闻频道、主流新闻客户端以及新媒体账号</w:t>
            </w:r>
          </w:p>
        </w:tc>
        <w:tc>
          <w:tcPr>
            <w:tcW w:w="0" w:type="auto"/>
            <w:noWrap w:val="0"/>
            <w:vAlign w:val="top"/>
          </w:tcPr>
          <w:p w14:paraId="5BF735CE">
            <w:pPr>
              <w:widowControl w:val="0"/>
              <w:numPr>
                <w:ilvl w:val="0"/>
                <w:numId w:val="0"/>
              </w:numPr>
              <w:ind w:left="0" w:leftChars="0" w:firstLine="0" w:firstLineChars="0"/>
              <w:rPr>
                <w:rFonts w:hint="eastAsia" w:ascii="Calibri" w:hAnsi="Calibri" w:eastAsia="宋体" w:cs="Times New Roman"/>
                <w:kern w:val="2"/>
                <w:sz w:val="24"/>
                <w:szCs w:val="24"/>
                <w:vertAlign w:val="baseline"/>
                <w:lang w:val="en-US" w:eastAsia="zh-CN" w:bidi="ar-SA"/>
              </w:rPr>
            </w:pPr>
            <w:r>
              <w:rPr>
                <w:rFonts w:hint="eastAsia"/>
                <w:sz w:val="24"/>
                <w:szCs w:val="24"/>
                <w:vertAlign w:val="baseline"/>
                <w:lang w:val="en-US" w:eastAsia="zh-CN"/>
              </w:rPr>
              <w:t>全网传播量不少于100万</w:t>
            </w:r>
          </w:p>
        </w:tc>
      </w:tr>
      <w:tr w14:paraId="7965D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0" w:type="auto"/>
            <w:noWrap w:val="0"/>
            <w:vAlign w:val="top"/>
          </w:tcPr>
          <w:p w14:paraId="6B9B3742">
            <w:pPr>
              <w:widowControl w:val="0"/>
              <w:numPr>
                <w:ilvl w:val="0"/>
                <w:numId w:val="0"/>
              </w:numPr>
              <w:rPr>
                <w:rFonts w:hint="default"/>
                <w:sz w:val="24"/>
                <w:szCs w:val="24"/>
                <w:vertAlign w:val="baseline"/>
                <w:lang w:val="en-US" w:eastAsia="zh-CN"/>
              </w:rPr>
            </w:pPr>
            <w:r>
              <w:rPr>
                <w:rFonts w:hint="eastAsia"/>
                <w:sz w:val="24"/>
                <w:szCs w:val="24"/>
                <w:vertAlign w:val="baseline"/>
                <w:lang w:val="en-US" w:eastAsia="zh-CN"/>
              </w:rPr>
              <w:t>公益广告（1）</w:t>
            </w:r>
          </w:p>
        </w:tc>
        <w:tc>
          <w:tcPr>
            <w:tcW w:w="0" w:type="auto"/>
            <w:noWrap w:val="0"/>
            <w:vAlign w:val="top"/>
          </w:tcPr>
          <w:p w14:paraId="0674DC48">
            <w:pPr>
              <w:widowControl w:val="0"/>
              <w:numPr>
                <w:ilvl w:val="0"/>
                <w:numId w:val="0"/>
              </w:numPr>
              <w:rPr>
                <w:rFonts w:hint="default"/>
                <w:sz w:val="24"/>
                <w:szCs w:val="24"/>
                <w:vertAlign w:val="baseline"/>
                <w:lang w:val="en-US" w:eastAsia="zh-CN"/>
              </w:rPr>
            </w:pPr>
            <w:r>
              <w:rPr>
                <w:rFonts w:hint="eastAsia"/>
                <w:sz w:val="24"/>
                <w:szCs w:val="24"/>
                <w:vertAlign w:val="baseline"/>
                <w:lang w:val="en-US" w:eastAsia="zh-CN"/>
              </w:rPr>
              <w:t>制作30秒公益广告视频，并在主流媒体推送</w:t>
            </w:r>
          </w:p>
        </w:tc>
        <w:tc>
          <w:tcPr>
            <w:tcW w:w="0" w:type="auto"/>
            <w:noWrap w:val="0"/>
            <w:vAlign w:val="top"/>
          </w:tcPr>
          <w:p w14:paraId="1E897B42">
            <w:pPr>
              <w:widowControl w:val="0"/>
              <w:numPr>
                <w:ilvl w:val="0"/>
                <w:numId w:val="0"/>
              </w:numPr>
              <w:rPr>
                <w:rFonts w:hint="default"/>
                <w:sz w:val="24"/>
                <w:szCs w:val="24"/>
                <w:vertAlign w:val="baseline"/>
                <w:lang w:val="en-US" w:eastAsia="zh-CN"/>
              </w:rPr>
            </w:pPr>
            <w:r>
              <w:rPr>
                <w:rFonts w:hint="eastAsia"/>
                <w:sz w:val="24"/>
                <w:szCs w:val="24"/>
                <w:lang w:val="en-US" w:eastAsia="zh-CN"/>
              </w:rPr>
              <w:t>电视新闻频道、主流新闻客户端以及新媒体账号</w:t>
            </w:r>
          </w:p>
        </w:tc>
        <w:tc>
          <w:tcPr>
            <w:tcW w:w="0" w:type="auto"/>
            <w:noWrap w:val="0"/>
            <w:vAlign w:val="top"/>
          </w:tcPr>
          <w:p w14:paraId="046DF2EF">
            <w:pPr>
              <w:widowControl w:val="0"/>
              <w:numPr>
                <w:ilvl w:val="0"/>
                <w:numId w:val="0"/>
              </w:numPr>
              <w:ind w:left="0" w:leftChars="0" w:firstLine="0" w:firstLineChars="0"/>
              <w:rPr>
                <w:rFonts w:hint="eastAsia" w:ascii="Calibri" w:hAnsi="Calibri" w:eastAsia="宋体" w:cs="Times New Roman"/>
                <w:kern w:val="2"/>
                <w:sz w:val="24"/>
                <w:szCs w:val="24"/>
                <w:vertAlign w:val="baseline"/>
                <w:lang w:val="en-US" w:eastAsia="zh-CN" w:bidi="ar-SA"/>
              </w:rPr>
            </w:pPr>
            <w:r>
              <w:rPr>
                <w:rFonts w:hint="eastAsia"/>
                <w:sz w:val="24"/>
                <w:szCs w:val="24"/>
                <w:vertAlign w:val="baseline"/>
                <w:lang w:val="en-US" w:eastAsia="zh-CN"/>
              </w:rPr>
              <w:t>全网传播量不少于100万</w:t>
            </w:r>
          </w:p>
        </w:tc>
      </w:tr>
      <w:tr w14:paraId="1087E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0" w:type="auto"/>
            <w:noWrap w:val="0"/>
            <w:vAlign w:val="top"/>
          </w:tcPr>
          <w:p w14:paraId="0B42C26F">
            <w:pPr>
              <w:widowControl w:val="0"/>
              <w:numPr>
                <w:ilvl w:val="0"/>
                <w:numId w:val="0"/>
              </w:numPr>
              <w:rPr>
                <w:rFonts w:hint="eastAsia"/>
                <w:sz w:val="24"/>
                <w:szCs w:val="24"/>
                <w:vertAlign w:val="baseline"/>
                <w:lang w:val="en-US" w:eastAsia="zh-CN"/>
              </w:rPr>
            </w:pPr>
            <w:r>
              <w:rPr>
                <w:rFonts w:hint="eastAsia"/>
                <w:sz w:val="24"/>
                <w:szCs w:val="24"/>
                <w:vertAlign w:val="baseline"/>
                <w:lang w:val="en-US" w:eastAsia="zh-CN"/>
              </w:rPr>
              <w:t>公益广告（2）</w:t>
            </w:r>
          </w:p>
        </w:tc>
        <w:tc>
          <w:tcPr>
            <w:tcW w:w="0" w:type="auto"/>
            <w:noWrap w:val="0"/>
            <w:vAlign w:val="top"/>
          </w:tcPr>
          <w:p w14:paraId="3D780562">
            <w:pPr>
              <w:widowControl w:val="0"/>
              <w:numPr>
                <w:ilvl w:val="0"/>
                <w:numId w:val="0"/>
              </w:numPr>
              <w:rPr>
                <w:rFonts w:hint="default"/>
                <w:sz w:val="24"/>
                <w:szCs w:val="24"/>
                <w:vertAlign w:val="baseline"/>
                <w:lang w:val="en-US" w:eastAsia="zh-CN"/>
              </w:rPr>
            </w:pPr>
            <w:r>
              <w:rPr>
                <w:rFonts w:hint="eastAsia"/>
                <w:sz w:val="24"/>
                <w:szCs w:val="24"/>
                <w:vertAlign w:val="baseline"/>
                <w:lang w:val="en-US" w:eastAsia="zh-CN"/>
              </w:rPr>
              <w:t>制作60秒公益广告视频，并在主流媒体推送</w:t>
            </w:r>
          </w:p>
        </w:tc>
        <w:tc>
          <w:tcPr>
            <w:tcW w:w="0" w:type="auto"/>
            <w:noWrap w:val="0"/>
            <w:vAlign w:val="top"/>
          </w:tcPr>
          <w:p w14:paraId="0506D399">
            <w:pPr>
              <w:widowControl w:val="0"/>
              <w:numPr>
                <w:ilvl w:val="0"/>
                <w:numId w:val="0"/>
              </w:numPr>
              <w:rPr>
                <w:rFonts w:hint="default"/>
                <w:sz w:val="24"/>
                <w:szCs w:val="24"/>
                <w:vertAlign w:val="baseline"/>
                <w:lang w:val="en-US" w:eastAsia="zh-CN"/>
              </w:rPr>
            </w:pPr>
            <w:r>
              <w:rPr>
                <w:rFonts w:hint="eastAsia"/>
                <w:sz w:val="24"/>
                <w:szCs w:val="24"/>
                <w:lang w:val="en-US" w:eastAsia="zh-CN"/>
              </w:rPr>
              <w:t>电视新闻频道、主流新闻客户端以及新媒体账号</w:t>
            </w:r>
          </w:p>
        </w:tc>
        <w:tc>
          <w:tcPr>
            <w:tcW w:w="0" w:type="auto"/>
            <w:noWrap w:val="0"/>
            <w:vAlign w:val="top"/>
          </w:tcPr>
          <w:p w14:paraId="09D63ACB">
            <w:pPr>
              <w:widowControl w:val="0"/>
              <w:numPr>
                <w:ilvl w:val="0"/>
                <w:numId w:val="0"/>
              </w:numPr>
              <w:ind w:left="0" w:leftChars="0" w:firstLine="0" w:firstLineChars="0"/>
              <w:rPr>
                <w:rFonts w:hint="eastAsia" w:ascii="Calibri" w:hAnsi="Calibri" w:eastAsia="宋体" w:cs="Times New Roman"/>
                <w:kern w:val="2"/>
                <w:sz w:val="24"/>
                <w:szCs w:val="24"/>
                <w:vertAlign w:val="baseline"/>
                <w:lang w:val="en-US" w:eastAsia="zh-CN" w:bidi="ar-SA"/>
              </w:rPr>
            </w:pPr>
            <w:r>
              <w:rPr>
                <w:rFonts w:hint="eastAsia"/>
                <w:sz w:val="24"/>
                <w:szCs w:val="24"/>
                <w:vertAlign w:val="baseline"/>
                <w:lang w:val="en-US" w:eastAsia="zh-CN"/>
              </w:rPr>
              <w:t>全网传播量不少于100万</w:t>
            </w:r>
          </w:p>
        </w:tc>
      </w:tr>
      <w:tr w14:paraId="2F93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0" w:type="auto"/>
            <w:noWrap w:val="0"/>
            <w:vAlign w:val="top"/>
          </w:tcPr>
          <w:p w14:paraId="6FAD1D95">
            <w:pPr>
              <w:widowControl w:val="0"/>
              <w:numPr>
                <w:ilvl w:val="0"/>
                <w:numId w:val="0"/>
              </w:numPr>
              <w:rPr>
                <w:rFonts w:hint="eastAsia"/>
                <w:sz w:val="24"/>
                <w:szCs w:val="24"/>
                <w:vertAlign w:val="baseline"/>
                <w:lang w:val="en-US" w:eastAsia="zh-CN"/>
              </w:rPr>
            </w:pPr>
            <w:r>
              <w:rPr>
                <w:rFonts w:hint="eastAsia"/>
                <w:sz w:val="24"/>
                <w:szCs w:val="24"/>
                <w:vertAlign w:val="baseline"/>
                <w:lang w:val="en-US" w:eastAsia="zh-CN"/>
              </w:rPr>
              <w:t>公益短信推送</w:t>
            </w:r>
          </w:p>
        </w:tc>
        <w:tc>
          <w:tcPr>
            <w:tcW w:w="0" w:type="auto"/>
            <w:noWrap w:val="0"/>
            <w:vAlign w:val="top"/>
          </w:tcPr>
          <w:p w14:paraId="022C7491">
            <w:pPr>
              <w:widowControl w:val="0"/>
              <w:numPr>
                <w:ilvl w:val="0"/>
                <w:numId w:val="0"/>
              </w:numPr>
              <w:rPr>
                <w:rFonts w:hint="eastAsia"/>
                <w:sz w:val="24"/>
                <w:szCs w:val="24"/>
                <w:vertAlign w:val="baseline"/>
                <w:lang w:val="en-US" w:eastAsia="zh-CN"/>
              </w:rPr>
            </w:pPr>
            <w:r>
              <w:rPr>
                <w:rFonts w:hint="eastAsia"/>
                <w:sz w:val="24"/>
                <w:szCs w:val="24"/>
                <w:vertAlign w:val="baseline"/>
                <w:lang w:val="en-US" w:eastAsia="zh-CN"/>
              </w:rPr>
              <w:t>撰写燃气安全知识要点及宣传口号</w:t>
            </w:r>
          </w:p>
        </w:tc>
        <w:tc>
          <w:tcPr>
            <w:tcW w:w="0" w:type="auto"/>
            <w:noWrap w:val="0"/>
            <w:vAlign w:val="top"/>
          </w:tcPr>
          <w:p w14:paraId="79187E1B">
            <w:pPr>
              <w:widowControl w:val="0"/>
              <w:numPr>
                <w:ilvl w:val="0"/>
                <w:numId w:val="0"/>
              </w:numPr>
              <w:rPr>
                <w:rFonts w:hint="default"/>
                <w:sz w:val="24"/>
                <w:szCs w:val="24"/>
                <w:vertAlign w:val="baseline"/>
                <w:lang w:val="en-US" w:eastAsia="zh-CN"/>
              </w:rPr>
            </w:pPr>
            <w:r>
              <w:rPr>
                <w:rFonts w:hint="eastAsia"/>
                <w:sz w:val="24"/>
                <w:szCs w:val="24"/>
                <w:vertAlign w:val="baseline"/>
                <w:lang w:val="en-US" w:eastAsia="zh-CN"/>
              </w:rPr>
              <w:t>手机短信</w:t>
            </w:r>
          </w:p>
        </w:tc>
        <w:tc>
          <w:tcPr>
            <w:tcW w:w="0" w:type="auto"/>
            <w:noWrap w:val="0"/>
            <w:vAlign w:val="top"/>
          </w:tcPr>
          <w:p w14:paraId="1131AF86">
            <w:pPr>
              <w:widowControl w:val="0"/>
              <w:numPr>
                <w:ilvl w:val="0"/>
                <w:numId w:val="0"/>
              </w:numPr>
              <w:rPr>
                <w:rFonts w:hint="default"/>
                <w:sz w:val="24"/>
                <w:szCs w:val="24"/>
                <w:vertAlign w:val="baseline"/>
                <w:lang w:val="en-US" w:eastAsia="zh-CN"/>
              </w:rPr>
            </w:pPr>
            <w:r>
              <w:rPr>
                <w:rFonts w:hint="eastAsia"/>
                <w:sz w:val="24"/>
                <w:szCs w:val="24"/>
                <w:vertAlign w:val="baseline"/>
                <w:lang w:val="en-US" w:eastAsia="zh-CN"/>
              </w:rPr>
              <w:t>总推送量不少于100万条</w:t>
            </w:r>
          </w:p>
        </w:tc>
      </w:tr>
      <w:tr w14:paraId="4FB66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0" w:type="auto"/>
            <w:noWrap w:val="0"/>
            <w:vAlign w:val="top"/>
          </w:tcPr>
          <w:p w14:paraId="40284CB7">
            <w:pPr>
              <w:widowControl w:val="0"/>
              <w:numPr>
                <w:ilvl w:val="0"/>
                <w:numId w:val="0"/>
              </w:numPr>
              <w:ind w:leftChars="0"/>
              <w:rPr>
                <w:rFonts w:hint="eastAsia"/>
                <w:sz w:val="24"/>
                <w:szCs w:val="24"/>
                <w:vertAlign w:val="baseline"/>
                <w:lang w:val="en-US" w:eastAsia="zh-CN"/>
              </w:rPr>
            </w:pPr>
            <w:r>
              <w:rPr>
                <w:rFonts w:hint="eastAsia"/>
                <w:sz w:val="24"/>
                <w:szCs w:val="24"/>
                <w:vertAlign w:val="baseline"/>
                <w:lang w:val="en-US" w:eastAsia="zh-CN"/>
              </w:rPr>
              <w:t>户外燃气安全宣传活动</w:t>
            </w:r>
          </w:p>
        </w:tc>
        <w:tc>
          <w:tcPr>
            <w:tcW w:w="0" w:type="auto"/>
            <w:noWrap w:val="0"/>
            <w:vAlign w:val="top"/>
          </w:tcPr>
          <w:p w14:paraId="3DD957DC">
            <w:pPr>
              <w:widowControl w:val="0"/>
              <w:numPr>
                <w:ilvl w:val="0"/>
                <w:numId w:val="0"/>
              </w:numPr>
              <w:rPr>
                <w:rFonts w:hint="default"/>
                <w:sz w:val="24"/>
                <w:szCs w:val="24"/>
                <w:vertAlign w:val="baseline"/>
                <w:lang w:val="en-US" w:eastAsia="zh-CN"/>
              </w:rPr>
            </w:pPr>
            <w:r>
              <w:rPr>
                <w:rFonts w:hint="eastAsia"/>
                <w:sz w:val="24"/>
                <w:szCs w:val="24"/>
                <w:lang w:val="en-US" w:eastAsia="zh-CN"/>
              </w:rPr>
              <w:t>在大型广场开展宣传活动</w:t>
            </w:r>
          </w:p>
        </w:tc>
        <w:tc>
          <w:tcPr>
            <w:tcW w:w="0" w:type="auto"/>
            <w:noWrap w:val="0"/>
            <w:vAlign w:val="top"/>
          </w:tcPr>
          <w:p w14:paraId="44A1B445">
            <w:pPr>
              <w:widowControl w:val="0"/>
              <w:numPr>
                <w:ilvl w:val="0"/>
                <w:numId w:val="0"/>
              </w:numPr>
              <w:rPr>
                <w:rFonts w:hint="default"/>
                <w:sz w:val="24"/>
                <w:szCs w:val="24"/>
                <w:vertAlign w:val="baseline"/>
                <w:lang w:val="en-US" w:eastAsia="zh-CN"/>
              </w:rPr>
            </w:pPr>
            <w:r>
              <w:rPr>
                <w:rFonts w:hint="eastAsia"/>
                <w:sz w:val="24"/>
                <w:szCs w:val="24"/>
                <w:vertAlign w:val="baseline"/>
                <w:lang w:val="en-US" w:eastAsia="zh-CN"/>
              </w:rPr>
              <w:t>1场</w:t>
            </w:r>
          </w:p>
        </w:tc>
        <w:tc>
          <w:tcPr>
            <w:tcW w:w="0" w:type="auto"/>
            <w:noWrap w:val="0"/>
            <w:vAlign w:val="top"/>
          </w:tcPr>
          <w:p w14:paraId="2F53CA65">
            <w:pPr>
              <w:widowControl w:val="0"/>
              <w:numPr>
                <w:ilvl w:val="0"/>
                <w:numId w:val="0"/>
              </w:numPr>
              <w:ind w:leftChars="0"/>
              <w:rPr>
                <w:rFonts w:hint="default"/>
                <w:sz w:val="24"/>
                <w:szCs w:val="24"/>
                <w:lang w:val="en-US" w:eastAsia="zh-CN"/>
              </w:rPr>
            </w:pPr>
            <w:r>
              <w:rPr>
                <w:rFonts w:hint="eastAsia"/>
                <w:sz w:val="24"/>
                <w:szCs w:val="24"/>
                <w:lang w:val="en-US" w:eastAsia="zh-CN"/>
              </w:rPr>
              <w:t>活动内容包括：燃气安全知识宣讲、安全知识问答互动、宣传手册发放等。</w:t>
            </w:r>
          </w:p>
          <w:p w14:paraId="64D94C74">
            <w:pPr>
              <w:widowControl w:val="0"/>
              <w:numPr>
                <w:ilvl w:val="0"/>
                <w:numId w:val="0"/>
              </w:numPr>
              <w:rPr>
                <w:rFonts w:hint="eastAsia"/>
                <w:sz w:val="24"/>
                <w:szCs w:val="24"/>
                <w:vertAlign w:val="baseline"/>
                <w:lang w:val="en-US" w:eastAsia="zh-CN"/>
              </w:rPr>
            </w:pPr>
          </w:p>
        </w:tc>
      </w:tr>
    </w:tbl>
    <w:p w14:paraId="4BDF78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210" w:leftChars="0" w:firstLine="0" w:firstLineChars="0"/>
        <w:textAlignment w:val="auto"/>
        <w:rPr>
          <w:rFonts w:hint="eastAsia" w:ascii="CESI楷体-GB2312" w:hAnsi="CESI楷体-GB2312" w:eastAsia="CESI楷体-GB2312" w:cs="CESI楷体-GB2312"/>
          <w:b/>
          <w:bCs/>
          <w:sz w:val="32"/>
          <w:szCs w:val="32"/>
        </w:rPr>
      </w:pPr>
      <w:r>
        <w:rPr>
          <w:rFonts w:hint="eastAsia" w:ascii="宋体" w:hAnsi="宋体" w:cs="宋体"/>
          <w:b/>
          <w:bCs/>
          <w:color w:val="000000"/>
          <w:kern w:val="0"/>
          <w:sz w:val="24"/>
          <w:szCs w:val="24"/>
          <w:highlight w:val="none"/>
          <w:lang w:val="en-US" w:eastAsia="zh-CN" w:bidi="ar"/>
        </w:rPr>
        <w:t>5</w:t>
      </w:r>
      <w:r>
        <w:rPr>
          <w:rFonts w:hint="eastAsia" w:ascii="宋体" w:hAnsi="宋体" w:eastAsia="宋体" w:cs="宋体"/>
          <w:b/>
          <w:bCs/>
          <w:color w:val="000000"/>
          <w:kern w:val="0"/>
          <w:sz w:val="24"/>
          <w:szCs w:val="24"/>
          <w:highlight w:val="none"/>
          <w:lang w:val="en-US" w:eastAsia="zh-CN" w:bidi="ar"/>
        </w:rPr>
        <w:t>）</w:t>
      </w:r>
      <w:r>
        <w:rPr>
          <w:rFonts w:hint="eastAsia" w:ascii="CESI楷体-GB2312" w:hAnsi="CESI楷体-GB2312" w:eastAsia="CESI楷体-GB2312" w:cs="CESI楷体-GB2312"/>
          <w:b/>
          <w:bCs/>
          <w:kern w:val="2"/>
          <w:sz w:val="32"/>
          <w:szCs w:val="32"/>
          <w:lang w:val="en-US" w:eastAsia="zh-CN" w:bidi="ar-SA"/>
        </w:rPr>
        <w:t>、</w:t>
      </w:r>
      <w:r>
        <w:rPr>
          <w:rFonts w:hint="eastAsia" w:ascii="CESI楷体-GB2312" w:hAnsi="CESI楷体-GB2312" w:eastAsia="CESI楷体-GB2312" w:cs="CESI楷体-GB2312"/>
          <w:b/>
          <w:bCs/>
          <w:sz w:val="32"/>
          <w:szCs w:val="32"/>
          <w:lang w:eastAsia="zh-CN"/>
        </w:rPr>
        <w:t>制作</w:t>
      </w:r>
      <w:r>
        <w:rPr>
          <w:rFonts w:hint="eastAsia" w:ascii="CESI楷体-GB2312" w:hAnsi="CESI楷体-GB2312" w:eastAsia="CESI楷体-GB2312" w:cs="CESI楷体-GB2312"/>
          <w:b/>
          <w:bCs/>
          <w:sz w:val="32"/>
          <w:szCs w:val="32"/>
        </w:rPr>
        <w:t>与推广要求：</w:t>
      </w:r>
    </w:p>
    <w:p w14:paraId="2EC353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（一）制作要求：</w:t>
      </w:r>
    </w:p>
    <w:p w14:paraId="4B36EF6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1.视频短片：需内容准确、画面精良、叙事清晰，具有强烈的感染力和传播性。</w:t>
      </w:r>
    </w:p>
    <w:p w14:paraId="573CAB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2.公益广告：需创意新颖、主题突出，能快速吸引用户注意力并传递核心信息。</w:t>
      </w:r>
    </w:p>
    <w:p w14:paraId="32968B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3.推送内容：需文字需精炼、准确、朗朗上口，无歧义。</w:t>
      </w:r>
    </w:p>
    <w:p w14:paraId="3E1FA0E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4.宣传活动：需在大型广场，活动内容须健康、积极向上、热闹精彩；宣传手册印制须样式精美、内容准确无误。</w:t>
      </w:r>
    </w:p>
    <w:p w14:paraId="1469A2A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5.所有内容需符合国家相关法律法规及宣传纪律。</w:t>
      </w:r>
    </w:p>
    <w:p w14:paraId="5357A38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（二）推广要求：</w:t>
      </w:r>
    </w:p>
    <w:p w14:paraId="56F815C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1.供应商需拥有完善的媒体投放渠道和执行能力，确保约定的投放渠道、位置、频次、时长和覆盖人群。</w:t>
      </w:r>
    </w:p>
    <w:p w14:paraId="7D20B6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2.针对短视频推广，需制定详细的话题营销方案，并利用多种手段（如网络达人合作、信息流广告等）确保达成约定的传播声量。</w:t>
      </w:r>
    </w:p>
    <w:p w14:paraId="3D0BD7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3.提供所有投放活动的详细媒体排期表及实质性的投放证明（如监播报告、后台数据截图、第三方监测报告等）。</w:t>
      </w:r>
    </w:p>
    <w:p w14:paraId="0DEDA798">
      <w:pPr>
        <w:keepNext w:val="0"/>
        <w:keepLines w:val="0"/>
        <w:pageBreakBefore w:val="0"/>
        <w:widowControl/>
        <w:numPr>
          <w:ilvl w:val="0"/>
          <w:numId w:val="0"/>
        </w:numPr>
        <w:suppressLineNumbers w:val="0"/>
        <w:kinsoku/>
        <w:wordWrap/>
        <w:overflowPunct/>
        <w:topLinePunct w:val="0"/>
        <w:autoSpaceDE/>
        <w:autoSpaceDN/>
        <w:bidi w:val="0"/>
        <w:adjustRightInd/>
        <w:spacing w:line="360" w:lineRule="auto"/>
        <w:jc w:val="left"/>
        <w:textAlignment w:val="auto"/>
        <w:rPr>
          <w:rFonts w:hint="default"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二、服务要求</w:t>
      </w:r>
    </w:p>
    <w:p w14:paraId="51F62842">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1、服务配合要求</w:t>
      </w:r>
    </w:p>
    <w:p w14:paraId="08B0798D">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乙方单位需根据采购人在电视、公交、地铁、户外电子屏、手机端等播出时的渠道尺寸、格式等要求，配合采购人进行尺寸、格式、字幕、声音等内容的调整，时间周期为自合同签订后一年期以内；乙方单位需保管好所有素材存档，以备采购人其他用途需求使用，时间周期为自合同签订后两年期以内。</w:t>
      </w:r>
    </w:p>
    <w:p w14:paraId="533D1FEF">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default"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2、团队配置要求</w:t>
      </w:r>
    </w:p>
    <w:p w14:paraId="50E5776E">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乙方单位服务团队应具有完善的团队管理体系，针对本项目的实施组织机构、人员安排有具体方案，分工合理、责任明确，能确保项目顺利实施。必须配备相应岗位工作人员，且工作人员必须具有类似的设计与制作经验两年以上。</w:t>
      </w:r>
    </w:p>
    <w:p w14:paraId="510C72E4">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（2）乙方单位需成立专门的工作团队,并指派至少3名团队成员全程跟进项目实施,并根据甲方单位要求完成所有工作。</w:t>
      </w:r>
    </w:p>
    <w:p w14:paraId="1FAEDDBE">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（3）乙方单位项目负责人应承担过类似项目，具有五年以上的项目经验，负责总体把握本次项目的主题、质量、时间节奏等宏观工作。</w:t>
      </w:r>
    </w:p>
    <w:p w14:paraId="0229CC79">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default"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3、设备配置要求</w:t>
      </w:r>
    </w:p>
    <w:p w14:paraId="0A70A7E6">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default"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乙方单位需为本项目执行配备专业的前后期使用设备，须具有满足拍摄制作要求的必要设备系统。设备需种类齐备、性能先进，视频拍摄画质至少需满足高清级别，并提供相应的器材名单。</w:t>
      </w:r>
    </w:p>
    <w:p w14:paraId="77A7E9C6">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4、应急处突与服务保障措施</w:t>
      </w:r>
    </w:p>
    <w:p w14:paraId="5A21764C">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（1）乙方单位提供完备的策划与执行方案和服务承诺，保障项目按既定要求要求、时间节点要求、质量要求顺利实施。</w:t>
      </w:r>
    </w:p>
    <w:p w14:paraId="747BD6B4">
      <w:pPr>
        <w:keepNext w:val="0"/>
        <w:keepLines w:val="0"/>
        <w:pageBreakBefore w:val="0"/>
        <w:widowControl/>
        <w:suppressLineNumbers w:val="0"/>
        <w:kinsoku/>
        <w:wordWrap/>
        <w:overflowPunct/>
        <w:topLinePunct w:val="0"/>
        <w:autoSpaceDE/>
        <w:autoSpaceDN/>
        <w:bidi w:val="0"/>
        <w:adjustRightInd/>
        <w:spacing w:line="360" w:lineRule="auto"/>
        <w:ind w:firstLine="240" w:firstLineChars="1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（2）乙方单位具有应急处突与服务保障能力，在项目进行过程中，如内容或时间进度出现不匹配甲方需求的情况，需要立即组织团队进行解决问题，保障项目推进和交付效果。</w:t>
      </w:r>
    </w:p>
    <w:p w14:paraId="4DC51FBF">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000000"/>
          <w:kern w:val="0"/>
          <w:sz w:val="24"/>
          <w:szCs w:val="24"/>
          <w:lang w:val="en-US" w:eastAsia="zh-CN" w:bidi="ar"/>
        </w:rPr>
        <w:t>三</w:t>
      </w:r>
      <w:r>
        <w:rPr>
          <w:rFonts w:hint="eastAsia" w:ascii="宋体" w:hAnsi="宋体" w:eastAsia="宋体" w:cs="宋体"/>
          <w:b/>
          <w:bCs/>
          <w:color w:val="auto"/>
          <w:kern w:val="0"/>
          <w:sz w:val="24"/>
          <w:szCs w:val="24"/>
          <w:lang w:val="en-US" w:eastAsia="zh-CN" w:bidi="ar"/>
        </w:rPr>
        <w:t>、服务期限</w:t>
      </w:r>
    </w:p>
    <w:p w14:paraId="1F30430C">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b/>
          <w:bCs/>
          <w:color w:val="auto"/>
          <w:kern w:val="0"/>
          <w:sz w:val="24"/>
          <w:szCs w:val="24"/>
          <w:lang w:val="en-US" w:eastAsia="zh-CN" w:bidi="ar"/>
        </w:rPr>
      </w:pPr>
      <w:r>
        <w:rPr>
          <w:rFonts w:hint="eastAsia" w:ascii="宋体" w:hAnsi="宋体" w:eastAsia="宋体" w:cs="宋体"/>
          <w:color w:val="auto"/>
          <w:kern w:val="0"/>
          <w:sz w:val="24"/>
          <w:szCs w:val="24"/>
          <w:highlight w:val="none"/>
          <w:lang w:val="en-US" w:eastAsia="zh-CN" w:bidi="ar"/>
        </w:rPr>
        <w:t>第</w:t>
      </w:r>
      <w:r>
        <w:rPr>
          <w:rFonts w:hint="eastAsia" w:ascii="宋体" w:hAnsi="宋体" w:cs="宋体"/>
          <w:color w:val="auto"/>
          <w:kern w:val="0"/>
          <w:sz w:val="24"/>
          <w:szCs w:val="24"/>
          <w:highlight w:val="none"/>
          <w:lang w:val="en-US" w:eastAsia="zh-CN" w:bidi="ar"/>
        </w:rPr>
        <w:t>一</w:t>
      </w:r>
      <w:r>
        <w:rPr>
          <w:rFonts w:hint="eastAsia" w:ascii="宋体" w:hAnsi="宋体" w:eastAsia="宋体" w:cs="宋体"/>
          <w:color w:val="auto"/>
          <w:kern w:val="0"/>
          <w:sz w:val="24"/>
          <w:szCs w:val="24"/>
          <w:highlight w:val="none"/>
          <w:lang w:val="en-US" w:eastAsia="zh-CN" w:bidi="ar"/>
        </w:rPr>
        <w:t>条：</w:t>
      </w:r>
      <w:r>
        <w:rPr>
          <w:rFonts w:hint="eastAsia" w:ascii="宋体" w:hAnsi="宋体" w:eastAsia="宋体" w:cs="宋体"/>
          <w:color w:val="auto"/>
          <w:kern w:val="0"/>
          <w:sz w:val="24"/>
          <w:szCs w:val="24"/>
          <w:lang w:val="en-US" w:eastAsia="zh-CN" w:bidi="ar"/>
        </w:rPr>
        <w:t>服务期限：</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b/>
          <w:bCs/>
          <w:color w:val="auto"/>
          <w:kern w:val="0"/>
          <w:sz w:val="24"/>
          <w:szCs w:val="24"/>
          <w:u w:val="none"/>
          <w:lang w:val="en-US" w:eastAsia="zh-CN" w:bidi="ar"/>
        </w:rPr>
        <w:t>。</w:t>
      </w:r>
    </w:p>
    <w:p w14:paraId="0C810EBC">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服务完成日期：截止</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en-US" w:eastAsia="zh-CN" w:bidi="ar"/>
        </w:rPr>
        <w:t>年</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en-US" w:eastAsia="zh-CN" w:bidi="ar"/>
        </w:rPr>
        <w:t>月</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en-US" w:eastAsia="zh-CN" w:bidi="ar"/>
        </w:rPr>
        <w:t>日前完成。</w:t>
      </w:r>
    </w:p>
    <w:p w14:paraId="71E7FEC9">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第二条：合同价款及付款方式</w:t>
      </w:r>
    </w:p>
    <w:p w14:paraId="6CBC171A">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2.1本合同价款人民币¥</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u w:val="none"/>
          <w:lang w:val="en-US" w:eastAsia="zh-CN" w:bidi="ar"/>
        </w:rPr>
        <w:t>元</w:t>
      </w:r>
      <w:r>
        <w:rPr>
          <w:rFonts w:hint="eastAsia" w:ascii="宋体" w:hAnsi="宋体" w:eastAsia="宋体" w:cs="宋体"/>
          <w:color w:val="auto"/>
          <w:kern w:val="0"/>
          <w:sz w:val="24"/>
          <w:szCs w:val="24"/>
          <w:lang w:val="en-US" w:eastAsia="zh-CN" w:bidi="ar"/>
        </w:rPr>
        <w:t xml:space="preserve">  ，大写：</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en-US" w:eastAsia="zh-CN" w:bidi="ar"/>
        </w:rPr>
        <w:t>元整，该价款为含税价，包含税金、利润等完成项目服务内容要求所涉及的全部费用。</w:t>
      </w:r>
    </w:p>
    <w:p w14:paraId="3B80FF73">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2.2乙方指定账户：</w:t>
      </w:r>
    </w:p>
    <w:p w14:paraId="28467B60">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开户名称：                                       </w:t>
      </w:r>
    </w:p>
    <w:p w14:paraId="49928CE7">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开户银行：                                       </w:t>
      </w:r>
    </w:p>
    <w:p w14:paraId="50777AB9">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000000"/>
          <w:kern w:val="0"/>
          <w:sz w:val="24"/>
          <w:szCs w:val="24"/>
          <w:lang w:val="en-US" w:eastAsia="zh-CN" w:bidi="ar"/>
        </w:rPr>
        <w:t>开户</w:t>
      </w:r>
      <w:r>
        <w:rPr>
          <w:rFonts w:hint="eastAsia" w:ascii="宋体" w:hAnsi="宋体" w:eastAsia="宋体" w:cs="宋体"/>
          <w:color w:val="auto"/>
          <w:kern w:val="0"/>
          <w:sz w:val="24"/>
          <w:szCs w:val="24"/>
          <w:lang w:val="en-US" w:eastAsia="zh-CN" w:bidi="ar"/>
        </w:rPr>
        <w:t xml:space="preserve">账号：                                      </w:t>
      </w:r>
    </w:p>
    <w:p w14:paraId="738D1D40">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2.3付款方式：</w:t>
      </w:r>
    </w:p>
    <w:p w14:paraId="30BA05B9">
      <w:pPr>
        <w:keepNext w:val="0"/>
        <w:keepLines w:val="0"/>
        <w:pageBreakBefore w:val="0"/>
        <w:widowControl/>
        <w:numPr>
          <w:ilvl w:val="0"/>
          <w:numId w:val="0"/>
        </w:numPr>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lang w:val="en-US" w:eastAsia="zh-CN" w:bidi="ar"/>
        </w:rPr>
        <w:t>（1）</w:t>
      </w:r>
      <w:r>
        <w:rPr>
          <w:rFonts w:hint="eastAsia" w:ascii="宋体" w:hAnsi="宋体" w:eastAsia="宋体" w:cs="宋体"/>
          <w:b w:val="0"/>
          <w:bCs w:val="0"/>
          <w:color w:val="auto"/>
          <w:kern w:val="0"/>
          <w:sz w:val="24"/>
          <w:szCs w:val="24"/>
          <w:highlight w:val="none"/>
          <w:lang w:val="en-US" w:eastAsia="zh-CN" w:bidi="ar"/>
        </w:rPr>
        <w:t>合同签订后</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kern w:val="0"/>
          <w:sz w:val="24"/>
          <w:szCs w:val="24"/>
          <w:highlight w:val="none"/>
          <w:u w:val="single"/>
          <w:lang w:val="en-US" w:eastAsia="zh-CN" w:bidi="ar"/>
        </w:rPr>
        <w:t xml:space="preserve">  </w:t>
      </w:r>
      <w:r>
        <w:rPr>
          <w:rFonts w:hint="eastAsia" w:ascii="宋体" w:hAnsi="宋体" w:eastAsia="宋体" w:cs="宋体"/>
          <w:b w:val="0"/>
          <w:bCs w:val="0"/>
          <w:color w:val="auto"/>
          <w:kern w:val="0"/>
          <w:sz w:val="24"/>
          <w:szCs w:val="24"/>
          <w:highlight w:val="none"/>
          <w:lang w:val="en-US" w:eastAsia="zh-CN" w:bidi="ar"/>
        </w:rPr>
        <w:t>个工作日内，甲方通过银行转帐的方式向乙方支付总金额的</w:t>
      </w:r>
      <w:r>
        <w:rPr>
          <w:rFonts w:hint="eastAsia" w:ascii="宋体" w:hAnsi="宋体" w:eastAsia="宋体" w:cs="宋体"/>
          <w:b w:val="0"/>
          <w:bCs w:val="0"/>
          <w:color w:val="auto"/>
          <w:kern w:val="0"/>
          <w:sz w:val="24"/>
          <w:szCs w:val="24"/>
          <w:highlight w:val="none"/>
          <w:u w:val="single"/>
          <w:lang w:val="en-US" w:eastAsia="zh-CN" w:bidi="ar"/>
        </w:rPr>
        <w:t>60</w:t>
      </w:r>
      <w:r>
        <w:rPr>
          <w:rFonts w:hint="eastAsia" w:ascii="宋体" w:hAnsi="宋体" w:eastAsia="宋体" w:cs="宋体"/>
          <w:b w:val="0"/>
          <w:bCs w:val="0"/>
          <w:color w:val="auto"/>
          <w:kern w:val="0"/>
          <w:sz w:val="24"/>
          <w:szCs w:val="24"/>
          <w:highlight w:val="none"/>
          <w:lang w:val="en-US" w:eastAsia="zh-CN" w:bidi="ar"/>
        </w:rPr>
        <w:t>%，即人民币￥</w:t>
      </w:r>
      <w:r>
        <w:rPr>
          <w:rFonts w:hint="eastAsia" w:ascii="宋体" w:hAnsi="宋体" w:eastAsia="宋体" w:cs="宋体"/>
          <w:b w:val="0"/>
          <w:bCs w:val="0"/>
          <w:color w:val="auto"/>
          <w:kern w:val="0"/>
          <w:sz w:val="24"/>
          <w:szCs w:val="24"/>
          <w:highlight w:val="none"/>
          <w:u w:val="single"/>
          <w:lang w:val="en-US" w:eastAsia="zh-CN" w:bidi="ar"/>
        </w:rPr>
        <w:t xml:space="preserve">       </w:t>
      </w:r>
      <w:r>
        <w:rPr>
          <w:rFonts w:hint="eastAsia" w:ascii="宋体" w:hAnsi="宋体" w:eastAsia="宋体" w:cs="宋体"/>
          <w:b w:val="0"/>
          <w:bCs w:val="0"/>
          <w:color w:val="auto"/>
          <w:kern w:val="0"/>
          <w:sz w:val="24"/>
          <w:szCs w:val="24"/>
          <w:highlight w:val="none"/>
          <w:lang w:val="en-US" w:eastAsia="zh-CN" w:bidi="ar"/>
        </w:rPr>
        <w:t>元（大写: 元整）作为预付款；在项目完全交付并经甲方验收全部通过后</w:t>
      </w:r>
      <w:r>
        <w:rPr>
          <w:rFonts w:hint="eastAsia" w:ascii="宋体" w:hAnsi="宋体" w:eastAsia="宋体" w:cs="宋体"/>
          <w:b w:val="0"/>
          <w:bCs w:val="0"/>
          <w:color w:val="auto"/>
          <w:kern w:val="0"/>
          <w:sz w:val="24"/>
          <w:szCs w:val="24"/>
          <w:highlight w:val="none"/>
          <w:u w:val="single"/>
          <w:lang w:val="en-US" w:eastAsia="zh-CN" w:bidi="ar"/>
        </w:rPr>
        <w:t xml:space="preserve">     </w:t>
      </w:r>
      <w:r>
        <w:rPr>
          <w:rFonts w:hint="eastAsia" w:ascii="宋体" w:hAnsi="宋体" w:eastAsia="宋体" w:cs="宋体"/>
          <w:b w:val="0"/>
          <w:bCs w:val="0"/>
          <w:color w:val="auto"/>
          <w:kern w:val="0"/>
          <w:sz w:val="24"/>
          <w:szCs w:val="24"/>
          <w:highlight w:val="none"/>
          <w:lang w:val="en-US" w:eastAsia="zh-CN" w:bidi="ar"/>
        </w:rPr>
        <w:t>个工作日内，甲方通过银行转帐的方式向乙方支付本合同剩余</w:t>
      </w:r>
      <w:r>
        <w:rPr>
          <w:rFonts w:hint="eastAsia" w:ascii="宋体" w:hAnsi="宋体" w:eastAsia="宋体" w:cs="宋体"/>
          <w:b w:val="0"/>
          <w:bCs w:val="0"/>
          <w:color w:val="auto"/>
          <w:kern w:val="0"/>
          <w:sz w:val="24"/>
          <w:szCs w:val="24"/>
          <w:highlight w:val="none"/>
          <w:u w:val="single"/>
          <w:lang w:val="en-US" w:eastAsia="zh-CN" w:bidi="ar"/>
        </w:rPr>
        <w:t>40</w:t>
      </w:r>
      <w:r>
        <w:rPr>
          <w:rFonts w:hint="eastAsia" w:ascii="宋体" w:hAnsi="宋体" w:eastAsia="宋体" w:cs="宋体"/>
          <w:b w:val="0"/>
          <w:bCs w:val="0"/>
          <w:color w:val="auto"/>
          <w:kern w:val="0"/>
          <w:sz w:val="24"/>
          <w:szCs w:val="24"/>
          <w:highlight w:val="none"/>
          <w:lang w:val="en-US" w:eastAsia="zh-CN" w:bidi="ar"/>
        </w:rPr>
        <w:t>%的费用，即人民币￥</w:t>
      </w:r>
      <w:r>
        <w:rPr>
          <w:rFonts w:hint="eastAsia" w:ascii="宋体" w:hAnsi="宋体" w:eastAsia="宋体" w:cs="宋体"/>
          <w:b w:val="0"/>
          <w:bCs w:val="0"/>
          <w:color w:val="auto"/>
          <w:kern w:val="0"/>
          <w:sz w:val="24"/>
          <w:szCs w:val="24"/>
          <w:highlight w:val="none"/>
          <w:u w:val="single"/>
          <w:lang w:val="en-US" w:eastAsia="zh-CN" w:bidi="ar"/>
        </w:rPr>
        <w:t xml:space="preserve">        </w:t>
      </w:r>
      <w:r>
        <w:rPr>
          <w:rFonts w:hint="eastAsia" w:ascii="宋体" w:hAnsi="宋体" w:eastAsia="宋体" w:cs="宋体"/>
          <w:b w:val="0"/>
          <w:bCs w:val="0"/>
          <w:color w:val="auto"/>
          <w:kern w:val="0"/>
          <w:sz w:val="24"/>
          <w:szCs w:val="24"/>
          <w:highlight w:val="none"/>
          <w:lang w:val="en-US" w:eastAsia="zh-CN" w:bidi="ar"/>
        </w:rPr>
        <w:t>元（大写:    元整）作为尾款。</w:t>
      </w:r>
    </w:p>
    <w:p w14:paraId="37CA72A4">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(2)结算方式：甲方与乙方直接结算，乙方负责在付款前按甲方要求提供增值税普通发票，甲方见票付款。</w:t>
      </w:r>
    </w:p>
    <w:p w14:paraId="1CDF3B98">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highlight w:val="none"/>
          <w:lang w:val="en-US" w:eastAsia="zh-CN" w:bidi="ar"/>
        </w:rPr>
        <w:t>(</w:t>
      </w:r>
      <w:r>
        <w:rPr>
          <w:rFonts w:hint="eastAsia" w:ascii="宋体" w:hAnsi="宋体" w:eastAsia="宋体" w:cs="宋体"/>
          <w:color w:val="auto"/>
          <w:kern w:val="0"/>
          <w:sz w:val="24"/>
          <w:szCs w:val="24"/>
          <w:lang w:val="en-US" w:eastAsia="zh-CN" w:bidi="ar"/>
        </w:rPr>
        <w:t xml:space="preserve"> (3)支付方式：银行转账。</w:t>
      </w:r>
    </w:p>
    <w:p w14:paraId="670FFDA5">
      <w:pPr>
        <w:pStyle w:val="4"/>
        <w:spacing w:line="360" w:lineRule="auto"/>
        <w:ind w:left="0" w:leftChars="0" w:firstLine="482" w:firstLineChars="200"/>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四、版权归属</w:t>
      </w:r>
    </w:p>
    <w:p w14:paraId="594833B5">
      <w:pPr>
        <w:pStyle w:val="4"/>
        <w:spacing w:line="360" w:lineRule="auto"/>
        <w:rPr>
          <w:rFonts w:hint="eastAsia" w:ascii="宋体" w:hAnsi="宋体" w:eastAsia="宋体" w:cs="宋体"/>
          <w:color w:val="000000"/>
          <w:kern w:val="0"/>
          <w:sz w:val="24"/>
          <w:szCs w:val="24"/>
          <w:lang w:val="en-US" w:eastAsia="zh-CN" w:bidi="ar"/>
        </w:rPr>
      </w:pPr>
      <w:r>
        <w:rPr>
          <w:rFonts w:hint="eastAsia" w:ascii="宋体" w:hAnsi="宋体" w:eastAsia="宋体" w:cs="宋体"/>
          <w:color w:val="auto"/>
          <w:kern w:val="0"/>
          <w:sz w:val="24"/>
          <w:szCs w:val="24"/>
          <w:lang w:val="en-US" w:eastAsia="zh-CN" w:bidi="ar"/>
        </w:rPr>
        <w:t>本项目最终著作权归甲方所有。未经</w:t>
      </w:r>
      <w:r>
        <w:rPr>
          <w:rFonts w:hint="eastAsia" w:ascii="宋体" w:hAnsi="宋体" w:eastAsia="宋体" w:cs="宋体"/>
          <w:color w:val="000000"/>
          <w:kern w:val="0"/>
          <w:sz w:val="24"/>
          <w:szCs w:val="24"/>
          <w:lang w:val="en-US" w:eastAsia="zh-CN" w:bidi="ar"/>
        </w:rPr>
        <w:t>甲方书面同意，乙方不得擅自使用宣传作品。</w:t>
      </w:r>
    </w:p>
    <w:p w14:paraId="1F917B81">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五、双方的权利和义务 </w:t>
      </w:r>
    </w:p>
    <w:p w14:paraId="0109BE6C">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（一）甲方的权利和义务 </w:t>
      </w:r>
    </w:p>
    <w:p w14:paraId="2A5C252A">
      <w:pPr>
        <w:keepNext w:val="0"/>
        <w:keepLines w:val="0"/>
        <w:pageBreakBefore w:val="0"/>
        <w:widowControl/>
        <w:numPr>
          <w:ilvl w:val="0"/>
          <w:numId w:val="0"/>
        </w:numPr>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b/>
          <w:bCs/>
          <w:color w:val="FF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1.甲方有权对乙方提交的服务作品进行审查，并提出相应修改意见；</w:t>
      </w:r>
      <w:r>
        <w:rPr>
          <w:rFonts w:hint="eastAsia" w:ascii="宋体" w:hAnsi="宋体" w:eastAsia="宋体" w:cs="宋体"/>
          <w:b/>
          <w:bCs/>
          <w:color w:val="FF0000"/>
          <w:kern w:val="0"/>
          <w:sz w:val="24"/>
          <w:szCs w:val="24"/>
          <w:highlight w:val="none"/>
          <w:lang w:val="en-US" w:eastAsia="zh-CN" w:bidi="ar"/>
        </w:rPr>
        <w:t xml:space="preserve"> </w:t>
      </w:r>
    </w:p>
    <w:p w14:paraId="2B546ACE">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2.甲方有权根据本合同所约定的内容及标准，在不影响乙方工作的前提下检查乙方提供的服务质量，如乙方提供的服务质量不符合本合同的约定，甲方有权要求乙方在指定时间内作出补充或修正； </w:t>
      </w:r>
    </w:p>
    <w:p w14:paraId="7B6965F6">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3.甲方应依据本合同规定，按时足额向乙方支付合同价款；</w:t>
      </w:r>
    </w:p>
    <w:p w14:paraId="072B56A3">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4.合同执行过程中，甲方如需变更项目计划，应提前以书面形式告知乙方； </w:t>
      </w:r>
    </w:p>
    <w:p w14:paraId="576D44EB">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5.甲方应积极配合、协助乙方完成本合同约定事项。 </w:t>
      </w:r>
    </w:p>
    <w:p w14:paraId="33354BFF">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（二）乙方的权利和义务 </w:t>
      </w:r>
    </w:p>
    <w:p w14:paraId="5BBC94CE">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1.乙方必须按合同约定的服务内容及标准向甲方提供相应服务； </w:t>
      </w:r>
    </w:p>
    <w:p w14:paraId="5A5ED248">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2.乙方负责完成宣传工作有关的申请、审批等程序（若有）；  </w:t>
      </w:r>
    </w:p>
    <w:p w14:paraId="6E6A41FC">
      <w:pPr>
        <w:keepNext w:val="0"/>
        <w:keepLines w:val="0"/>
        <w:pageBreakBefore w:val="0"/>
        <w:widowControl/>
        <w:numPr>
          <w:ilvl w:val="0"/>
          <w:numId w:val="0"/>
        </w:numPr>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b/>
          <w:bCs/>
          <w:color w:val="FF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3.乙方有权在尊重甲方需求的前提下，从艺术角度对服务作品内容进行加工、创作，但须合法合规并符合公序良俗；</w:t>
      </w:r>
      <w:r>
        <w:rPr>
          <w:rFonts w:hint="eastAsia" w:ascii="宋体" w:hAnsi="宋体" w:eastAsia="宋体" w:cs="宋体"/>
          <w:b/>
          <w:bCs/>
          <w:color w:val="FF0000"/>
          <w:kern w:val="0"/>
          <w:sz w:val="24"/>
          <w:szCs w:val="24"/>
          <w:highlight w:val="none"/>
          <w:lang w:val="en-US" w:eastAsia="zh-CN" w:bidi="ar"/>
        </w:rPr>
        <w:t xml:space="preserve"> </w:t>
      </w:r>
    </w:p>
    <w:p w14:paraId="6DE50768">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 xml:space="preserve">.乙方有权要求甲方按时足额支付合同费用； </w:t>
      </w:r>
    </w:p>
    <w:p w14:paraId="0F9664A7">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cs="宋体"/>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 xml:space="preserve">.乙方应确保本次活动安全、顺利完成； </w:t>
      </w:r>
    </w:p>
    <w:p w14:paraId="37AA165E">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cs="宋体"/>
          <w:color w:val="000000"/>
          <w:kern w:val="0"/>
          <w:sz w:val="24"/>
          <w:szCs w:val="24"/>
          <w:lang w:val="en-US" w:eastAsia="zh-CN" w:bidi="ar"/>
        </w:rPr>
        <w:t>6</w:t>
      </w:r>
      <w:r>
        <w:rPr>
          <w:rFonts w:hint="eastAsia" w:ascii="宋体" w:hAnsi="宋体" w:eastAsia="宋体" w:cs="宋体"/>
          <w:color w:val="000000"/>
          <w:kern w:val="0"/>
          <w:sz w:val="24"/>
          <w:szCs w:val="24"/>
          <w:lang w:val="en-US" w:eastAsia="zh-CN" w:bidi="ar"/>
        </w:rPr>
        <w:t xml:space="preserve">.如因不可抗力，如恶劣气候或灾害、国家行为等导致服务内容不能如期完成的，乙方应及时通知甲方，由双方另行协商处理。 </w:t>
      </w:r>
    </w:p>
    <w:p w14:paraId="1DA7D312">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六、质量保证 </w:t>
      </w:r>
    </w:p>
    <w:p w14:paraId="7B68C3BD">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乙方所供服务必须执行下列条款： </w:t>
      </w:r>
    </w:p>
    <w:p w14:paraId="0FEBCD0D">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（一）服务方案和方式科学、可行，人员配置合理，全面满足要求。 </w:t>
      </w:r>
    </w:p>
    <w:p w14:paraId="22DE9F3C">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（二）符合国家有关服务规范要求，确保各项服务达到最佳效果。 </w:t>
      </w:r>
    </w:p>
    <w:p w14:paraId="1760E4BF">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（三）乙方提供的服务，若发生侵权而产生的一切后果，由乙方负责。甲方保留索赔权利。 </w:t>
      </w:r>
    </w:p>
    <w:p w14:paraId="571ACCA2">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七、验收 </w:t>
      </w:r>
    </w:p>
    <w:p w14:paraId="2FBED808">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（一）服务内容完成后先由乙方进行自检，自检合格后邀请甲方进行验收。甲</w:t>
      </w:r>
      <w:r>
        <w:rPr>
          <w:rFonts w:hint="eastAsia" w:ascii="宋体" w:hAnsi="宋体" w:eastAsia="宋体" w:cs="宋体"/>
          <w:color w:val="000000"/>
          <w:kern w:val="0"/>
          <w:sz w:val="24"/>
          <w:szCs w:val="24"/>
          <w:highlight w:val="none"/>
          <w:lang w:val="en-US" w:eastAsia="zh-CN" w:bidi="ar"/>
        </w:rPr>
        <w:t>方确认乙方的自检内容后，组织乙方（必要时请有关专家，专家费用由乙方承担）</w:t>
      </w:r>
      <w:r>
        <w:rPr>
          <w:rFonts w:hint="eastAsia" w:ascii="宋体" w:hAnsi="宋体" w:eastAsia="宋体" w:cs="宋体"/>
          <w:color w:val="000000"/>
          <w:kern w:val="0"/>
          <w:sz w:val="24"/>
          <w:szCs w:val="24"/>
          <w:lang w:val="en-US" w:eastAsia="zh-CN" w:bidi="ar"/>
        </w:rPr>
        <w:t>，进行最终验收，验收时乙方应派</w:t>
      </w:r>
      <w:r>
        <w:rPr>
          <w:rFonts w:hint="eastAsia" w:ascii="宋体" w:hAnsi="宋体" w:cs="宋体"/>
          <w:color w:val="000000"/>
          <w:kern w:val="0"/>
          <w:sz w:val="24"/>
          <w:szCs w:val="24"/>
          <w:lang w:val="en-US" w:eastAsia="zh-CN" w:bidi="ar"/>
        </w:rPr>
        <w:t>人</w:t>
      </w:r>
      <w:r>
        <w:rPr>
          <w:rFonts w:hint="eastAsia" w:ascii="宋体" w:hAnsi="宋体" w:eastAsia="宋体" w:cs="宋体"/>
          <w:color w:val="000000"/>
          <w:kern w:val="0"/>
          <w:sz w:val="24"/>
          <w:szCs w:val="24"/>
          <w:lang w:val="en-US" w:eastAsia="zh-CN" w:bidi="ar"/>
        </w:rPr>
        <w:t xml:space="preserve">员参加，共同对验收结果进行确认，并承担相关责任。验收合格后，填写政府采购项目履约验收单（一式伍份）以及项目完成报告作为对服务的最终认可。 </w:t>
      </w:r>
    </w:p>
    <w:p w14:paraId="1A53E84D">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（二）乙方</w:t>
      </w:r>
      <w:r>
        <w:rPr>
          <w:rFonts w:hint="eastAsia" w:ascii="宋体" w:hAnsi="宋体" w:cs="宋体"/>
          <w:color w:val="000000"/>
          <w:kern w:val="0"/>
          <w:sz w:val="24"/>
          <w:szCs w:val="24"/>
          <w:lang w:val="en-US" w:eastAsia="zh-CN" w:bidi="ar"/>
        </w:rPr>
        <w:t>应</w:t>
      </w:r>
      <w:r>
        <w:rPr>
          <w:rFonts w:hint="eastAsia" w:ascii="宋体" w:hAnsi="宋体" w:eastAsia="宋体" w:cs="宋体"/>
          <w:color w:val="000000"/>
          <w:kern w:val="0"/>
          <w:sz w:val="24"/>
          <w:szCs w:val="24"/>
          <w:lang w:val="en-US" w:eastAsia="zh-CN" w:bidi="ar"/>
        </w:rPr>
        <w:t>向甲方提交服务实施过</w:t>
      </w:r>
      <w:bookmarkStart w:id="2" w:name="_GoBack"/>
      <w:bookmarkEnd w:id="2"/>
      <w:r>
        <w:rPr>
          <w:rFonts w:hint="eastAsia" w:ascii="宋体" w:hAnsi="宋体" w:eastAsia="宋体" w:cs="宋体"/>
          <w:color w:val="000000"/>
          <w:kern w:val="0"/>
          <w:sz w:val="24"/>
          <w:szCs w:val="24"/>
          <w:lang w:val="en-US" w:eastAsia="zh-CN" w:bidi="ar"/>
        </w:rPr>
        <w:t>程中的所有资料</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以便甲方日后管理和维护。 </w:t>
      </w:r>
    </w:p>
    <w:p w14:paraId="15EB7CEF">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（三）验收依据： </w:t>
      </w:r>
    </w:p>
    <w:p w14:paraId="331D3B27">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1、竞争性磋商文件、响应文件、澄清表（函）； </w:t>
      </w:r>
    </w:p>
    <w:p w14:paraId="201A9FC4">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2、本合同及附件文本； </w:t>
      </w:r>
    </w:p>
    <w:p w14:paraId="5341D7D3">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3、国家相应的标准、规范。 </w:t>
      </w:r>
    </w:p>
    <w:p w14:paraId="01A0B3C7">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default" w:ascii="宋体" w:hAnsi="宋体" w:eastAsia="宋体" w:cs="宋体"/>
          <w:sz w:val="24"/>
          <w:szCs w:val="24"/>
          <w:highlight w:val="none"/>
          <w:lang w:val="en-US"/>
        </w:rPr>
      </w:pPr>
      <w:r>
        <w:rPr>
          <w:rFonts w:hint="eastAsia" w:ascii="宋体" w:hAnsi="宋体" w:eastAsia="宋体" w:cs="宋体"/>
          <w:b/>
          <w:bCs/>
          <w:color w:val="000000"/>
          <w:kern w:val="0"/>
          <w:sz w:val="24"/>
          <w:szCs w:val="24"/>
          <w:highlight w:val="none"/>
          <w:lang w:val="en-US" w:eastAsia="zh-CN" w:bidi="ar"/>
        </w:rPr>
        <w:t xml:space="preserve">八、违约责任 </w:t>
      </w:r>
    </w:p>
    <w:p w14:paraId="46A0FDFF">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（一）按《中华人民共和国民法典》中的相关条款执行。 </w:t>
      </w:r>
    </w:p>
    <w:p w14:paraId="3D10D250">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w:t>
      </w:r>
    </w:p>
    <w:p w14:paraId="36D33F0A">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同时，政府采购监管部门有权依据《政府采购法》及相关法律法规对乙方的违法行为进行相应的处罚。 </w:t>
      </w:r>
    </w:p>
    <w:p w14:paraId="5A04062A">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（三）在本合同履行过程中，双方因违约或造成对方经济、社会效益等损失的应当赔偿。  </w:t>
      </w:r>
    </w:p>
    <w:p w14:paraId="418A37A5">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（四）乙方提供的服务未达到采购需求，按照总价款15%赔偿违约金，并按照合同的内容赔偿甲方损失。 </w:t>
      </w:r>
    </w:p>
    <w:p w14:paraId="45D389B0">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（五）未经甲方同意，乙方不得擅自将本合同服务转包第三方承担。 </w:t>
      </w:r>
    </w:p>
    <w:p w14:paraId="5E91837E">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九、保密条款 </w:t>
      </w:r>
    </w:p>
    <w:p w14:paraId="647E1A28">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 </w:t>
      </w:r>
    </w:p>
    <w:p w14:paraId="19A35C59">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二）甲方有义务保护乙方的知识产权，未经乙方同意，不得将乙方交付的具有知识产权性质的成果文件、资料向第三方转让或用于本合同以外的项目。如发生以上情况，乙方有权索赔，但甲方依据相关法定职责对外公开的除外。 </w:t>
      </w:r>
    </w:p>
    <w:p w14:paraId="4A6E2128">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（三）本条款为独立条款，本合同的无效、变更、解除和终止均不影响本条款的效力。 </w:t>
      </w:r>
    </w:p>
    <w:p w14:paraId="773BD273">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十、知识产权 </w:t>
      </w:r>
    </w:p>
    <w:p w14:paraId="7EEDE591">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本合同履行过程中产生的相关作品著作权归甲方所有，未经甲方许可乙方不得擅自使用。乙方提供的作品必须确保无知识产权争议，如有任何侵权行为均由乙方承担相应责任和赔偿，并且乙方须向甲方支付本合同总价款 10%的违约金，甲方有权单方面解除合同。 </w:t>
      </w:r>
    </w:p>
    <w:p w14:paraId="343A80E1">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十一、不可抗力因素 </w:t>
      </w:r>
    </w:p>
    <w:p w14:paraId="00096986">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出现下列情况导致本合同不能履行的，乙方可豁免违约责任：由于不可抗力（包括疫情、地震、台风、洪水、火灾、战争、罢工、政府禁令以及双方均不可预见、不能控制的事情或情况）导致本协议不能履行的；甲方过错导致自身及他方损失的。 </w:t>
      </w:r>
    </w:p>
    <w:p w14:paraId="7335F767">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十二、争议解决 </w:t>
      </w:r>
    </w:p>
    <w:p w14:paraId="000C7339">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（一）本合同在履行过程中发生的争议，由甲、乙双方当事人协商解决，协商不成的按下列第 1 种方式解决： </w:t>
      </w:r>
    </w:p>
    <w:p w14:paraId="547AC4CF">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1、提交西安仲裁委员会仲裁； </w:t>
      </w:r>
    </w:p>
    <w:p w14:paraId="4CD4F41C">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2、依法向甲方所在地人民法院起诉。 </w:t>
      </w:r>
    </w:p>
    <w:p w14:paraId="3E6C9EE0">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（二）本条款为独立条款，本合同的无效、变更、解除和终止均不影响本条款的效力。 </w:t>
      </w:r>
    </w:p>
    <w:p w14:paraId="0897F4DB">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十三、合同变更 </w:t>
      </w:r>
    </w:p>
    <w:p w14:paraId="7DF80A07">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在合同的执行期内，双方均不得随意变更或解除合同。如因项目需求情况发生变化，需要项目变更的，应双方协商后签订项目变更协议，双方签字盖章确认后生效（如双方变更事项不能达成一致的，仍按原合同履行，否则视为违约）。</w:t>
      </w:r>
    </w:p>
    <w:p w14:paraId="222920A4">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十四、合同生效 </w:t>
      </w:r>
    </w:p>
    <w:p w14:paraId="0BF0CB00">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本合同一式</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份，甲方持</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份，乙方持</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份，本合同甲、乙双方签字盖章后生效，合同执行完毕后，自动失效（合同的服务承诺则长期有效）。 </w:t>
      </w:r>
    </w:p>
    <w:p w14:paraId="28FFF925">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十五、其他事项 </w:t>
      </w:r>
    </w:p>
    <w:p w14:paraId="2983C472">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（一）西安市财政局政府采购管理处在合同的履行期间以及履行期后，可以随时检查项目的执行情况，对采购标准、采购内容进行调查核实，并对发现的问题进行处理。 </w:t>
      </w:r>
    </w:p>
    <w:p w14:paraId="07E02C12">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（二）采购文件、响应文件、澄清表（函）、成交通知书、合同附件均成为合同不可分割的部分。 </w:t>
      </w:r>
    </w:p>
    <w:p w14:paraId="728E84B9">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（四）合同未尽事宜，由甲、乙双方协商确认后签订政府采购补充合同，与原合同具有同等法律效力。</w:t>
      </w:r>
    </w:p>
    <w:p w14:paraId="0B4A7A79">
      <w:pPr>
        <w:pStyle w:val="4"/>
        <w:rPr>
          <w:rFonts w:hint="eastAsia"/>
          <w:lang w:val="en-US" w:eastAsia="zh-CN"/>
        </w:rPr>
      </w:pPr>
    </w:p>
    <w:tbl>
      <w:tblPr>
        <w:tblStyle w:val="15"/>
        <w:tblW w:w="8099"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048"/>
        <w:gridCol w:w="4051"/>
      </w:tblGrid>
      <w:tr w14:paraId="23ADBD1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26" w:hRule="atLeast"/>
          <w:jc w:val="center"/>
        </w:trPr>
        <w:tc>
          <w:tcPr>
            <w:tcW w:w="4048" w:type="dxa"/>
            <w:noWrap w:val="0"/>
            <w:vAlign w:val="top"/>
          </w:tcPr>
          <w:p w14:paraId="5F0C76C1">
            <w:pPr>
              <w:pStyle w:val="14"/>
              <w:keepNext w:val="0"/>
              <w:keepLines w:val="0"/>
              <w:pageBreakBefore w:val="0"/>
              <w:kinsoku/>
              <w:wordWrap/>
              <w:overflowPunct/>
              <w:topLinePunct w:val="0"/>
              <w:autoSpaceDE/>
              <w:autoSpaceDN/>
              <w:bidi w:val="0"/>
              <w:adjustRightInd/>
              <w:spacing w:line="360" w:lineRule="auto"/>
              <w:ind w:left="36" w:firstLine="392" w:firstLineChars="200"/>
              <w:textAlignment w:val="auto"/>
              <w:rPr>
                <w:rFonts w:hint="eastAsia" w:ascii="宋体" w:hAnsi="宋体" w:eastAsia="宋体" w:cs="宋体"/>
                <w:sz w:val="24"/>
                <w:szCs w:val="24"/>
              </w:rPr>
            </w:pPr>
            <w:r>
              <w:rPr>
                <w:rFonts w:hint="eastAsia" w:ascii="宋体" w:hAnsi="宋体" w:eastAsia="宋体" w:cs="宋体"/>
                <w:spacing w:val="-22"/>
                <w:sz w:val="24"/>
                <w:szCs w:val="24"/>
              </w:rPr>
              <w:t>甲方名称（盖章）</w:t>
            </w:r>
            <w:r>
              <w:rPr>
                <w:rFonts w:hint="eastAsia" w:ascii="宋体" w:hAnsi="宋体" w:eastAsia="宋体" w:cs="宋体"/>
                <w:spacing w:val="-22"/>
                <w:sz w:val="24"/>
                <w:szCs w:val="24"/>
                <w:lang w:eastAsia="zh-CN"/>
              </w:rPr>
              <w:t>：</w:t>
            </w:r>
          </w:p>
        </w:tc>
        <w:tc>
          <w:tcPr>
            <w:tcW w:w="4051" w:type="dxa"/>
            <w:noWrap w:val="0"/>
            <w:vAlign w:val="top"/>
          </w:tcPr>
          <w:p w14:paraId="3CB65709">
            <w:pPr>
              <w:pStyle w:val="14"/>
              <w:keepNext w:val="0"/>
              <w:keepLines w:val="0"/>
              <w:pageBreakBefore w:val="0"/>
              <w:kinsoku/>
              <w:wordWrap/>
              <w:overflowPunct/>
              <w:topLinePunct w:val="0"/>
              <w:autoSpaceDE/>
              <w:autoSpaceDN/>
              <w:bidi w:val="0"/>
              <w:adjustRightInd/>
              <w:spacing w:line="360" w:lineRule="auto"/>
              <w:ind w:firstLine="388" w:firstLineChars="200"/>
              <w:jc w:val="both"/>
              <w:textAlignment w:val="auto"/>
              <w:rPr>
                <w:rFonts w:hint="eastAsia" w:ascii="宋体" w:hAnsi="宋体" w:eastAsia="宋体" w:cs="宋体"/>
                <w:sz w:val="24"/>
                <w:szCs w:val="24"/>
              </w:rPr>
            </w:pPr>
            <w:r>
              <w:rPr>
                <w:rFonts w:hint="eastAsia" w:ascii="宋体" w:hAnsi="宋体" w:eastAsia="宋体" w:cs="宋体"/>
                <w:spacing w:val="-23"/>
                <w:sz w:val="24"/>
                <w:szCs w:val="24"/>
              </w:rPr>
              <w:t>乙方名称（盖章）</w:t>
            </w:r>
            <w:r>
              <w:rPr>
                <w:rFonts w:hint="eastAsia" w:ascii="宋体" w:hAnsi="宋体" w:eastAsia="宋体" w:cs="宋体"/>
                <w:spacing w:val="-23"/>
                <w:sz w:val="24"/>
                <w:szCs w:val="24"/>
                <w:lang w:eastAsia="zh-CN"/>
              </w:rPr>
              <w:t>：</w:t>
            </w:r>
          </w:p>
        </w:tc>
      </w:tr>
      <w:tr w14:paraId="42854BE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97" w:hRule="atLeast"/>
          <w:jc w:val="center"/>
        </w:trPr>
        <w:tc>
          <w:tcPr>
            <w:tcW w:w="4048" w:type="dxa"/>
            <w:noWrap w:val="0"/>
            <w:vAlign w:val="top"/>
          </w:tcPr>
          <w:p w14:paraId="3DFF3178">
            <w:pPr>
              <w:pStyle w:val="14"/>
              <w:keepNext w:val="0"/>
              <w:keepLines w:val="0"/>
              <w:pageBreakBefore w:val="0"/>
              <w:kinsoku/>
              <w:wordWrap/>
              <w:overflowPunct/>
              <w:topLinePunct w:val="0"/>
              <w:autoSpaceDE/>
              <w:autoSpaceDN/>
              <w:bidi w:val="0"/>
              <w:adjustRightInd/>
              <w:spacing w:before="114" w:line="360" w:lineRule="auto"/>
              <w:ind w:firstLine="472" w:firstLineChars="200"/>
              <w:textAlignment w:val="auto"/>
              <w:rPr>
                <w:rFonts w:hint="eastAsia" w:ascii="宋体" w:hAnsi="宋体" w:eastAsia="宋体" w:cs="宋体"/>
                <w:sz w:val="24"/>
                <w:szCs w:val="24"/>
              </w:rPr>
            </w:pPr>
            <w:r>
              <w:rPr>
                <w:rFonts w:hint="eastAsia" w:ascii="宋体" w:hAnsi="宋体" w:eastAsia="宋体" w:cs="宋体"/>
                <w:spacing w:val="-2"/>
                <w:sz w:val="24"/>
                <w:szCs w:val="24"/>
                <w:lang w:val="en-US" w:eastAsia="zh-CN"/>
              </w:rPr>
              <w:t>法定</w:t>
            </w:r>
            <w:r>
              <w:rPr>
                <w:rFonts w:hint="eastAsia" w:ascii="宋体" w:hAnsi="宋体" w:eastAsia="宋体" w:cs="宋体"/>
                <w:spacing w:val="-2"/>
                <w:sz w:val="24"/>
                <w:szCs w:val="24"/>
              </w:rPr>
              <w:t>代表人（签字</w:t>
            </w:r>
            <w:r>
              <w:rPr>
                <w:rFonts w:hint="eastAsia" w:ascii="宋体" w:hAnsi="宋体" w:eastAsia="宋体" w:cs="宋体"/>
                <w:spacing w:val="-2"/>
                <w:sz w:val="24"/>
                <w:szCs w:val="24"/>
                <w:lang w:val="en-US" w:eastAsia="zh-CN"/>
              </w:rPr>
              <w:t>或盖章</w:t>
            </w:r>
            <w:r>
              <w:rPr>
                <w:rFonts w:hint="eastAsia" w:ascii="宋体" w:hAnsi="宋体" w:eastAsia="宋体" w:cs="宋体"/>
                <w:spacing w:val="1"/>
                <w:sz w:val="24"/>
                <w:szCs w:val="24"/>
              </w:rPr>
              <w:t>）：</w:t>
            </w:r>
          </w:p>
        </w:tc>
        <w:tc>
          <w:tcPr>
            <w:tcW w:w="4051" w:type="dxa"/>
            <w:noWrap w:val="0"/>
            <w:vAlign w:val="top"/>
          </w:tcPr>
          <w:p w14:paraId="73CBA096">
            <w:pPr>
              <w:pStyle w:val="14"/>
              <w:keepNext w:val="0"/>
              <w:keepLines w:val="0"/>
              <w:pageBreakBefore w:val="0"/>
              <w:kinsoku/>
              <w:wordWrap/>
              <w:overflowPunct/>
              <w:topLinePunct w:val="0"/>
              <w:autoSpaceDE/>
              <w:autoSpaceDN/>
              <w:bidi w:val="0"/>
              <w:adjustRightInd/>
              <w:spacing w:before="114" w:line="360" w:lineRule="auto"/>
              <w:ind w:firstLine="472" w:firstLineChars="200"/>
              <w:jc w:val="both"/>
              <w:textAlignment w:val="auto"/>
              <w:rPr>
                <w:rFonts w:hint="eastAsia" w:ascii="宋体" w:hAnsi="宋体" w:eastAsia="宋体" w:cs="宋体"/>
                <w:sz w:val="24"/>
                <w:szCs w:val="24"/>
              </w:rPr>
            </w:pPr>
            <w:r>
              <w:rPr>
                <w:rFonts w:hint="eastAsia" w:ascii="宋体" w:hAnsi="宋体" w:eastAsia="宋体" w:cs="宋体"/>
                <w:spacing w:val="-2"/>
                <w:sz w:val="24"/>
                <w:szCs w:val="24"/>
                <w:lang w:val="en-US" w:eastAsia="zh-CN"/>
              </w:rPr>
              <w:t>法定</w:t>
            </w:r>
            <w:r>
              <w:rPr>
                <w:rFonts w:hint="eastAsia" w:ascii="宋体" w:hAnsi="宋体" w:eastAsia="宋体" w:cs="宋体"/>
                <w:spacing w:val="-2"/>
                <w:sz w:val="24"/>
                <w:szCs w:val="24"/>
              </w:rPr>
              <w:t>代表人（签字</w:t>
            </w:r>
            <w:r>
              <w:rPr>
                <w:rFonts w:hint="eastAsia" w:ascii="宋体" w:hAnsi="宋体" w:eastAsia="宋体" w:cs="宋体"/>
                <w:spacing w:val="-2"/>
                <w:sz w:val="24"/>
                <w:szCs w:val="24"/>
                <w:lang w:val="en-US" w:eastAsia="zh-CN"/>
              </w:rPr>
              <w:t>或盖章</w:t>
            </w:r>
            <w:r>
              <w:rPr>
                <w:rFonts w:hint="eastAsia" w:ascii="宋体" w:hAnsi="宋体" w:eastAsia="宋体" w:cs="宋体"/>
                <w:spacing w:val="-33"/>
                <w:sz w:val="24"/>
                <w:szCs w:val="24"/>
              </w:rPr>
              <w:t>）：</w:t>
            </w:r>
          </w:p>
        </w:tc>
      </w:tr>
      <w:tr w14:paraId="2C8D9B4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79" w:hRule="atLeast"/>
          <w:jc w:val="center"/>
        </w:trPr>
        <w:tc>
          <w:tcPr>
            <w:tcW w:w="4048" w:type="dxa"/>
            <w:noWrap w:val="0"/>
            <w:vAlign w:val="top"/>
          </w:tcPr>
          <w:p w14:paraId="1CA36AC2">
            <w:pPr>
              <w:pStyle w:val="14"/>
              <w:keepNext w:val="0"/>
              <w:keepLines w:val="0"/>
              <w:pageBreakBefore w:val="0"/>
              <w:kinsoku/>
              <w:wordWrap/>
              <w:overflowPunct/>
              <w:topLinePunct w:val="0"/>
              <w:autoSpaceDE/>
              <w:autoSpaceDN/>
              <w:bidi w:val="0"/>
              <w:adjustRightInd/>
              <w:spacing w:before="114" w:line="360" w:lineRule="auto"/>
              <w:ind w:firstLine="472" w:firstLineChars="200"/>
              <w:textAlignment w:val="auto"/>
              <w:rPr>
                <w:rFonts w:hint="default"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授权代表（签字）：</w:t>
            </w:r>
          </w:p>
        </w:tc>
        <w:tc>
          <w:tcPr>
            <w:tcW w:w="4051" w:type="dxa"/>
            <w:noWrap w:val="0"/>
            <w:vAlign w:val="top"/>
          </w:tcPr>
          <w:p w14:paraId="465B48E6">
            <w:pPr>
              <w:pStyle w:val="14"/>
              <w:keepNext w:val="0"/>
              <w:keepLines w:val="0"/>
              <w:pageBreakBefore w:val="0"/>
              <w:kinsoku/>
              <w:wordWrap/>
              <w:overflowPunct/>
              <w:topLinePunct w:val="0"/>
              <w:autoSpaceDE/>
              <w:autoSpaceDN/>
              <w:bidi w:val="0"/>
              <w:adjustRightInd/>
              <w:spacing w:before="114" w:line="360" w:lineRule="auto"/>
              <w:ind w:firstLine="472" w:firstLineChars="200"/>
              <w:jc w:val="both"/>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授权代表（签字）：</w:t>
            </w:r>
          </w:p>
        </w:tc>
      </w:tr>
      <w:tr w14:paraId="3533943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97" w:hRule="atLeast"/>
          <w:jc w:val="center"/>
        </w:trPr>
        <w:tc>
          <w:tcPr>
            <w:tcW w:w="4048" w:type="dxa"/>
            <w:noWrap w:val="0"/>
            <w:vAlign w:val="top"/>
          </w:tcPr>
          <w:p w14:paraId="12E6971E">
            <w:pPr>
              <w:pStyle w:val="14"/>
              <w:keepNext w:val="0"/>
              <w:keepLines w:val="0"/>
              <w:pageBreakBefore w:val="0"/>
              <w:kinsoku/>
              <w:wordWrap/>
              <w:overflowPunct/>
              <w:topLinePunct w:val="0"/>
              <w:autoSpaceDE/>
              <w:autoSpaceDN/>
              <w:bidi w:val="0"/>
              <w:adjustRightInd/>
              <w:spacing w:before="113" w:line="360" w:lineRule="auto"/>
              <w:ind w:left="30" w:firstLine="428" w:firstLineChars="200"/>
              <w:textAlignment w:val="auto"/>
              <w:rPr>
                <w:rFonts w:hint="eastAsia" w:ascii="宋体" w:hAnsi="宋体" w:eastAsia="宋体" w:cs="宋体"/>
                <w:sz w:val="24"/>
                <w:szCs w:val="24"/>
              </w:rPr>
            </w:pPr>
            <w:r>
              <w:rPr>
                <w:rFonts w:hint="eastAsia" w:ascii="宋体" w:hAnsi="宋体" w:eastAsia="宋体" w:cs="宋体"/>
                <w:spacing w:val="-13"/>
                <w:sz w:val="24"/>
                <w:szCs w:val="24"/>
                <w:lang w:val="en-US" w:eastAsia="zh-CN"/>
              </w:rPr>
              <w:t>联系</w:t>
            </w:r>
            <w:r>
              <w:rPr>
                <w:rFonts w:hint="eastAsia" w:ascii="宋体" w:hAnsi="宋体" w:eastAsia="宋体" w:cs="宋体"/>
                <w:spacing w:val="-13"/>
                <w:sz w:val="24"/>
                <w:szCs w:val="24"/>
              </w:rPr>
              <w:t>电话：</w:t>
            </w:r>
          </w:p>
        </w:tc>
        <w:tc>
          <w:tcPr>
            <w:tcW w:w="4051" w:type="dxa"/>
            <w:noWrap w:val="0"/>
            <w:vAlign w:val="top"/>
          </w:tcPr>
          <w:p w14:paraId="2A5C1BDD">
            <w:pPr>
              <w:pStyle w:val="14"/>
              <w:keepNext w:val="0"/>
              <w:keepLines w:val="0"/>
              <w:pageBreakBefore w:val="0"/>
              <w:kinsoku/>
              <w:wordWrap/>
              <w:overflowPunct/>
              <w:topLinePunct w:val="0"/>
              <w:autoSpaceDE/>
              <w:autoSpaceDN/>
              <w:bidi w:val="0"/>
              <w:adjustRightInd/>
              <w:spacing w:before="113" w:line="360" w:lineRule="auto"/>
              <w:ind w:firstLine="428" w:firstLineChars="200"/>
              <w:jc w:val="both"/>
              <w:textAlignment w:val="auto"/>
              <w:rPr>
                <w:rFonts w:hint="eastAsia" w:ascii="宋体" w:hAnsi="宋体" w:eastAsia="宋体" w:cs="宋体"/>
                <w:sz w:val="24"/>
                <w:szCs w:val="24"/>
              </w:rPr>
            </w:pPr>
            <w:r>
              <w:rPr>
                <w:rFonts w:hint="eastAsia" w:ascii="宋体" w:hAnsi="宋体" w:eastAsia="宋体" w:cs="宋体"/>
                <w:spacing w:val="-13"/>
                <w:sz w:val="24"/>
                <w:szCs w:val="24"/>
                <w:lang w:val="en-US" w:eastAsia="zh-CN"/>
              </w:rPr>
              <w:t>联系</w:t>
            </w:r>
            <w:r>
              <w:rPr>
                <w:rFonts w:hint="eastAsia" w:ascii="宋体" w:hAnsi="宋体" w:eastAsia="宋体" w:cs="宋体"/>
                <w:spacing w:val="-13"/>
                <w:sz w:val="24"/>
                <w:szCs w:val="24"/>
              </w:rPr>
              <w:t>电话：</w:t>
            </w:r>
          </w:p>
        </w:tc>
      </w:tr>
      <w:tr w14:paraId="7D993A1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97" w:hRule="atLeast"/>
          <w:jc w:val="center"/>
        </w:trPr>
        <w:tc>
          <w:tcPr>
            <w:tcW w:w="4048" w:type="dxa"/>
            <w:noWrap w:val="0"/>
            <w:vAlign w:val="top"/>
          </w:tcPr>
          <w:p w14:paraId="261FC491">
            <w:pPr>
              <w:pStyle w:val="14"/>
              <w:keepNext w:val="0"/>
              <w:keepLines w:val="0"/>
              <w:pageBreakBefore w:val="0"/>
              <w:kinsoku/>
              <w:wordWrap/>
              <w:overflowPunct/>
              <w:topLinePunct w:val="0"/>
              <w:autoSpaceDE/>
              <w:autoSpaceDN/>
              <w:bidi w:val="0"/>
              <w:adjustRightInd/>
              <w:spacing w:before="113" w:line="360" w:lineRule="auto"/>
              <w:ind w:left="30" w:firstLine="428" w:firstLineChars="200"/>
              <w:textAlignment w:val="auto"/>
              <w:rPr>
                <w:rFonts w:hint="default" w:ascii="宋体" w:hAnsi="宋体" w:eastAsia="宋体" w:cs="宋体"/>
                <w:spacing w:val="-13"/>
                <w:sz w:val="24"/>
                <w:szCs w:val="24"/>
                <w:lang w:val="en-US" w:eastAsia="zh-CN"/>
              </w:rPr>
            </w:pPr>
            <w:r>
              <w:rPr>
                <w:rFonts w:hint="eastAsia" w:ascii="宋体" w:hAnsi="宋体" w:eastAsia="宋体" w:cs="宋体"/>
                <w:spacing w:val="-13"/>
                <w:sz w:val="24"/>
                <w:szCs w:val="24"/>
                <w:lang w:val="en-US" w:eastAsia="zh-CN"/>
              </w:rPr>
              <w:t>签订日期：  年  月  日</w:t>
            </w:r>
          </w:p>
        </w:tc>
        <w:tc>
          <w:tcPr>
            <w:tcW w:w="4051" w:type="dxa"/>
            <w:noWrap w:val="0"/>
            <w:vAlign w:val="top"/>
          </w:tcPr>
          <w:p w14:paraId="360A9744">
            <w:pPr>
              <w:pStyle w:val="14"/>
              <w:keepNext w:val="0"/>
              <w:keepLines w:val="0"/>
              <w:pageBreakBefore w:val="0"/>
              <w:kinsoku/>
              <w:wordWrap/>
              <w:overflowPunct/>
              <w:topLinePunct w:val="0"/>
              <w:autoSpaceDE/>
              <w:autoSpaceDN/>
              <w:bidi w:val="0"/>
              <w:adjustRightInd/>
              <w:spacing w:before="113" w:line="360" w:lineRule="auto"/>
              <w:ind w:firstLine="428" w:firstLineChars="200"/>
              <w:jc w:val="both"/>
              <w:textAlignment w:val="auto"/>
              <w:rPr>
                <w:rFonts w:hint="eastAsia" w:ascii="宋体" w:hAnsi="宋体" w:eastAsia="宋体" w:cs="宋体"/>
                <w:spacing w:val="-13"/>
                <w:sz w:val="24"/>
                <w:szCs w:val="24"/>
              </w:rPr>
            </w:pPr>
            <w:r>
              <w:rPr>
                <w:rFonts w:hint="eastAsia" w:ascii="宋体" w:hAnsi="宋体" w:eastAsia="宋体" w:cs="宋体"/>
                <w:spacing w:val="-13"/>
                <w:sz w:val="24"/>
                <w:szCs w:val="24"/>
                <w:lang w:val="en-US" w:eastAsia="zh-CN"/>
              </w:rPr>
              <w:t>签订日期：  年  月  日</w:t>
            </w:r>
          </w:p>
        </w:tc>
      </w:tr>
    </w:tbl>
    <w:p w14:paraId="65B55E56"/>
    <w:p w14:paraId="1B543E10"/>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CESI楷体-GB2312">
    <w:altName w:val="宋体"/>
    <w:panose1 w:val="02000500000000000000"/>
    <w:charset w:val="86"/>
    <w:family w:val="auto"/>
    <w:pitch w:val="default"/>
    <w:sig w:usb0="00000000" w:usb1="00000000"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9011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3B3202">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93B320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0436F8"/>
    <w:rsid w:val="30772B60"/>
    <w:rsid w:val="31D95806"/>
    <w:rsid w:val="390B1051"/>
    <w:rsid w:val="543C3DD0"/>
    <w:rsid w:val="5FD13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jc w:val="center"/>
      <w:outlineLvl w:val="0"/>
    </w:pPr>
    <w:rPr>
      <w:rFonts w:ascii="黑体" w:eastAsia="黑体"/>
      <w:sz w:val="28"/>
    </w:rPr>
  </w:style>
  <w:style w:type="paragraph" w:styleId="3">
    <w:name w:val="heading 4"/>
    <w:basedOn w:val="1"/>
    <w:next w:val="1"/>
    <w:unhideWhenUsed/>
    <w:qFormat/>
    <w:uiPriority w:val="0"/>
    <w:pPr>
      <w:keepNext/>
      <w:keepLines/>
      <w:spacing w:beforeLines="0" w:beforeAutospacing="0" w:afterLines="0" w:afterAutospacing="0" w:line="360" w:lineRule="auto"/>
      <w:outlineLvl w:val="3"/>
    </w:pPr>
    <w:rPr>
      <w:rFonts w:ascii="Arial" w:hAnsi="Arial" w:eastAsia="宋体"/>
      <w:b/>
      <w:sz w:val="28"/>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1"/>
    </w:rPr>
  </w:style>
  <w:style w:type="paragraph" w:styleId="5">
    <w:name w:val="toc 4"/>
    <w:basedOn w:val="1"/>
    <w:next w:val="1"/>
    <w:unhideWhenUsed/>
    <w:qFormat/>
    <w:uiPriority w:val="39"/>
    <w:pPr>
      <w:ind w:left="1260" w:leftChars="600"/>
    </w:pPr>
  </w:style>
  <w:style w:type="paragraph" w:styleId="6">
    <w:name w:val="Body Text"/>
    <w:basedOn w:val="1"/>
    <w:semiHidden/>
    <w:qFormat/>
    <w:uiPriority w:val="0"/>
    <w:rPr>
      <w:rFonts w:ascii="仿宋" w:hAnsi="仿宋" w:eastAsia="仿宋" w:cs="仿宋"/>
      <w:sz w:val="32"/>
      <w:szCs w:val="32"/>
      <w:lang w:val="en-US" w:eastAsia="en-US" w:bidi="ar-SA"/>
    </w:rPr>
  </w:style>
  <w:style w:type="paragraph" w:styleId="7">
    <w:name w:val="footer"/>
    <w:basedOn w:val="1"/>
    <w:next w:val="8"/>
    <w:qFormat/>
    <w:uiPriority w:val="0"/>
    <w:pPr>
      <w:tabs>
        <w:tab w:val="center" w:pos="4153"/>
        <w:tab w:val="right" w:pos="8306"/>
      </w:tabs>
      <w:snapToGrid w:val="0"/>
      <w:jc w:val="left"/>
    </w:pPr>
    <w:rPr>
      <w:sz w:val="18"/>
    </w:rPr>
  </w:style>
  <w:style w:type="paragraph" w:customStyle="1" w:styleId="8">
    <w:name w:val="toc 11"/>
    <w:next w:val="1"/>
    <w:qFormat/>
    <w:uiPriority w:val="0"/>
    <w:pPr>
      <w:wordWrap w:val="0"/>
      <w:jc w:val="both"/>
    </w:pPr>
    <w:rPr>
      <w:rFonts w:ascii="宋体" w:hAnsi="宋体" w:eastAsia="宋体" w:cs="宋体"/>
      <w:sz w:val="21"/>
      <w:szCs w:val="22"/>
      <w:lang w:val="en-US" w:eastAsia="zh-CN" w:bidi="ar-SA"/>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标题2"/>
    <w:basedOn w:val="3"/>
    <w:next w:val="1"/>
    <w:qFormat/>
    <w:uiPriority w:val="0"/>
    <w:pPr>
      <w:tabs>
        <w:tab w:val="left" w:pos="864"/>
      </w:tabs>
      <w:spacing w:before="0" w:beforeLines="50" w:after="0" w:afterLines="50" w:line="360" w:lineRule="auto"/>
      <w:ind w:firstLine="397" w:firstLineChars="0"/>
      <w:jc w:val="left"/>
    </w:pPr>
    <w:rPr>
      <w:rFonts w:ascii="黑体" w:hAnsi="宋体" w:eastAsia="宋体" w:cs="黑体"/>
      <w:kern w:val="0"/>
    </w:rPr>
  </w:style>
  <w:style w:type="paragraph" w:customStyle="1" w:styleId="13">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4">
    <w:name w:val="Table Text"/>
    <w:basedOn w:val="1"/>
    <w:semiHidden/>
    <w:qFormat/>
    <w:uiPriority w:val="0"/>
    <w:rPr>
      <w:rFonts w:ascii="仿宋" w:hAnsi="仿宋" w:eastAsia="仿宋" w:cs="仿宋"/>
      <w:sz w:val="24"/>
      <w:szCs w:val="24"/>
      <w:lang w:val="en-US" w:eastAsia="en-US" w:bidi="ar-SA"/>
    </w:rPr>
  </w:style>
  <w:style w:type="table" w:customStyle="1" w:styleId="15">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491</Words>
  <Characters>496</Characters>
  <Lines>0</Lines>
  <Paragraphs>0</Paragraphs>
  <TotalTime>0</TotalTime>
  <ScaleCrop>false</ScaleCrop>
  <LinksUpToDate>false</LinksUpToDate>
  <CharactersWithSpaces>657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2025-07-25T06:39:00Z</dcterms:created>
  <dc:creator>我名</dc:creator>
  <cp:lastModifiedBy>ZB</cp:lastModifiedBy>
  <dcterms:modified xsi:type="dcterms:W3CDTF">2025-10-16T01:48:52Z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eyJoZGlkIjoiN2ViYzgzYzQyMGIyYjJjYjcxZTNlYzBlMzBmOWMyM2IiLCJ1c2VySWQiOiIzNTU2NzIwMzcifQ==</vt:lpwstr>
  </property>
  <property fmtid="{D5CDD505-2E9C-101B-9397-08002B2CF9AE}" pid="4" name="ICV">
    <vt:lpwstr>5AE973FDF3264EB0A048F808B5DBEDC8_13</vt:lpwstr>
  </property>
</Properties>
</file>